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75" w:rsidRPr="00926075" w:rsidRDefault="00926075" w:rsidP="00926075">
      <w:pPr>
        <w:jc w:val="center"/>
        <w:textAlignment w:val="baseline"/>
        <w:rPr>
          <w:rFonts w:ascii="Arial" w:hAnsi="Arial" w:cs="Arial"/>
          <w:b/>
          <w:sz w:val="36"/>
          <w:szCs w:val="36"/>
        </w:rPr>
      </w:pPr>
      <w:r w:rsidRPr="00926075">
        <w:rPr>
          <w:b/>
          <w:bCs/>
          <w:sz w:val="36"/>
          <w:szCs w:val="36"/>
          <w:bdr w:val="none" w:sz="0" w:space="0" w:color="auto" w:frame="1"/>
        </w:rPr>
        <w:t>Основные правила</w:t>
      </w:r>
    </w:p>
    <w:p w:rsidR="00926075" w:rsidRDefault="00926075" w:rsidP="00926075">
      <w:pPr>
        <w:jc w:val="center"/>
        <w:textAlignment w:val="baseline"/>
        <w:rPr>
          <w:b/>
          <w:bCs/>
          <w:sz w:val="36"/>
          <w:szCs w:val="36"/>
          <w:bdr w:val="none" w:sz="0" w:space="0" w:color="auto" w:frame="1"/>
        </w:rPr>
      </w:pPr>
      <w:r w:rsidRPr="00926075">
        <w:rPr>
          <w:b/>
          <w:bCs/>
          <w:sz w:val="36"/>
          <w:szCs w:val="36"/>
          <w:bdr w:val="none" w:sz="0" w:space="0" w:color="auto" w:frame="1"/>
        </w:rPr>
        <w:t>пользования  бытовыми газовыми приборами:</w:t>
      </w:r>
    </w:p>
    <w:p w:rsidR="00926075" w:rsidRPr="00926075" w:rsidRDefault="00926075" w:rsidP="00926075">
      <w:pPr>
        <w:jc w:val="center"/>
        <w:textAlignment w:val="baseline"/>
        <w:rPr>
          <w:rFonts w:ascii="Arial" w:hAnsi="Arial" w:cs="Arial"/>
          <w:b/>
          <w:sz w:val="36"/>
          <w:szCs w:val="36"/>
        </w:rPr>
      </w:pPr>
    </w:p>
    <w:p w:rsidR="00926075" w:rsidRDefault="00926075" w:rsidP="00926075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▪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  <w:sz w:val="32"/>
          <w:szCs w:val="32"/>
          <w:bdr w:val="none" w:sz="0" w:space="0" w:color="auto" w:frame="1"/>
        </w:rPr>
        <w:t>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926075" w:rsidRDefault="00926075" w:rsidP="00926075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▪</w:t>
      </w:r>
      <w:r>
        <w:rPr>
          <w:color w:val="000000"/>
          <w:sz w:val="32"/>
          <w:szCs w:val="32"/>
          <w:bdr w:val="none" w:sz="0" w:space="0" w:color="auto" w:frame="1"/>
        </w:rPr>
        <w:t>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926075" w:rsidRDefault="00926075" w:rsidP="00926075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▪</w:t>
      </w:r>
      <w:r>
        <w:rPr>
          <w:color w:val="000000"/>
          <w:sz w:val="32"/>
          <w:szCs w:val="32"/>
          <w:bdr w:val="none" w:sz="0" w:space="0" w:color="auto" w:frame="1"/>
        </w:rPr>
        <w:t>Горение газа считается нормальным, если пламя горелки спокойное, голубоватое или фиолетовое.</w:t>
      </w:r>
    </w:p>
    <w:p w:rsidR="00926075" w:rsidRDefault="00926075" w:rsidP="00926075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▪</w:t>
      </w:r>
      <w:r>
        <w:rPr>
          <w:color w:val="000000"/>
          <w:sz w:val="32"/>
          <w:szCs w:val="32"/>
          <w:bdr w:val="none" w:sz="0" w:space="0" w:color="auto" w:frame="1"/>
        </w:rPr>
        <w:t>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926075" w:rsidRDefault="00926075" w:rsidP="00926075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▪</w:t>
      </w:r>
      <w:r>
        <w:rPr>
          <w:color w:val="000000"/>
          <w:sz w:val="32"/>
          <w:szCs w:val="32"/>
          <w:bdr w:val="none" w:sz="0" w:space="0" w:color="auto" w:frame="1"/>
        </w:rPr>
        <w:t>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</w:t>
      </w:r>
    </w:p>
    <w:p w:rsidR="00926075" w:rsidRDefault="00926075" w:rsidP="00926075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▪</w:t>
      </w:r>
      <w:r>
        <w:rPr>
          <w:color w:val="000000"/>
          <w:sz w:val="32"/>
          <w:szCs w:val="32"/>
          <w:bdr w:val="none" w:sz="0" w:space="0" w:color="auto" w:frame="1"/>
        </w:rPr>
        <w:t>По окончании пользования горелкой нужно закрыть её краник.</w:t>
      </w:r>
    </w:p>
    <w:p w:rsidR="00926075" w:rsidRDefault="00926075" w:rsidP="00926075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▪</w:t>
      </w:r>
      <w:r>
        <w:rPr>
          <w:color w:val="000000"/>
          <w:sz w:val="32"/>
          <w:szCs w:val="32"/>
          <w:bdr w:val="none" w:sz="0" w:space="0" w:color="auto" w:frame="1"/>
        </w:rPr>
        <w:t>Перед зажиганием горелки духовки, духовку необходимо проветрить путём резкого открытия и закрытия  дверцы духовки (3-5 раз).</w:t>
      </w:r>
    </w:p>
    <w:p w:rsidR="00926075" w:rsidRDefault="00926075" w:rsidP="00926075">
      <w:pPr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▪</w:t>
      </w:r>
      <w:r>
        <w:rPr>
          <w:color w:val="000000"/>
          <w:sz w:val="32"/>
          <w:szCs w:val="32"/>
          <w:bdr w:val="none" w:sz="0" w:space="0" w:color="auto" w:frame="1"/>
        </w:rPr>
        <w:t>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  </w:t>
      </w:r>
    </w:p>
    <w:p w:rsidR="00926075" w:rsidRDefault="00926075" w:rsidP="00926075">
      <w:pPr>
        <w:spacing w:line="276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32"/>
          <w:szCs w:val="32"/>
          <w:bdr w:val="none" w:sz="0" w:space="0" w:color="auto" w:frame="1"/>
        </w:rPr>
        <w:t> </w:t>
      </w:r>
    </w:p>
    <w:p w:rsidR="00926075" w:rsidRDefault="00926075" w:rsidP="00926075">
      <w:pPr>
        <w:jc w:val="center"/>
        <w:textAlignment w:val="baseline"/>
        <w:rPr>
          <w:b/>
          <w:bCs/>
          <w:sz w:val="36"/>
          <w:szCs w:val="36"/>
          <w:bdr w:val="none" w:sz="0" w:space="0" w:color="auto" w:frame="1"/>
        </w:rPr>
      </w:pPr>
      <w:r w:rsidRPr="00926075">
        <w:rPr>
          <w:b/>
          <w:bCs/>
          <w:sz w:val="36"/>
          <w:szCs w:val="36"/>
          <w:u w:val="single"/>
          <w:bdr w:val="none" w:sz="0" w:space="0" w:color="auto" w:frame="1"/>
        </w:rPr>
        <w:t>Помните:</w:t>
      </w:r>
      <w:r w:rsidRPr="00926075">
        <w:rPr>
          <w:rStyle w:val="apple-converted-space"/>
          <w:b/>
          <w:bCs/>
          <w:sz w:val="36"/>
          <w:szCs w:val="36"/>
          <w:bdr w:val="none" w:sz="0" w:space="0" w:color="auto" w:frame="1"/>
        </w:rPr>
        <w:t> </w:t>
      </w:r>
      <w:r w:rsidRPr="00926075">
        <w:rPr>
          <w:b/>
          <w:bCs/>
          <w:sz w:val="36"/>
          <w:szCs w:val="36"/>
          <w:bdr w:val="none" w:sz="0" w:space="0" w:color="auto" w:frame="1"/>
        </w:rPr>
        <w:t>   </w:t>
      </w:r>
    </w:p>
    <w:p w:rsidR="00296060" w:rsidRPr="00926075" w:rsidRDefault="00926075" w:rsidP="00926075">
      <w:pPr>
        <w:jc w:val="center"/>
        <w:textAlignment w:val="baseline"/>
        <w:rPr>
          <w:sz w:val="36"/>
          <w:szCs w:val="36"/>
        </w:rPr>
      </w:pPr>
      <w:r w:rsidRPr="00926075">
        <w:rPr>
          <w:b/>
          <w:bCs/>
          <w:sz w:val="36"/>
          <w:szCs w:val="36"/>
          <w:bdr w:val="none" w:sz="0" w:space="0" w:color="auto" w:frame="1"/>
        </w:rPr>
        <w:t>Безопасность Вас и ваших соседей зависит от соблюдения Вами</w:t>
      </w:r>
      <w:r>
        <w:rPr>
          <w:b/>
          <w:bCs/>
          <w:sz w:val="36"/>
          <w:szCs w:val="36"/>
          <w:bdr w:val="none" w:sz="0" w:space="0" w:color="auto" w:frame="1"/>
        </w:rPr>
        <w:t xml:space="preserve"> </w:t>
      </w:r>
      <w:r w:rsidRPr="00926075">
        <w:rPr>
          <w:b/>
          <w:bCs/>
          <w:sz w:val="36"/>
          <w:szCs w:val="36"/>
          <w:bdr w:val="none" w:sz="0" w:space="0" w:color="auto" w:frame="1"/>
        </w:rPr>
        <w:t>правил пользования бытовыми газовыми приборами!</w:t>
      </w:r>
      <w:bookmarkStart w:id="0" w:name="_GoBack"/>
      <w:bookmarkEnd w:id="0"/>
    </w:p>
    <w:sectPr w:rsidR="00296060" w:rsidRPr="00926075" w:rsidSect="009260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3"/>
    <w:rsid w:val="00296060"/>
    <w:rsid w:val="004216B3"/>
    <w:rsid w:val="007122F8"/>
    <w:rsid w:val="0087368B"/>
    <w:rsid w:val="009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2017-02-01T06:00:00Z</dcterms:created>
  <dcterms:modified xsi:type="dcterms:W3CDTF">2017-02-01T06:03:00Z</dcterms:modified>
</cp:coreProperties>
</file>