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9C" w:rsidRPr="00053F9C" w:rsidRDefault="00053F9C" w:rsidP="00053F9C">
      <w:pPr>
        <w:jc w:val="center"/>
        <w:rPr>
          <w:b/>
          <w:sz w:val="26"/>
          <w:szCs w:val="26"/>
        </w:rPr>
      </w:pPr>
      <w:r w:rsidRPr="00053F9C">
        <w:rPr>
          <w:b/>
          <w:sz w:val="26"/>
          <w:szCs w:val="26"/>
        </w:rPr>
        <w:t>Российская Федерация</w:t>
      </w:r>
    </w:p>
    <w:p w:rsidR="00053F9C" w:rsidRPr="00053F9C" w:rsidRDefault="00053F9C" w:rsidP="00053F9C">
      <w:pPr>
        <w:jc w:val="center"/>
        <w:rPr>
          <w:b/>
          <w:sz w:val="26"/>
          <w:szCs w:val="26"/>
        </w:rPr>
      </w:pPr>
      <w:r w:rsidRPr="00053F9C">
        <w:rPr>
          <w:b/>
          <w:sz w:val="26"/>
          <w:szCs w:val="26"/>
        </w:rPr>
        <w:t>Ростовская область</w:t>
      </w:r>
    </w:p>
    <w:p w:rsidR="00053F9C" w:rsidRPr="00053F9C" w:rsidRDefault="00053F9C" w:rsidP="00053F9C">
      <w:pPr>
        <w:jc w:val="center"/>
        <w:rPr>
          <w:b/>
          <w:sz w:val="26"/>
          <w:szCs w:val="26"/>
        </w:rPr>
      </w:pPr>
      <w:r w:rsidRPr="00053F9C">
        <w:rPr>
          <w:b/>
          <w:sz w:val="26"/>
          <w:szCs w:val="26"/>
        </w:rPr>
        <w:t xml:space="preserve"> Сальского района</w:t>
      </w:r>
    </w:p>
    <w:p w:rsidR="00053F9C" w:rsidRPr="00053F9C" w:rsidRDefault="00053F9C" w:rsidP="00053F9C">
      <w:pPr>
        <w:jc w:val="center"/>
        <w:rPr>
          <w:b/>
          <w:sz w:val="26"/>
          <w:szCs w:val="26"/>
        </w:rPr>
      </w:pPr>
      <w:r w:rsidRPr="00053F9C">
        <w:rPr>
          <w:b/>
          <w:sz w:val="26"/>
          <w:szCs w:val="26"/>
        </w:rPr>
        <w:t>Администрация Буденновского сельского поселения</w:t>
      </w:r>
    </w:p>
    <w:p w:rsidR="00053F9C" w:rsidRPr="00053F9C" w:rsidRDefault="00053F9C" w:rsidP="00053F9C">
      <w:pPr>
        <w:jc w:val="center"/>
        <w:rPr>
          <w:b/>
          <w:sz w:val="26"/>
          <w:szCs w:val="26"/>
        </w:rPr>
      </w:pPr>
      <w:r w:rsidRPr="00053F9C">
        <w:rPr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053F9C" w:rsidRPr="00053F9C" w:rsidRDefault="00053F9C" w:rsidP="00053F9C">
      <w:pPr>
        <w:pStyle w:val="1"/>
        <w:rPr>
          <w:sz w:val="26"/>
          <w:szCs w:val="26"/>
        </w:rPr>
      </w:pPr>
      <w:r w:rsidRPr="00053F9C">
        <w:rPr>
          <w:sz w:val="26"/>
          <w:szCs w:val="26"/>
        </w:rPr>
        <w:t>ПОСТАНОВЛЕНИЕ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 xml:space="preserve">05.02.2021  г.                                                                                                                № 9                          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 xml:space="preserve">                                            п. Конезавод имени Буденного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 xml:space="preserve">Об утверждении перечня должностных лиц, 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 xml:space="preserve">уполномоченных составлять протоколы </w:t>
      </w:r>
      <w:proofErr w:type="gramStart"/>
      <w:r w:rsidRPr="00053F9C">
        <w:rPr>
          <w:sz w:val="26"/>
          <w:szCs w:val="26"/>
        </w:rPr>
        <w:t>об</w:t>
      </w:r>
      <w:proofErr w:type="gramEnd"/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 xml:space="preserve">административных </w:t>
      </w:r>
      <w:proofErr w:type="gramStart"/>
      <w:r w:rsidRPr="00053F9C">
        <w:rPr>
          <w:sz w:val="26"/>
          <w:szCs w:val="26"/>
        </w:rPr>
        <w:t>правонарушениях</w:t>
      </w:r>
      <w:proofErr w:type="gramEnd"/>
      <w:r w:rsidRPr="00053F9C">
        <w:rPr>
          <w:sz w:val="26"/>
          <w:szCs w:val="26"/>
        </w:rPr>
        <w:t xml:space="preserve">, 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proofErr w:type="gramStart"/>
      <w:r w:rsidRPr="00053F9C">
        <w:rPr>
          <w:sz w:val="26"/>
          <w:szCs w:val="26"/>
        </w:rPr>
        <w:t>предусмотренных</w:t>
      </w:r>
      <w:proofErr w:type="gramEnd"/>
      <w:r w:rsidRPr="00053F9C">
        <w:rPr>
          <w:sz w:val="26"/>
          <w:szCs w:val="26"/>
        </w:rPr>
        <w:t xml:space="preserve"> Областным законом 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 xml:space="preserve">Ростовской области «Об </w:t>
      </w:r>
      <w:proofErr w:type="gramStart"/>
      <w:r w:rsidRPr="00053F9C">
        <w:rPr>
          <w:sz w:val="26"/>
          <w:szCs w:val="26"/>
        </w:rPr>
        <w:t>административных</w:t>
      </w:r>
      <w:proofErr w:type="gramEnd"/>
      <w:r w:rsidRPr="00053F9C">
        <w:rPr>
          <w:sz w:val="26"/>
          <w:szCs w:val="26"/>
        </w:rPr>
        <w:t xml:space="preserve"> 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proofErr w:type="gramStart"/>
      <w:r w:rsidRPr="00053F9C">
        <w:rPr>
          <w:sz w:val="26"/>
          <w:szCs w:val="26"/>
        </w:rPr>
        <w:t>правонарушениях</w:t>
      </w:r>
      <w:proofErr w:type="gramEnd"/>
      <w:r w:rsidRPr="00053F9C">
        <w:rPr>
          <w:sz w:val="26"/>
          <w:szCs w:val="26"/>
        </w:rPr>
        <w:t>» от 25.10.2002 года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>№ 273-ЗС, на территории Буденновского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  <w:r w:rsidRPr="00053F9C">
        <w:rPr>
          <w:sz w:val="26"/>
          <w:szCs w:val="26"/>
        </w:rPr>
        <w:t>сельского поселения</w:t>
      </w:r>
    </w:p>
    <w:p w:rsidR="00053F9C" w:rsidRPr="00053F9C" w:rsidRDefault="00053F9C" w:rsidP="00053F9C">
      <w:pPr>
        <w:ind w:firstLine="0"/>
        <w:jc w:val="left"/>
        <w:rPr>
          <w:sz w:val="26"/>
          <w:szCs w:val="26"/>
        </w:rPr>
      </w:pPr>
    </w:p>
    <w:p w:rsidR="00053F9C" w:rsidRDefault="00053F9C" w:rsidP="00053F9C">
      <w:pPr>
        <w:ind w:firstLine="567"/>
        <w:rPr>
          <w:sz w:val="26"/>
          <w:szCs w:val="26"/>
        </w:rPr>
      </w:pPr>
      <w:r w:rsidRPr="00053F9C">
        <w:rPr>
          <w:sz w:val="26"/>
          <w:szCs w:val="26"/>
        </w:rPr>
        <w:t xml:space="preserve"> </w:t>
      </w:r>
      <w:proofErr w:type="gramStart"/>
      <w:r w:rsidRPr="00053F9C">
        <w:rPr>
          <w:sz w:val="26"/>
          <w:szCs w:val="26"/>
        </w:rPr>
        <w:t xml:space="preserve">В связи с принятием Областных  законов РО  </w:t>
      </w:r>
      <w:r w:rsidRPr="00053F9C">
        <w:rPr>
          <w:sz w:val="26"/>
          <w:szCs w:val="26"/>
          <w:shd w:val="clear" w:color="auto" w:fill="FFFFFF"/>
        </w:rPr>
        <w:t xml:space="preserve">от 30.07.2013 № 1164-ЗС, от 28.12.2015 № 484-ЗС, от 03.11.2017 № 1215-ЗС, от 30.03.2018 № 1363-ЗС, от 07.03.2019 № 102-ЗС, </w:t>
      </w:r>
      <w:r w:rsidRPr="00053F9C">
        <w:rPr>
          <w:sz w:val="26"/>
          <w:szCs w:val="26"/>
        </w:rPr>
        <w:t>внесшими изменения в Областной закон от 25.10.2002 г. № 273-ЗС "Об административных правонарушениях", в целях реализации положений ст. 11.2.</w:t>
      </w:r>
      <w:proofErr w:type="gramEnd"/>
      <w:r w:rsidRPr="00053F9C">
        <w:rPr>
          <w:sz w:val="26"/>
          <w:szCs w:val="26"/>
        </w:rPr>
        <w:t xml:space="preserve"> Областного закона "Об административных правонарушениях"  </w:t>
      </w:r>
    </w:p>
    <w:p w:rsidR="00053F9C" w:rsidRPr="00053F9C" w:rsidRDefault="00053F9C" w:rsidP="00053F9C">
      <w:pPr>
        <w:ind w:firstLine="567"/>
        <w:rPr>
          <w:sz w:val="26"/>
          <w:szCs w:val="26"/>
        </w:rPr>
      </w:pPr>
    </w:p>
    <w:p w:rsidR="00053F9C" w:rsidRPr="00053F9C" w:rsidRDefault="00053F9C" w:rsidP="00053F9C">
      <w:pPr>
        <w:ind w:firstLine="567"/>
        <w:jc w:val="center"/>
        <w:rPr>
          <w:b/>
          <w:sz w:val="26"/>
          <w:szCs w:val="26"/>
        </w:rPr>
      </w:pPr>
      <w:r w:rsidRPr="00053F9C">
        <w:rPr>
          <w:b/>
          <w:sz w:val="26"/>
          <w:szCs w:val="26"/>
        </w:rPr>
        <w:t>ПОСТАНОВЛЯЮ:</w:t>
      </w:r>
    </w:p>
    <w:p w:rsidR="00053F9C" w:rsidRPr="00053F9C" w:rsidRDefault="00053F9C" w:rsidP="00053F9C">
      <w:pPr>
        <w:ind w:firstLine="567"/>
        <w:rPr>
          <w:sz w:val="26"/>
          <w:szCs w:val="26"/>
        </w:rPr>
      </w:pPr>
      <w:r w:rsidRPr="00053F9C">
        <w:rPr>
          <w:sz w:val="26"/>
          <w:szCs w:val="26"/>
        </w:rPr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053F9C" w:rsidRPr="00053F9C" w:rsidRDefault="00053F9C" w:rsidP="00053F9C">
      <w:pPr>
        <w:ind w:firstLine="567"/>
        <w:rPr>
          <w:sz w:val="26"/>
          <w:szCs w:val="26"/>
        </w:rPr>
      </w:pPr>
      <w:r w:rsidRPr="00053F9C">
        <w:rPr>
          <w:sz w:val="26"/>
          <w:szCs w:val="26"/>
        </w:rPr>
        <w:t>2.  Постановление Администрации Буденновского сельского поселения от 05.06.2019 г. № 67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053F9C" w:rsidRPr="00053F9C" w:rsidRDefault="00053F9C" w:rsidP="00053F9C">
      <w:pPr>
        <w:ind w:firstLine="567"/>
        <w:rPr>
          <w:sz w:val="26"/>
          <w:szCs w:val="26"/>
        </w:rPr>
      </w:pPr>
      <w:r w:rsidRPr="00053F9C">
        <w:rPr>
          <w:sz w:val="26"/>
          <w:szCs w:val="26"/>
        </w:rPr>
        <w:t xml:space="preserve">3. Ведущему специалисту по делопроизводству, правовой, кадровой и архивной работе Администрации Буденновского сельского поселения </w:t>
      </w:r>
      <w:proofErr w:type="gramStart"/>
      <w:r w:rsidRPr="00053F9C">
        <w:rPr>
          <w:sz w:val="26"/>
          <w:szCs w:val="26"/>
        </w:rPr>
        <w:t>разместить</w:t>
      </w:r>
      <w:proofErr w:type="gramEnd"/>
      <w:r w:rsidRPr="00053F9C">
        <w:rPr>
          <w:sz w:val="26"/>
          <w:szCs w:val="26"/>
        </w:rPr>
        <w:t xml:space="preserve"> настоящее постановление на официальном сайте Буденовского сельского поселения Сальского района.</w:t>
      </w:r>
    </w:p>
    <w:p w:rsidR="00053F9C" w:rsidRPr="00053F9C" w:rsidRDefault="00053F9C" w:rsidP="00053F9C">
      <w:pPr>
        <w:ind w:firstLine="567"/>
        <w:rPr>
          <w:sz w:val="26"/>
          <w:szCs w:val="26"/>
        </w:rPr>
      </w:pPr>
      <w:r w:rsidRPr="00053F9C">
        <w:rPr>
          <w:sz w:val="26"/>
          <w:szCs w:val="26"/>
        </w:rPr>
        <w:t>4. Обнародовать настоящее постановление на информационных стендах поселения.</w:t>
      </w:r>
    </w:p>
    <w:p w:rsidR="00053F9C" w:rsidRPr="00053F9C" w:rsidRDefault="00053F9C" w:rsidP="00053F9C">
      <w:pPr>
        <w:ind w:firstLine="567"/>
        <w:rPr>
          <w:sz w:val="26"/>
          <w:szCs w:val="26"/>
        </w:rPr>
      </w:pPr>
      <w:r w:rsidRPr="00053F9C">
        <w:rPr>
          <w:sz w:val="26"/>
          <w:szCs w:val="26"/>
        </w:rPr>
        <w:t>5.  Контроль за исполнением настоящего постановления возложить на ведущего специалиста муниципального хозяйства администрации Буденновского сельского поселения</w:t>
      </w:r>
      <w:proofErr w:type="gramStart"/>
      <w:r w:rsidRPr="00053F9C">
        <w:rPr>
          <w:sz w:val="26"/>
          <w:szCs w:val="26"/>
        </w:rPr>
        <w:t xml:space="preserve"> .</w:t>
      </w:r>
      <w:proofErr w:type="gramEnd"/>
    </w:p>
    <w:p w:rsidR="00053F9C" w:rsidRPr="00053F9C" w:rsidRDefault="00053F9C" w:rsidP="00053F9C">
      <w:pPr>
        <w:ind w:firstLine="567"/>
        <w:rPr>
          <w:sz w:val="26"/>
          <w:szCs w:val="26"/>
        </w:rPr>
      </w:pPr>
    </w:p>
    <w:p w:rsidR="00053F9C" w:rsidRPr="00053F9C" w:rsidRDefault="00053F9C" w:rsidP="00053F9C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 xml:space="preserve"> Глава  Администрации</w:t>
      </w:r>
    </w:p>
    <w:p w:rsidR="00053F9C" w:rsidRDefault="00053F9C" w:rsidP="00053F9C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>Буденновского сельского поселения                                    К.В. Степаненко</w:t>
      </w:r>
    </w:p>
    <w:p w:rsidR="00053F9C" w:rsidRPr="00053F9C" w:rsidRDefault="00053F9C" w:rsidP="00053F9C">
      <w:pPr>
        <w:ind w:firstLine="0"/>
        <w:rPr>
          <w:sz w:val="26"/>
          <w:szCs w:val="26"/>
        </w:rPr>
      </w:pPr>
    </w:p>
    <w:p w:rsidR="00053F9C" w:rsidRDefault="00053F9C" w:rsidP="00053F9C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t xml:space="preserve"> </w:t>
      </w:r>
    </w:p>
    <w:p w:rsidR="00053F9C" w:rsidRDefault="00053F9C" w:rsidP="00053F9C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Подготовил:</w:t>
      </w:r>
    </w:p>
    <w:p w:rsidR="00053F9C" w:rsidRDefault="00053F9C" w:rsidP="00053F9C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  <w:r>
        <w:rPr>
          <w:sz w:val="16"/>
          <w:szCs w:val="16"/>
        </w:rPr>
        <w:t>Ведущий специалист Москвина И.И.</w:t>
      </w:r>
    </w:p>
    <w:p w:rsidR="00053F9C" w:rsidRDefault="00053F9C" w:rsidP="00053F9C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</w:p>
    <w:p w:rsidR="00053F9C" w:rsidRDefault="00053F9C" w:rsidP="00053F9C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</w:p>
    <w:p w:rsidR="00053F9C" w:rsidRDefault="00053F9C" w:rsidP="00053F9C">
      <w:pPr>
        <w:tabs>
          <w:tab w:val="left" w:pos="360"/>
        </w:tabs>
        <w:spacing w:line="0" w:lineRule="atLeast"/>
        <w:ind w:firstLine="0"/>
        <w:rPr>
          <w:sz w:val="16"/>
          <w:szCs w:val="16"/>
        </w:rPr>
      </w:pPr>
    </w:p>
    <w:p w:rsidR="00053F9C" w:rsidRDefault="00053F9C" w:rsidP="00053F9C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1</w:t>
      </w:r>
    </w:p>
    <w:p w:rsidR="00053F9C" w:rsidRDefault="00053F9C" w:rsidP="00053F9C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к постановлению Администрации  </w:t>
      </w:r>
    </w:p>
    <w:p w:rsidR="00053F9C" w:rsidRDefault="00053F9C" w:rsidP="00053F9C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Буденновского сельского поселения</w:t>
      </w:r>
    </w:p>
    <w:p w:rsidR="00053F9C" w:rsidRDefault="00053F9C" w:rsidP="00053F9C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от  05.02.2021 г. №  9</w:t>
      </w:r>
    </w:p>
    <w:p w:rsidR="00053F9C" w:rsidRDefault="00053F9C" w:rsidP="00053F9C">
      <w:pPr>
        <w:spacing w:before="100" w:beforeAutospacing="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53F9C" w:rsidRDefault="00053F9C" w:rsidP="00053F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 протоколы</w:t>
      </w:r>
    </w:p>
    <w:p w:rsidR="00053F9C" w:rsidRDefault="00053F9C" w:rsidP="00053F9C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  <w:r>
        <w:rPr>
          <w:b/>
          <w:sz w:val="28"/>
          <w:szCs w:val="28"/>
        </w:rPr>
        <w:t xml:space="preserve"> правонарушения</w:t>
      </w:r>
    </w:p>
    <w:p w:rsidR="00053F9C" w:rsidRDefault="00053F9C" w:rsidP="00053F9C">
      <w:pPr>
        <w:rPr>
          <w:sz w:val="16"/>
          <w:szCs w:val="16"/>
        </w:rPr>
      </w:pPr>
    </w:p>
    <w:p w:rsidR="00053F9C" w:rsidRDefault="00053F9C" w:rsidP="00053F9C">
      <w:pPr>
        <w:rPr>
          <w:sz w:val="16"/>
          <w:szCs w:val="16"/>
        </w:rPr>
      </w:pPr>
    </w:p>
    <w:p w:rsidR="00053F9C" w:rsidRDefault="00053F9C" w:rsidP="00053F9C">
      <w:pPr>
        <w:rPr>
          <w:sz w:val="16"/>
          <w:szCs w:val="16"/>
        </w:rPr>
      </w:pPr>
    </w:p>
    <w:p w:rsidR="00053F9C" w:rsidRDefault="00053F9C" w:rsidP="00053F9C">
      <w:pPr>
        <w:rPr>
          <w:color w:val="000000"/>
          <w:sz w:val="18"/>
          <w:szCs w:val="18"/>
        </w:rPr>
      </w:pPr>
      <w:r>
        <w:rPr>
          <w:b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horzAnchor="margin" w:tblpXSpec="center" w:tblpY="5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828"/>
      </w:tblGrid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053F9C" w:rsidTr="00053F9C">
        <w:trPr>
          <w:trHeight w:val="50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ст. 2.2.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053F9C" w:rsidTr="00053F9C">
        <w:trPr>
          <w:trHeight w:val="46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left="142" w:right="68" w:firstLine="425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2.3. </w:t>
            </w:r>
            <w:r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left="142" w:right="68" w:firstLine="42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2.4. </w:t>
            </w:r>
            <w:r>
              <w:rPr>
                <w:sz w:val="26"/>
                <w:szCs w:val="26"/>
              </w:rPr>
              <w:t>Нарушение правил размещения и содержания мест погребения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left="142" w:right="68" w:firstLine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2.5. </w:t>
            </w:r>
            <w:r>
              <w:rPr>
                <w:sz w:val="26"/>
                <w:szCs w:val="26"/>
              </w:rPr>
              <w:t>Несоблюдение мер по предупреждению 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ст. 2.7.</w:t>
            </w:r>
            <w:r>
              <w:rPr>
                <w:sz w:val="26"/>
                <w:szCs w:val="26"/>
              </w:rPr>
              <w:t xml:space="preserve">  Нарушение правил охраны жизни людей на водных объектах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по защите населения от ЧС и первичным мерам пожарной безопасности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2.10. </w:t>
            </w:r>
            <w:r>
              <w:rPr>
                <w:sz w:val="26"/>
                <w:szCs w:val="26"/>
              </w:rPr>
              <w:t xml:space="preserve">Занятие </w:t>
            </w:r>
            <w:proofErr w:type="gramStart"/>
            <w:r>
              <w:rPr>
                <w:sz w:val="26"/>
                <w:szCs w:val="26"/>
              </w:rPr>
              <w:t>попрошайничеством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3.2. </w:t>
            </w:r>
            <w:r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4.1. </w:t>
            </w:r>
            <w:r>
              <w:rPr>
                <w:bCs/>
                <w:sz w:val="26"/>
                <w:szCs w:val="26"/>
              </w:rPr>
              <w:t>Нарушение правил содержания домашних животных и птицы в городах и других населенных пунктах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по муниципальному хозяйству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4.4. </w:t>
            </w:r>
            <w:r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</w:t>
            </w:r>
            <w:r>
              <w:rPr>
                <w:sz w:val="26"/>
                <w:szCs w:val="26"/>
              </w:rPr>
              <w:lastRenderedPageBreak/>
              <w:t xml:space="preserve">земельных отношений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ст. 4.5</w:t>
            </w:r>
            <w:r>
              <w:rPr>
                <w:sz w:val="26"/>
                <w:szCs w:val="26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 по защите населения от ЧС и первичным мерам пожарной безопасности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5.1. 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5.2.  </w:t>
            </w:r>
            <w:r>
              <w:rPr>
                <w:rFonts w:eastAsia="Calibri"/>
                <w:sz w:val="26"/>
                <w:szCs w:val="26"/>
                <w:lang w:eastAsia="en-US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5.4.  </w:t>
            </w:r>
            <w:r>
              <w:rPr>
                <w:sz w:val="26"/>
                <w:szCs w:val="26"/>
                <w:shd w:val="clear" w:color="auto" w:fill="FFFFFF"/>
              </w:rPr>
              <w:t>Размещение объявлений и иных информационных материалов вне установленных для этой цели мест (стендов, щитов, тумб и иных информа</w:t>
            </w:r>
            <w:r>
              <w:rPr>
                <w:sz w:val="26"/>
                <w:szCs w:val="26"/>
                <w:shd w:val="clear" w:color="auto" w:fill="FFFFFF"/>
              </w:rPr>
              <w:softHyphen/>
              <w:t>ционных конструкций)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5.5.  </w:t>
            </w:r>
            <w:r>
              <w:rPr>
                <w:sz w:val="26"/>
                <w:szCs w:val="26"/>
                <w:shd w:val="clear" w:color="auto" w:fill="FFFFFF"/>
              </w:rPr>
              <w:t>Воспрепятствование собственником объекта установке указателей с наименованиями улиц и номерами домов (аншлагов)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6.3.  </w:t>
            </w:r>
            <w:r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ст. 6.4.  </w:t>
            </w:r>
            <w:r>
              <w:rPr>
                <w:sz w:val="26"/>
                <w:szCs w:val="26"/>
              </w:rPr>
              <w:t xml:space="preserve">Нарушение </w:t>
            </w:r>
            <w:hyperlink r:id="rId4" w:history="1">
              <w:r>
                <w:rPr>
                  <w:rStyle w:val="a3"/>
                  <w:sz w:val="26"/>
                  <w:szCs w:val="26"/>
                </w:rPr>
                <w:t>допустимых</w:t>
              </w:r>
            </w:hyperlink>
            <w:r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left="142" w:right="68" w:firstLine="42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8.1.  </w:t>
            </w:r>
            <w:r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8.2. </w:t>
            </w:r>
            <w:r>
              <w:rPr>
                <w:rFonts w:eastAsia="Calibri"/>
                <w:sz w:val="26"/>
                <w:szCs w:val="26"/>
                <w:lang w:eastAsia="en-US"/>
              </w:rPr>
              <w:t>Торговля в неустановленных местах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  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 8.8. </w:t>
            </w:r>
            <w:r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сектора экономики и финансов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firstLine="540"/>
              <w:outlineLvl w:val="0"/>
              <w:rPr>
                <w:rFonts w:eastAsiaTheme="minorEastAsia"/>
                <w:bCs/>
                <w:sz w:val="26"/>
                <w:szCs w:val="26"/>
                <w:lang w:eastAsia="zh-CN"/>
              </w:rPr>
            </w:pPr>
            <w:r>
              <w:rPr>
                <w:rFonts w:eastAsiaTheme="minorEastAsia"/>
                <w:b/>
                <w:bCs/>
                <w:sz w:val="26"/>
                <w:szCs w:val="26"/>
                <w:lang w:eastAsia="zh-CN"/>
              </w:rPr>
              <w:t>ст. 8.10.</w:t>
            </w:r>
            <w:r>
              <w:rPr>
                <w:rFonts w:eastAsiaTheme="minorEastAsia"/>
                <w:bCs/>
                <w:sz w:val="26"/>
                <w:szCs w:val="26"/>
                <w:lang w:eastAsia="zh-CN"/>
              </w:rP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экономики и финансов 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муниципальному хозяйству;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jc w:val="left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ч.2 ст. 9.1.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Предоставление органам  местного самоуправления и (или) должностным лицам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Глава администрации Буденновского сельского </w:t>
            </w:r>
            <w:r>
              <w:rPr>
                <w:sz w:val="26"/>
                <w:szCs w:val="26"/>
              </w:rPr>
              <w:lastRenderedPageBreak/>
              <w:t xml:space="preserve">поселения 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autoSpaceDE w:val="0"/>
              <w:autoSpaceDN w:val="0"/>
              <w:adjustRightInd w:val="0"/>
              <w:spacing w:line="276" w:lineRule="auto"/>
              <w:ind w:left="142" w:right="68" w:firstLine="425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ст. 9.3. </w:t>
            </w:r>
            <w:r>
              <w:rPr>
                <w:rFonts w:eastAsia="Calibri"/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tabs>
                <w:tab w:val="left" w:pos="360"/>
              </w:tabs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делопроизводству, правовой, кадровой и архивной работе</w:t>
            </w:r>
          </w:p>
        </w:tc>
      </w:tr>
      <w:tr w:rsidR="00053F9C" w:rsidTr="00053F9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ч.2 ст. 9.9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«Не исполнение или нарушение решений коллегиальных органов, координирующих деятельность по противодействию терроризму»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1 категории по защите населения от ЧС и первичным мерам пожарной безопасности </w:t>
            </w:r>
          </w:p>
          <w:p w:rsidR="00053F9C" w:rsidRDefault="00053F9C">
            <w:pPr>
              <w:spacing w:line="276" w:lineRule="auto"/>
              <w:ind w:right="6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муниципальному хозяйству </w:t>
            </w:r>
          </w:p>
        </w:tc>
      </w:tr>
    </w:tbl>
    <w:p w:rsidR="00053F9C" w:rsidRDefault="00053F9C" w:rsidP="00053F9C">
      <w:pPr>
        <w:ind w:firstLine="0"/>
        <w:rPr>
          <w:sz w:val="28"/>
          <w:szCs w:val="28"/>
        </w:rPr>
      </w:pPr>
    </w:p>
    <w:p w:rsidR="00053F9C" w:rsidRDefault="00053F9C" w:rsidP="00053F9C">
      <w:pPr>
        <w:ind w:firstLine="0"/>
        <w:rPr>
          <w:sz w:val="28"/>
          <w:szCs w:val="28"/>
        </w:rPr>
      </w:pPr>
    </w:p>
    <w:p w:rsidR="00053F9C" w:rsidRDefault="00053F9C" w:rsidP="00053F9C">
      <w:pPr>
        <w:ind w:firstLine="0"/>
        <w:rPr>
          <w:sz w:val="28"/>
          <w:szCs w:val="28"/>
        </w:rPr>
      </w:pPr>
    </w:p>
    <w:p w:rsidR="00053F9C" w:rsidRDefault="00053F9C" w:rsidP="00053F9C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>Ведущему специалисту по делопроизводству,</w:t>
      </w:r>
    </w:p>
    <w:p w:rsidR="00053F9C" w:rsidRDefault="00053F9C" w:rsidP="00053F9C">
      <w:pPr>
        <w:ind w:firstLine="0"/>
        <w:rPr>
          <w:sz w:val="26"/>
          <w:szCs w:val="26"/>
        </w:rPr>
      </w:pPr>
      <w:r w:rsidRPr="00053F9C">
        <w:rPr>
          <w:sz w:val="26"/>
          <w:szCs w:val="26"/>
        </w:rPr>
        <w:t xml:space="preserve"> правовой, кадровой и архивной работе</w:t>
      </w:r>
      <w:r>
        <w:rPr>
          <w:sz w:val="26"/>
          <w:szCs w:val="26"/>
        </w:rPr>
        <w:t xml:space="preserve">                                         И.И.Москвина </w:t>
      </w:r>
    </w:p>
    <w:p w:rsidR="00053F9C" w:rsidRDefault="00053F9C" w:rsidP="00053F9C">
      <w:pPr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3F9C" w:rsidRDefault="00053F9C" w:rsidP="00053F9C">
      <w:pPr>
        <w:rPr>
          <w:sz w:val="26"/>
          <w:szCs w:val="26"/>
        </w:rPr>
      </w:pPr>
    </w:p>
    <w:p w:rsidR="00053F9C" w:rsidRDefault="00053F9C" w:rsidP="00053F9C">
      <w:pPr>
        <w:rPr>
          <w:sz w:val="28"/>
          <w:szCs w:val="28"/>
        </w:rPr>
      </w:pPr>
    </w:p>
    <w:p w:rsidR="00053F9C" w:rsidRDefault="00053F9C" w:rsidP="00053F9C"/>
    <w:p w:rsidR="00053F9C" w:rsidRDefault="00053F9C" w:rsidP="00053F9C">
      <w:pPr>
        <w:rPr>
          <w:noProof/>
          <w:lang w:eastAsia="zh-CN"/>
        </w:rPr>
      </w:pPr>
      <w:r>
        <w:rPr>
          <w:noProof/>
          <w:lang w:eastAsia="zh-CN"/>
        </w:rPr>
        <w:t xml:space="preserve"> </w:t>
      </w:r>
    </w:p>
    <w:p w:rsidR="00053F9C" w:rsidRDefault="00053F9C" w:rsidP="00053F9C">
      <w:pPr>
        <w:rPr>
          <w:noProof/>
          <w:lang w:eastAsia="zh-CN"/>
        </w:rPr>
      </w:pPr>
    </w:p>
    <w:p w:rsidR="00053F9C" w:rsidRDefault="00053F9C" w:rsidP="00053F9C"/>
    <w:p w:rsidR="00744973" w:rsidRDefault="00744973"/>
    <w:sectPr w:rsidR="00744973" w:rsidSect="00053F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F9C"/>
    <w:rsid w:val="00053F9C"/>
    <w:rsid w:val="003938FA"/>
    <w:rsid w:val="00744973"/>
    <w:rsid w:val="0095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9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F9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F9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3F9C"/>
    <w:rPr>
      <w:color w:val="0000FF"/>
      <w:u w:val="single"/>
    </w:rPr>
  </w:style>
  <w:style w:type="paragraph" w:customStyle="1" w:styleId="ConsPlusTitle">
    <w:name w:val="ConsPlusTitle"/>
    <w:rsid w:val="00053F9C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61F95104E4BC85C46E15400147A69A87BE070959EA342E3D485EF1A87D8592B81D631BD747CB6Z5L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2021-02-05T05:27:00Z</cp:lastPrinted>
  <dcterms:created xsi:type="dcterms:W3CDTF">2021-02-05T05:18:00Z</dcterms:created>
  <dcterms:modified xsi:type="dcterms:W3CDTF">2021-02-05T05:33:00Z</dcterms:modified>
</cp:coreProperties>
</file>