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0C613C" w:rsidRPr="000C613C" w:rsidRDefault="00CF0FFA" w:rsidP="000C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0F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6231664</wp:posOffset>
            </wp:positionH>
            <wp:positionV relativeFrom="paragraph">
              <wp:posOffset>-112</wp:posOffset>
            </wp:positionV>
            <wp:extent cx="3939023" cy="3675567"/>
            <wp:effectExtent l="0" t="0" r="4445" b="1270"/>
            <wp:wrapSquare wrapText="bothSides"/>
            <wp:docPr id="5" name="Рисунок 5" descr="C:\Users\rumyanceva\Desktop\Памятка по ОЗ\я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myanceva\Desktop\Памятка по ОЗ\я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840" cy="368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613C" w:rsidRPr="000C613C">
        <w:rPr>
          <w:rFonts w:ascii="Times New Roman" w:hAnsi="Times New Roman" w:cs="Times New Roman"/>
          <w:sz w:val="28"/>
          <w:szCs w:val="28"/>
        </w:rPr>
        <w:t>Охранная зона ВЛ - зона вдоль ВЛ в виде части</w:t>
      </w:r>
    </w:p>
    <w:p w:rsidR="000C613C" w:rsidRPr="00B92049" w:rsidRDefault="000C613C" w:rsidP="000C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поверхности участка земли и воздушного пространства,</w:t>
      </w:r>
    </w:p>
    <w:p w:rsidR="005503DD" w:rsidRDefault="000C613C" w:rsidP="0055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ограниченной параллельными вертикальными</w:t>
      </w:r>
      <w:r w:rsidR="005503DD">
        <w:rPr>
          <w:rFonts w:ascii="Times New Roman" w:hAnsi="Times New Roman" w:cs="Times New Roman"/>
          <w:sz w:val="28"/>
          <w:szCs w:val="28"/>
        </w:rPr>
        <w:tab/>
      </w:r>
      <w:r w:rsidR="005503DD">
        <w:rPr>
          <w:rFonts w:ascii="Times New Roman" w:hAnsi="Times New Roman" w:cs="Times New Roman"/>
          <w:sz w:val="28"/>
          <w:szCs w:val="28"/>
        </w:rPr>
        <w:tab/>
      </w:r>
      <w:r w:rsidR="005503DD">
        <w:rPr>
          <w:rFonts w:ascii="Times New Roman" w:hAnsi="Times New Roman" w:cs="Times New Roman"/>
          <w:sz w:val="28"/>
          <w:szCs w:val="28"/>
        </w:rPr>
        <w:tab/>
      </w:r>
      <w:r w:rsidR="005503DD">
        <w:rPr>
          <w:rFonts w:ascii="Times New Roman" w:hAnsi="Times New Roman" w:cs="Times New Roman"/>
          <w:sz w:val="28"/>
          <w:szCs w:val="28"/>
        </w:rPr>
        <w:tab/>
      </w:r>
    </w:p>
    <w:p w:rsidR="000C613C" w:rsidRPr="000C613C" w:rsidRDefault="000C613C" w:rsidP="0055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плоскостями, отстоящими по обе стороны ВЛ от</w:t>
      </w:r>
    </w:p>
    <w:p w:rsidR="000C613C" w:rsidRPr="000C613C" w:rsidRDefault="000C613C" w:rsidP="000C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крайних проводов при не отклоненном их положении на</w:t>
      </w:r>
    </w:p>
    <w:p w:rsidR="000C613C" w:rsidRPr="000C613C" w:rsidRDefault="000C613C" w:rsidP="000C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расстоянии(зависящим от класса напряжения ВЛ), в</w:t>
      </w:r>
    </w:p>
    <w:p w:rsidR="000C613C" w:rsidRPr="000C613C" w:rsidRDefault="000C613C" w:rsidP="000C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границах которой запрещена любая деятельность</w:t>
      </w:r>
    </w:p>
    <w:p w:rsidR="000C613C" w:rsidRPr="000C613C" w:rsidRDefault="000C613C" w:rsidP="000C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без согласования с собственником объекта</w:t>
      </w:r>
    </w:p>
    <w:p w:rsidR="000C613C" w:rsidRPr="000C613C" w:rsidRDefault="000C613C" w:rsidP="000C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электросетевого хозяйства.</w:t>
      </w:r>
    </w:p>
    <w:p w:rsidR="000C613C" w:rsidRPr="000C613C" w:rsidRDefault="000C613C" w:rsidP="000C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 xml:space="preserve">В пределах охранных зон без письменного решения о согласовании филиалом </w:t>
      </w:r>
    </w:p>
    <w:p w:rsidR="000C613C" w:rsidRPr="000C613C" w:rsidRDefault="000C613C" w:rsidP="000C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ПАО «</w:t>
      </w:r>
      <w:r w:rsidR="00670EB9">
        <w:rPr>
          <w:rFonts w:ascii="Times New Roman" w:hAnsi="Times New Roman" w:cs="Times New Roman"/>
          <w:sz w:val="28"/>
          <w:szCs w:val="28"/>
        </w:rPr>
        <w:t>Россети юг</w:t>
      </w:r>
      <w:r w:rsidRPr="000C613C">
        <w:rPr>
          <w:rFonts w:ascii="Times New Roman" w:hAnsi="Times New Roman" w:cs="Times New Roman"/>
          <w:sz w:val="28"/>
          <w:szCs w:val="28"/>
        </w:rPr>
        <w:t>» - «Ростовэнерго»  юридическим и физическим лицам запрещается:</w:t>
      </w:r>
    </w:p>
    <w:p w:rsidR="000C613C" w:rsidRPr="000C613C" w:rsidRDefault="000C613C" w:rsidP="000C613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-</w:t>
      </w:r>
      <w:r w:rsidRPr="000C613C">
        <w:rPr>
          <w:rFonts w:ascii="Times New Roman" w:hAnsi="Times New Roman" w:cs="Times New Roman"/>
          <w:sz w:val="28"/>
          <w:szCs w:val="28"/>
        </w:rPr>
        <w:tab/>
        <w:t>строительство, капитальный ремонт, реконструкция или снос зданий и</w:t>
      </w:r>
    </w:p>
    <w:p w:rsidR="000C613C" w:rsidRPr="000C613C" w:rsidRDefault="000C613C" w:rsidP="000C613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сооружений;</w:t>
      </w:r>
    </w:p>
    <w:p w:rsidR="000C613C" w:rsidRPr="000C613C" w:rsidRDefault="000C613C" w:rsidP="000C613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-</w:t>
      </w:r>
      <w:r w:rsidRPr="000C613C">
        <w:rPr>
          <w:rFonts w:ascii="Times New Roman" w:hAnsi="Times New Roman" w:cs="Times New Roman"/>
          <w:sz w:val="28"/>
          <w:szCs w:val="28"/>
        </w:rPr>
        <w:tab/>
        <w:t>посадка и вырубка деревьев и кустарников;</w:t>
      </w:r>
    </w:p>
    <w:p w:rsidR="000C613C" w:rsidRPr="000C613C" w:rsidRDefault="000C613C" w:rsidP="000C613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-</w:t>
      </w:r>
      <w:r w:rsidRPr="000C613C">
        <w:rPr>
          <w:rFonts w:ascii="Times New Roman" w:hAnsi="Times New Roman" w:cs="Times New Roman"/>
          <w:sz w:val="28"/>
          <w:szCs w:val="28"/>
        </w:rPr>
        <w:tab/>
        <w:t>проезд машин и механизмов, имеющих общую высоту с грузом или без груза</w:t>
      </w:r>
    </w:p>
    <w:p w:rsidR="000C613C" w:rsidRPr="000C613C" w:rsidRDefault="000C613C" w:rsidP="000C613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от поверхности дороги более 4,5 метра;</w:t>
      </w:r>
    </w:p>
    <w:p w:rsidR="000C613C" w:rsidRPr="000C613C" w:rsidRDefault="000C613C" w:rsidP="000C613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-</w:t>
      </w:r>
      <w:r w:rsidRPr="000C613C">
        <w:rPr>
          <w:rFonts w:ascii="Times New Roman" w:hAnsi="Times New Roman" w:cs="Times New Roman"/>
          <w:sz w:val="28"/>
          <w:szCs w:val="28"/>
        </w:rPr>
        <w:tab/>
        <w:t>полевые сельскохозяйственные работы с применением</w:t>
      </w:r>
    </w:p>
    <w:p w:rsidR="000C613C" w:rsidRDefault="000C613C" w:rsidP="00064829">
      <w:pPr>
        <w:tabs>
          <w:tab w:val="left" w:pos="284"/>
        </w:tabs>
        <w:spacing w:after="0" w:line="240" w:lineRule="auto"/>
        <w:rPr>
          <w:rFonts w:ascii="Arial" w:eastAsia="Arial" w:hAnsi="Arial" w:cs="Arial"/>
          <w:color w:val="000000"/>
          <w:spacing w:val="-4"/>
          <w:sz w:val="17"/>
          <w:szCs w:val="17"/>
          <w:lang w:eastAsia="ru-RU"/>
        </w:rPr>
      </w:pPr>
      <w:r w:rsidRPr="000C613C">
        <w:rPr>
          <w:rFonts w:ascii="Times New Roman" w:hAnsi="Times New Roman" w:cs="Times New Roman"/>
          <w:sz w:val="28"/>
          <w:szCs w:val="28"/>
        </w:rPr>
        <w:t>сельскохозяйственных машин и оборудования высотой более 4 метров.</w:t>
      </w:r>
    </w:p>
    <w:p w:rsidR="009A58E2" w:rsidRDefault="005503DD" w:rsidP="00064829">
      <w:pPr>
        <w:widowControl w:val="0"/>
        <w:tabs>
          <w:tab w:val="left" w:pos="7371"/>
        </w:tabs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45720</wp:posOffset>
            </wp:positionV>
            <wp:extent cx="4434840" cy="2820670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13C">
        <w:tab/>
      </w:r>
    </w:p>
    <w:p w:rsidR="00064829" w:rsidRPr="00064829" w:rsidRDefault="00064829" w:rsidP="00064829">
      <w:pPr>
        <w:widowControl w:val="0"/>
        <w:tabs>
          <w:tab w:val="left" w:pos="7371"/>
        </w:tabs>
        <w:spacing w:after="0" w:line="240" w:lineRule="auto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4D3E73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2CC" w:themeFill="accent4" w:themeFillTint="33"/>
          <w:lang w:eastAsia="ru-RU"/>
        </w:rPr>
        <w:t>В охранных зонах запрещается осуществлять любые действия, которые могут нарушить безопасную работу объектов ЭСХ,</w:t>
      </w:r>
      <w:r w:rsidRPr="004D3E73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2CC" w:themeFill="accent4" w:themeFillTint="33"/>
          <w:lang w:eastAsia="ru-RU"/>
        </w:rPr>
        <w:t xml:space="preserve"> в т.ч. привести к их повреждению или уничтожению и повлечь причинение вреда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жизни, здоровью граждан и имуществу физических или юридических лиц, а также повлечь нанесение экологического ущерба и возникновение пожаров, в т.ч.:</w:t>
      </w:r>
    </w:p>
    <w:p w:rsidR="00064829" w:rsidRPr="00064829" w:rsidRDefault="00064829" w:rsidP="00064829">
      <w:pPr>
        <w:widowControl w:val="0"/>
        <w:numPr>
          <w:ilvl w:val="0"/>
          <w:numId w:val="1"/>
        </w:numPr>
        <w:tabs>
          <w:tab w:val="left" w:pos="107"/>
          <w:tab w:val="left" w:pos="7371"/>
        </w:tabs>
        <w:spacing w:after="0" w:line="240" w:lineRule="auto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4D3E73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2CC" w:themeFill="accent4" w:themeFillTint="33"/>
          <w:lang w:eastAsia="ru-RU"/>
        </w:rPr>
        <w:t>набрасывать</w:t>
      </w:r>
      <w:r w:rsidRPr="004D3E73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2CC" w:themeFill="accent4" w:themeFillTint="33"/>
          <w:lang w:eastAsia="ru-RU"/>
        </w:rPr>
        <w:t xml:space="preserve"> на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провода и опоры ВЛ посторонние предметы, а также подниматься на опоры ВЛ;</w:t>
      </w:r>
    </w:p>
    <w:p w:rsidR="00064829" w:rsidRPr="00064829" w:rsidRDefault="00064829" w:rsidP="00064829">
      <w:pPr>
        <w:widowControl w:val="0"/>
        <w:numPr>
          <w:ilvl w:val="0"/>
          <w:numId w:val="1"/>
        </w:numPr>
        <w:tabs>
          <w:tab w:val="left" w:pos="102"/>
          <w:tab w:val="left" w:pos="7371"/>
        </w:tabs>
        <w:spacing w:after="0" w:line="240" w:lineRule="auto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4D3E73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2CC" w:themeFill="accent4" w:themeFillTint="33"/>
          <w:lang w:eastAsia="ru-RU"/>
        </w:rPr>
        <w:t>размещать</w:t>
      </w:r>
      <w:r w:rsidRPr="004D3E73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2CC" w:themeFill="accent4" w:themeFillTint="33"/>
          <w:lang w:eastAsia="ru-RU"/>
        </w:rPr>
        <w:t xml:space="preserve"> свалки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;</w:t>
      </w:r>
    </w:p>
    <w:p w:rsidR="00064829" w:rsidRPr="00064829" w:rsidRDefault="00064829" w:rsidP="00064829">
      <w:pPr>
        <w:widowControl w:val="0"/>
        <w:numPr>
          <w:ilvl w:val="0"/>
          <w:numId w:val="1"/>
        </w:numPr>
        <w:tabs>
          <w:tab w:val="left" w:pos="113"/>
          <w:tab w:val="left" w:pos="7371"/>
        </w:tabs>
        <w:spacing w:after="0" w:line="240" w:lineRule="auto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4D3E73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2CC" w:themeFill="accent4" w:themeFillTint="33"/>
          <w:lang w:eastAsia="ru-RU"/>
        </w:rPr>
        <w:t>складировать или размещать</w:t>
      </w:r>
      <w:r w:rsidRPr="004D3E73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2CC" w:themeFill="accent4" w:themeFillTint="33"/>
          <w:lang w:eastAsia="ru-RU"/>
        </w:rPr>
        <w:t xml:space="preserve"> хранилища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любых в том числе горюче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="00CB45B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смазочных материалов;</w:t>
      </w:r>
    </w:p>
    <w:p w:rsidR="00064829" w:rsidRPr="00064829" w:rsidRDefault="00064829" w:rsidP="00064829">
      <w:pPr>
        <w:widowControl w:val="0"/>
        <w:numPr>
          <w:ilvl w:val="0"/>
          <w:numId w:val="1"/>
        </w:numPr>
        <w:tabs>
          <w:tab w:val="left" w:pos="105"/>
          <w:tab w:val="left" w:pos="7371"/>
        </w:tabs>
        <w:spacing w:after="0" w:line="240" w:lineRule="auto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4D3E73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2CC" w:themeFill="accent4" w:themeFillTint="33"/>
          <w:lang w:eastAsia="ru-RU"/>
        </w:rPr>
        <w:t>размещать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</w:t>
      </w:r>
      <w:r w:rsidR="00CB45B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, связанные с большим скоплением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людей, не занятых выполнением разрешенных в установленном порядке рабо</w:t>
      </w:r>
      <w:r w:rsidRPr="009A58E2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т</w:t>
      </w:r>
    </w:p>
    <w:p w:rsidR="00A0729F" w:rsidRPr="009A58E2" w:rsidRDefault="00064829" w:rsidP="00961218">
      <w:pPr>
        <w:tabs>
          <w:tab w:val="left" w:pos="7371"/>
          <w:tab w:val="left" w:pos="9895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D3E73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2CC" w:themeFill="accent4" w:themeFillTint="33"/>
          <w:lang w:eastAsia="ru-RU"/>
        </w:rPr>
        <w:t>использовать</w:t>
      </w:r>
      <w:r w:rsidR="009A58E2" w:rsidRPr="009A58E2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любые летательные аппараты, в т.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ч</w:t>
      </w:r>
      <w:r w:rsidR="00CB45B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воздушных змеев, </w:t>
      </w:r>
      <w:r w:rsidRPr="009A58E2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="00CB45B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портивные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модели летательных аппаратов</w:t>
      </w:r>
      <w:r w:rsidR="00CB45B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sectPr w:rsidR="00A0729F" w:rsidRPr="009A58E2" w:rsidSect="000C613C">
      <w:pgSz w:w="16838" w:h="11906" w:orient="landscape"/>
      <w:pgMar w:top="425" w:right="680" w:bottom="284" w:left="42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25C" w:rsidRDefault="00B2225C" w:rsidP="000C613C">
      <w:pPr>
        <w:spacing w:after="0" w:line="240" w:lineRule="auto"/>
      </w:pPr>
      <w:r>
        <w:separator/>
      </w:r>
    </w:p>
  </w:endnote>
  <w:endnote w:type="continuationSeparator" w:id="1">
    <w:p w:rsidR="00B2225C" w:rsidRDefault="00B2225C" w:rsidP="000C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25C" w:rsidRDefault="00B2225C" w:rsidP="000C613C">
      <w:pPr>
        <w:spacing w:after="0" w:line="240" w:lineRule="auto"/>
      </w:pPr>
      <w:r>
        <w:separator/>
      </w:r>
    </w:p>
  </w:footnote>
  <w:footnote w:type="continuationSeparator" w:id="1">
    <w:p w:rsidR="00B2225C" w:rsidRDefault="00B2225C" w:rsidP="000C6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B49FD"/>
    <w:multiLevelType w:val="multilevel"/>
    <w:tmpl w:val="6FA203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16A1"/>
    <w:rsid w:val="00064829"/>
    <w:rsid w:val="000C613C"/>
    <w:rsid w:val="000E09FA"/>
    <w:rsid w:val="0016272A"/>
    <w:rsid w:val="001F6F2B"/>
    <w:rsid w:val="003D2076"/>
    <w:rsid w:val="003F3DB1"/>
    <w:rsid w:val="0049771B"/>
    <w:rsid w:val="004A3D7C"/>
    <w:rsid w:val="004D3E73"/>
    <w:rsid w:val="00522163"/>
    <w:rsid w:val="005503DD"/>
    <w:rsid w:val="00670EB9"/>
    <w:rsid w:val="00704745"/>
    <w:rsid w:val="00756381"/>
    <w:rsid w:val="008605CC"/>
    <w:rsid w:val="008D5179"/>
    <w:rsid w:val="00961218"/>
    <w:rsid w:val="009A58E2"/>
    <w:rsid w:val="00A0729F"/>
    <w:rsid w:val="00A87A96"/>
    <w:rsid w:val="00AF2C91"/>
    <w:rsid w:val="00B2225C"/>
    <w:rsid w:val="00B92049"/>
    <w:rsid w:val="00BF7783"/>
    <w:rsid w:val="00C516A1"/>
    <w:rsid w:val="00C6385E"/>
    <w:rsid w:val="00CB45B9"/>
    <w:rsid w:val="00CF0FFA"/>
    <w:rsid w:val="00E458D9"/>
    <w:rsid w:val="00F14F8D"/>
    <w:rsid w:val="00FA2F30"/>
    <w:rsid w:val="00FE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613C"/>
  </w:style>
  <w:style w:type="paragraph" w:styleId="a5">
    <w:name w:val="footer"/>
    <w:basedOn w:val="a"/>
    <w:link w:val="a6"/>
    <w:uiPriority w:val="99"/>
    <w:unhideWhenUsed/>
    <w:rsid w:val="000C6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6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Татьяна Михайловна</dc:creator>
  <cp:lastModifiedBy>1</cp:lastModifiedBy>
  <cp:revision>2</cp:revision>
  <dcterms:created xsi:type="dcterms:W3CDTF">2020-07-29T12:42:00Z</dcterms:created>
  <dcterms:modified xsi:type="dcterms:W3CDTF">2020-07-29T12:42:00Z</dcterms:modified>
</cp:coreProperties>
</file>