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0E6" w:rsidRDefault="004430E6" w:rsidP="00DA59B2">
      <w:pPr>
        <w:widowControl w:val="0"/>
        <w:autoSpaceDE w:val="0"/>
        <w:spacing w:after="0" w:line="240" w:lineRule="auto"/>
        <w:jc w:val="center"/>
        <w:rPr>
          <w:rFonts w:ascii="Times New Roman CYR" w:hAnsi="Times New Roman CYR" w:cs="Times New Roman CYR"/>
          <w:b/>
          <w:bCs/>
          <w:sz w:val="28"/>
          <w:szCs w:val="28"/>
        </w:rPr>
      </w:pPr>
    </w:p>
    <w:p w:rsidR="004430E6" w:rsidRPr="004B42DB" w:rsidRDefault="004B42DB" w:rsidP="0049112E">
      <w:pPr>
        <w:widowControl w:val="0"/>
        <w:autoSpaceDE w:val="0"/>
        <w:spacing w:after="0" w:line="240" w:lineRule="auto"/>
        <w:jc w:val="both"/>
        <w:rPr>
          <w:rFonts w:ascii="Times New Roman CYR" w:hAnsi="Times New Roman CYR" w:cs="Times New Roman CYR"/>
          <w:b/>
          <w:bCs/>
          <w:sz w:val="28"/>
          <w:szCs w:val="28"/>
        </w:rPr>
      </w:pPr>
      <w:r w:rsidRPr="004B42DB">
        <w:rPr>
          <w:rFonts w:ascii="Times New Roman CYR" w:hAnsi="Times New Roman CYR" w:cs="Times New Roman CYR"/>
          <w:b/>
          <w:bCs/>
          <w:sz w:val="28"/>
          <w:szCs w:val="28"/>
        </w:rPr>
        <w:t>О</w:t>
      </w:r>
      <w:r w:rsidR="007E4CB1" w:rsidRPr="004B42DB">
        <w:rPr>
          <w:rFonts w:ascii="Times New Roman CYR" w:hAnsi="Times New Roman CYR" w:cs="Times New Roman CYR"/>
          <w:b/>
          <w:bCs/>
          <w:sz w:val="28"/>
          <w:szCs w:val="28"/>
        </w:rPr>
        <w:t>тчет   о проделанной  работе Главы администрации муниципального   образования "Буденновское сельское поселение Сальского  района Ростовской  области" за период с 01.07.202</w:t>
      </w:r>
      <w:r w:rsidR="00AC19F8">
        <w:rPr>
          <w:rFonts w:ascii="Times New Roman CYR" w:hAnsi="Times New Roman CYR" w:cs="Times New Roman CYR"/>
          <w:b/>
          <w:bCs/>
          <w:sz w:val="28"/>
          <w:szCs w:val="28"/>
        </w:rPr>
        <w:t>3</w:t>
      </w:r>
      <w:r w:rsidR="007E4CB1" w:rsidRPr="004B42DB">
        <w:rPr>
          <w:rFonts w:ascii="Times New Roman CYR" w:hAnsi="Times New Roman CYR" w:cs="Times New Roman CYR"/>
          <w:b/>
          <w:bCs/>
          <w:sz w:val="28"/>
          <w:szCs w:val="28"/>
        </w:rPr>
        <w:t xml:space="preserve"> года по 31.12.202</w:t>
      </w:r>
      <w:r w:rsidR="00AC19F8">
        <w:rPr>
          <w:rFonts w:ascii="Times New Roman CYR" w:hAnsi="Times New Roman CYR" w:cs="Times New Roman CYR"/>
          <w:b/>
          <w:bCs/>
          <w:sz w:val="28"/>
          <w:szCs w:val="28"/>
        </w:rPr>
        <w:t xml:space="preserve">3 </w:t>
      </w:r>
      <w:r w:rsidR="007E4CB1" w:rsidRPr="004B42DB">
        <w:rPr>
          <w:rFonts w:ascii="Times New Roman CYR" w:hAnsi="Times New Roman CYR" w:cs="Times New Roman CYR"/>
          <w:b/>
          <w:bCs/>
          <w:sz w:val="28"/>
          <w:szCs w:val="28"/>
        </w:rPr>
        <w:t xml:space="preserve">года. </w:t>
      </w:r>
    </w:p>
    <w:p w:rsidR="004B42DB" w:rsidRPr="004B42DB" w:rsidRDefault="004B42DB" w:rsidP="0049112E">
      <w:pPr>
        <w:widowControl w:val="0"/>
        <w:autoSpaceDE w:val="0"/>
        <w:spacing w:after="0" w:line="240" w:lineRule="auto"/>
        <w:jc w:val="both"/>
        <w:rPr>
          <w:rFonts w:ascii="Times New Roman CYR" w:hAnsi="Times New Roman CYR" w:cs="Times New Roman CYR"/>
          <w:b/>
          <w:bCs/>
          <w:sz w:val="28"/>
          <w:szCs w:val="28"/>
        </w:rPr>
      </w:pPr>
    </w:p>
    <w:p w:rsidR="004430E6" w:rsidRPr="00746FF6" w:rsidRDefault="004430E6" w:rsidP="0049112E">
      <w:pPr>
        <w:widowControl w:val="0"/>
        <w:autoSpaceDE w:val="0"/>
        <w:spacing w:after="0" w:line="240" w:lineRule="auto"/>
        <w:ind w:firstLine="426"/>
        <w:jc w:val="both"/>
        <w:rPr>
          <w:rFonts w:ascii="Times New Roman CYR" w:eastAsia="Times New Roman" w:hAnsi="Times New Roman CYR" w:cs="Times New Roman CYR"/>
          <w:sz w:val="28"/>
          <w:szCs w:val="28"/>
        </w:rPr>
      </w:pPr>
      <w:r w:rsidRPr="00746FF6">
        <w:rPr>
          <w:rFonts w:ascii="Times New Roman CYR" w:eastAsia="Times New Roman" w:hAnsi="Times New Roman CYR" w:cs="Times New Roman CYR"/>
          <w:sz w:val="28"/>
          <w:szCs w:val="28"/>
        </w:rPr>
        <w:t xml:space="preserve">Следует отметить, что </w:t>
      </w:r>
      <w:r w:rsidRPr="00746FF6">
        <w:rPr>
          <w:rFonts w:ascii="Times New Roman CYR" w:hAnsi="Times New Roman CYR" w:cs="Times New Roman CYR"/>
          <w:sz w:val="28"/>
          <w:szCs w:val="28"/>
        </w:rPr>
        <w:t xml:space="preserve">на отчетах перед населением о проделанной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w:t>
      </w:r>
    </w:p>
    <w:p w:rsidR="004430E6" w:rsidRPr="00746FF6" w:rsidRDefault="004430E6" w:rsidP="0049112E">
      <w:pPr>
        <w:widowControl w:val="0"/>
        <w:autoSpaceDE w:val="0"/>
        <w:spacing w:after="0" w:line="240" w:lineRule="auto"/>
        <w:ind w:firstLine="426"/>
        <w:jc w:val="both"/>
        <w:rPr>
          <w:rFonts w:ascii="Times New Roman CYR" w:eastAsia="Times New Roman" w:hAnsi="Times New Roman CYR" w:cs="Times New Roman CYR"/>
          <w:sz w:val="28"/>
          <w:szCs w:val="28"/>
        </w:rPr>
      </w:pPr>
      <w:r w:rsidRPr="00746FF6">
        <w:rPr>
          <w:rFonts w:ascii="Times New Roman CYR" w:hAnsi="Times New Roman CYR" w:cs="Times New Roman CYR"/>
          <w:sz w:val="28"/>
          <w:szCs w:val="28"/>
        </w:rPr>
        <w:t>Основная деятельность администрации Буденновского сельского поселения направлена на решение вопросов местного значения и осуществление отдельных переданных государственных полномочий,  а так же решение вопросов, не отнесенных к вопросам местного значения в пределах полномочий, определенных Федеральным и областным законодательством, Уставом Буденновского сельского поселения, Постановлениями и Распоряжениями Главы Администрации Сальского района, Решениями Собрания депутатов Буденновского сельского поселения.</w:t>
      </w:r>
    </w:p>
    <w:p w:rsidR="004430E6" w:rsidRPr="00746FF6" w:rsidRDefault="004430E6" w:rsidP="0049112E">
      <w:pPr>
        <w:widowControl w:val="0"/>
        <w:autoSpaceDE w:val="0"/>
        <w:spacing w:after="0" w:line="240" w:lineRule="auto"/>
        <w:ind w:firstLine="426"/>
        <w:jc w:val="both"/>
        <w:rPr>
          <w:rFonts w:ascii="Times New Roman CYR" w:eastAsia="Times New Roman" w:hAnsi="Times New Roman CYR" w:cs="Times New Roman CYR"/>
          <w:bCs/>
          <w:sz w:val="28"/>
          <w:szCs w:val="28"/>
        </w:rPr>
      </w:pPr>
      <w:r w:rsidRPr="00746FF6">
        <w:rPr>
          <w:rFonts w:ascii="Times New Roman CYR" w:eastAsia="Times New Roman" w:hAnsi="Times New Roman CYR" w:cs="Times New Roman CYR"/>
          <w:sz w:val="28"/>
          <w:szCs w:val="28"/>
        </w:rPr>
        <w:t>Ключевой з</w:t>
      </w:r>
      <w:r w:rsidRPr="00746FF6">
        <w:rPr>
          <w:rFonts w:ascii="Times New Roman CYR" w:hAnsi="Times New Roman CYR" w:cs="Times New Roman CYR"/>
          <w:sz w:val="28"/>
          <w:szCs w:val="28"/>
        </w:rPr>
        <w:t>адачей администрации поселения является исполнение полномочий, предусмотренных Уставом поселения в части обеспечения деятельности местного самоуправления. К первоочередным задачам относятся: исполнение бюджета поселения, социальная защита малоимущих граждан в части оказания материальной помощи, организация благоустройства и озеленения территории, освещения улиц, организация в границах поселения электро-, тепло-,  газоснабжения, обеспечение мер пожарной безопасности. 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Собранием депутатов, проведения встреч с жителями поселения, осуществления личного приема граждан главой Администрации поселения и муниципальными служащими, рассмотрение письменных и устных обращений граждан.</w:t>
      </w:r>
    </w:p>
    <w:p w:rsidR="004430E6" w:rsidRPr="00746FF6" w:rsidRDefault="004430E6" w:rsidP="0049112E">
      <w:pPr>
        <w:widowControl w:val="0"/>
        <w:autoSpaceDE w:val="0"/>
        <w:spacing w:after="0" w:line="240" w:lineRule="auto"/>
        <w:ind w:firstLine="426"/>
        <w:jc w:val="both"/>
        <w:rPr>
          <w:rFonts w:ascii="Times New Roman CYR" w:hAnsi="Times New Roman CYR" w:cs="Times New Roman CYR"/>
          <w:i/>
          <w:sz w:val="28"/>
          <w:szCs w:val="28"/>
        </w:rPr>
      </w:pPr>
      <w:r w:rsidRPr="00746FF6">
        <w:rPr>
          <w:rFonts w:ascii="Times New Roman CYR" w:hAnsi="Times New Roman CYR" w:cs="Times New Roman CYR"/>
          <w:sz w:val="28"/>
          <w:szCs w:val="28"/>
        </w:rPr>
        <w:t>Одним из важнейших направлений в работе администрации Буденновского сельского поселения является решение личных вопросов граждан. Письма, заявления, обращения, жалобы поступают как вовремя приема граждан по личным вопросам, так и на сходах граждан, также обращения граждан поступают на электронный адрес администрации и на официальный сайт администрации поселения. За отчетный период поступило: 10 устных обращения. Основным содержанием обращений граждан поступивших во втором полугодии 202</w:t>
      </w:r>
      <w:r w:rsidR="00AC19F8" w:rsidRPr="00746FF6">
        <w:rPr>
          <w:rFonts w:ascii="Times New Roman CYR" w:hAnsi="Times New Roman CYR" w:cs="Times New Roman CYR"/>
          <w:sz w:val="28"/>
          <w:szCs w:val="28"/>
        </w:rPr>
        <w:t>3</w:t>
      </w:r>
      <w:r w:rsidRPr="00746FF6">
        <w:rPr>
          <w:rFonts w:ascii="Times New Roman CYR" w:hAnsi="Times New Roman CYR" w:cs="Times New Roman CYR"/>
          <w:sz w:val="28"/>
          <w:szCs w:val="28"/>
        </w:rPr>
        <w:t xml:space="preserve"> года являлось следующее:   проблемы уличного освещения, наведение санитарного порядка.     </w:t>
      </w:r>
    </w:p>
    <w:p w:rsidR="004430E6" w:rsidRPr="00746FF6" w:rsidRDefault="004430E6" w:rsidP="0049112E">
      <w:pPr>
        <w:widowControl w:val="0"/>
        <w:autoSpaceDE w:val="0"/>
        <w:spacing w:after="0" w:line="240" w:lineRule="auto"/>
        <w:ind w:firstLine="426"/>
        <w:jc w:val="both"/>
        <w:rPr>
          <w:rFonts w:ascii="Times New Roman" w:hAnsi="Times New Roman" w:cs="Times New Roman"/>
          <w:sz w:val="28"/>
          <w:szCs w:val="28"/>
        </w:rPr>
      </w:pPr>
      <w:r w:rsidRPr="00746FF6">
        <w:rPr>
          <w:rFonts w:ascii="Times New Roman" w:hAnsi="Times New Roman" w:cs="Times New Roman"/>
          <w:sz w:val="28"/>
          <w:szCs w:val="28"/>
        </w:rPr>
        <w:t>В отчетный период проводились мероприятия по доведению до сведения населения положений приказа Минсельхоза России от 03.04.2006 № 103 «Об  утверждении ветеринарных правил содержания животных на личных подворьях», в частности на постоянной основе проводится разъяснительная работа среди жителей Буденновского сельского поселения о недопущении возникновения и распространения заболеваний в личных подсобных</w:t>
      </w:r>
      <w:r w:rsidRPr="00746FF6">
        <w:rPr>
          <w:rFonts w:ascii="Times New Roman" w:hAnsi="Times New Roman" w:cs="Times New Roman"/>
          <w:color w:val="FF0000"/>
          <w:sz w:val="28"/>
          <w:szCs w:val="28"/>
        </w:rPr>
        <w:t xml:space="preserve"> </w:t>
      </w:r>
      <w:r w:rsidRPr="00746FF6">
        <w:rPr>
          <w:rFonts w:ascii="Times New Roman" w:hAnsi="Times New Roman" w:cs="Times New Roman"/>
          <w:sz w:val="28"/>
          <w:szCs w:val="28"/>
        </w:rPr>
        <w:t xml:space="preserve">хозяйствах граждан.  На сайте и стенде администрации Буденновского сельского поселения размещена информация «Памятка для населения по </w:t>
      </w:r>
      <w:r w:rsidRPr="00746FF6">
        <w:rPr>
          <w:rFonts w:ascii="Times New Roman" w:hAnsi="Times New Roman" w:cs="Times New Roman"/>
          <w:sz w:val="28"/>
          <w:szCs w:val="28"/>
        </w:rPr>
        <w:lastRenderedPageBreak/>
        <w:t>лейкозу», «Памятка по профилактике бруцеллеза».</w:t>
      </w:r>
    </w:p>
    <w:p w:rsidR="004430E6" w:rsidRPr="00746FF6" w:rsidRDefault="004430E6" w:rsidP="0049112E">
      <w:pPr>
        <w:tabs>
          <w:tab w:val="left" w:pos="6945"/>
        </w:tabs>
        <w:spacing w:after="0" w:line="240" w:lineRule="auto"/>
        <w:jc w:val="both"/>
        <w:rPr>
          <w:rFonts w:ascii="Times New Roman CYR" w:hAnsi="Times New Roman CYR" w:cs="Times New Roman CYR"/>
          <w:sz w:val="28"/>
          <w:szCs w:val="28"/>
        </w:rPr>
      </w:pPr>
      <w:r w:rsidRPr="00746FF6">
        <w:rPr>
          <w:rFonts w:ascii="Times New Roman" w:hAnsi="Times New Roman" w:cs="Times New Roman"/>
          <w:sz w:val="28"/>
          <w:szCs w:val="28"/>
        </w:rPr>
        <w:t xml:space="preserve">     </w:t>
      </w:r>
      <w:r w:rsidRPr="00746FF6">
        <w:rPr>
          <w:rFonts w:ascii="Times New Roman CYR" w:hAnsi="Times New Roman CYR" w:cs="Times New Roman CYR"/>
          <w:sz w:val="28"/>
          <w:szCs w:val="28"/>
        </w:rPr>
        <w:t xml:space="preserve">Регулярно, работниками Администрации Буденновского сельского  поселения проводятся беседы по месту жительства граждан, в части доведения необходимой информации до сведения жителей поселения и решения, возникающих у жителей поселения проблем. Данная форма работы дает положительные результаты, поскольку решения, принимаемые на сходах граждан, являются обязательными для исполнения, решения, по которым необходимо согласование ряда служб и которые до настоящего момента не исполнены, находятся на постоянном контроле Администрации поселения. В отчетный период, </w:t>
      </w:r>
      <w:r w:rsidRPr="00746FF6">
        <w:rPr>
          <w:rFonts w:ascii="Times New Roman" w:hAnsi="Times New Roman" w:cs="Times New Roman"/>
          <w:sz w:val="28"/>
          <w:szCs w:val="28"/>
        </w:rPr>
        <w:t>проведены: 1</w:t>
      </w:r>
      <w:r w:rsidR="00D14AEE" w:rsidRPr="00746FF6">
        <w:rPr>
          <w:rFonts w:ascii="Times New Roman" w:hAnsi="Times New Roman" w:cs="Times New Roman"/>
          <w:sz w:val="28"/>
          <w:szCs w:val="28"/>
        </w:rPr>
        <w:t>4</w:t>
      </w:r>
      <w:r w:rsidRPr="00746FF6">
        <w:rPr>
          <w:rFonts w:ascii="Times New Roman" w:hAnsi="Times New Roman" w:cs="Times New Roman"/>
          <w:sz w:val="28"/>
          <w:szCs w:val="28"/>
        </w:rPr>
        <w:t xml:space="preserve"> сходов граждан (во всех населенных пунктах, входящих в состав поселения) </w:t>
      </w:r>
    </w:p>
    <w:p w:rsidR="004430E6" w:rsidRPr="00746FF6" w:rsidRDefault="00D14AEE" w:rsidP="0049112E">
      <w:pPr>
        <w:widowControl w:val="0"/>
        <w:autoSpaceDE w:val="0"/>
        <w:snapToGrid w:val="0"/>
        <w:spacing w:after="0" w:line="240" w:lineRule="auto"/>
        <w:jc w:val="both"/>
        <w:rPr>
          <w:rFonts w:ascii="Times New Roman CYR" w:eastAsia="Times New Roman" w:hAnsi="Times New Roman CYR" w:cs="Times New Roman CYR"/>
          <w:sz w:val="28"/>
          <w:szCs w:val="28"/>
        </w:rPr>
      </w:pPr>
      <w:r w:rsidRPr="00746FF6">
        <w:rPr>
          <w:rFonts w:ascii="Times New Roman CYR" w:hAnsi="Times New Roman CYR" w:cs="Times New Roman CYR"/>
          <w:sz w:val="28"/>
          <w:szCs w:val="28"/>
        </w:rPr>
        <w:t xml:space="preserve">         </w:t>
      </w:r>
      <w:r w:rsidR="004430E6" w:rsidRPr="00746FF6">
        <w:rPr>
          <w:rFonts w:ascii="Times New Roman CYR" w:hAnsi="Times New Roman CYR" w:cs="Times New Roman CYR"/>
          <w:sz w:val="28"/>
          <w:szCs w:val="28"/>
        </w:rPr>
        <w:t xml:space="preserve">До руководителей образовательных учреждений поселения доводилась информация о необходимости проведения соответствующей разъяснительной работы среди учащихся и их родителей о правилах безопасности людей на водных объектах, как в летний, так и зимний период.   </w:t>
      </w:r>
    </w:p>
    <w:p w:rsidR="004430E6" w:rsidRPr="00746FF6" w:rsidRDefault="004430E6" w:rsidP="0049112E">
      <w:pPr>
        <w:widowControl w:val="0"/>
        <w:autoSpaceDE w:val="0"/>
        <w:spacing w:after="0" w:line="240" w:lineRule="auto"/>
        <w:ind w:firstLine="426"/>
        <w:jc w:val="both"/>
        <w:rPr>
          <w:rFonts w:ascii="Times New Roman CYR" w:eastAsia="Times New Roman" w:hAnsi="Times New Roman CYR" w:cs="Times New Roman CYR"/>
          <w:sz w:val="28"/>
          <w:szCs w:val="28"/>
        </w:rPr>
      </w:pPr>
      <w:r w:rsidRPr="00746FF6">
        <w:rPr>
          <w:rFonts w:ascii="Times New Roman CYR" w:hAnsi="Times New Roman CYR" w:cs="Times New Roman CYR"/>
          <w:sz w:val="28"/>
          <w:szCs w:val="28"/>
        </w:rPr>
        <w:t>Совместно с филиалом МФЦ, Администрацией поселения в отчетный период оказано 698 услуг из них: консультаций - 213, оформлено и переоформлено 653 дел, в том числе: выдача гражданам справок о размере пенсии -110, предоставление ежемесячной денежной выплаты малоимущим семьям, имеющим детей первого-второго года жизни-10, предоставление ежемесячной  денежной выплаты на детей из многодетных семей -14,прием заявлений, поставка на учет и зачисление детей в общеобразовательные учреждения, реализующие основную образовательную программу дошкольного образования-8,выдача справок о наличии (отсутствии) судимости и (или) факта уголовного преследования либо прекращения уголовного преследования-8, на получение субсидии  35 -   семьям, детских пособий - 121, пособий по рождению ребенка - 2, пособий на питание детей в возрасте до 2-х  лет -  10, пособий по уходу за ребенком в возрасте до 1,5 лет 2, ежемесячная выплата в связи с рождением первого ребенка - 3, предоставление ежемесячной выплаты детям в возрасте от 3 до 7 лет -40, предоставление ежемесячной выплаты  на 3 ребенка и последующих детей-5, социальных стипендий - 5, адресная помощь - 59 семьям, выдача сертификата на региональный капитал -2, так же для преодоления кризисных явлений в экономике и с целью развития личных подсобных хозяйств, проводилась разъяснительная работа по участию малоимущих граждан в программе «социальный контракт», реализуемой управлением социальной защиты Сальского района.</w:t>
      </w:r>
    </w:p>
    <w:p w:rsidR="004430E6" w:rsidRPr="00746FF6" w:rsidRDefault="004430E6" w:rsidP="0049112E">
      <w:pPr>
        <w:widowControl w:val="0"/>
        <w:autoSpaceDE w:val="0"/>
        <w:spacing w:after="0" w:line="240" w:lineRule="auto"/>
        <w:ind w:firstLine="426"/>
        <w:jc w:val="both"/>
        <w:rPr>
          <w:rFonts w:ascii="Times New Roman CYR" w:hAnsi="Times New Roman CYR" w:cs="Times New Roman CYR"/>
          <w:sz w:val="28"/>
          <w:szCs w:val="28"/>
        </w:rPr>
      </w:pPr>
      <w:r w:rsidRPr="00746FF6">
        <w:rPr>
          <w:rFonts w:ascii="Times New Roman CYR" w:eastAsia="Times New Roman" w:hAnsi="Times New Roman CYR" w:cs="Times New Roman CYR"/>
          <w:sz w:val="28"/>
          <w:szCs w:val="28"/>
        </w:rPr>
        <w:t xml:space="preserve">Ведущим </w:t>
      </w:r>
      <w:r w:rsidRPr="00746FF6">
        <w:rPr>
          <w:rFonts w:ascii="Times New Roman CYR" w:hAnsi="Times New Roman CYR" w:cs="Times New Roman CYR"/>
          <w:sz w:val="28"/>
          <w:szCs w:val="28"/>
        </w:rPr>
        <w:t xml:space="preserve">специалистом по делопроизводству, правовой, кадровой и архивной работе администрации Буденновского сельского поселения в отчетный период велась работа по исполнению полномочий в части ведения нотариальных действий, так за отчетный период выполнено </w:t>
      </w:r>
      <w:r w:rsidR="009F5030" w:rsidRPr="00746FF6">
        <w:rPr>
          <w:rFonts w:ascii="Times New Roman CYR" w:hAnsi="Times New Roman CYR" w:cs="Times New Roman CYR"/>
          <w:sz w:val="28"/>
          <w:szCs w:val="28"/>
        </w:rPr>
        <w:t>33</w:t>
      </w:r>
      <w:r w:rsidRPr="00746FF6">
        <w:rPr>
          <w:rFonts w:ascii="Times New Roman CYR" w:hAnsi="Times New Roman CYR" w:cs="Times New Roman CYR"/>
          <w:sz w:val="28"/>
          <w:szCs w:val="28"/>
        </w:rPr>
        <w:t xml:space="preserve"> нотариальных действий в том числе: выдача доверенностей, заверение подлинности документов, выдача справок, подтверждающих совместное  проживания с наследодателем, заверение заявлений об отказе от наследства, заверение подлинности подписи документа, </w:t>
      </w:r>
      <w:r w:rsidRPr="00746FF6">
        <w:rPr>
          <w:rFonts w:ascii="Times New Roman CYR" w:hAnsi="Times New Roman CYR" w:cs="Times New Roman CYR"/>
          <w:sz w:val="28"/>
          <w:szCs w:val="28"/>
          <w:lang w:eastAsia="ru-RU"/>
        </w:rPr>
        <w:t xml:space="preserve">в </w:t>
      </w:r>
      <w:r w:rsidRPr="00746FF6">
        <w:rPr>
          <w:rFonts w:ascii="Times New Roman CYR" w:hAnsi="Times New Roman CYR" w:cs="Times New Roman CYR"/>
          <w:sz w:val="28"/>
          <w:szCs w:val="28"/>
        </w:rPr>
        <w:t>результате чего в бюджет поселения за второе полугодие  202</w:t>
      </w:r>
      <w:r w:rsidR="009F5030" w:rsidRPr="00746FF6">
        <w:rPr>
          <w:rFonts w:ascii="Times New Roman CYR" w:hAnsi="Times New Roman CYR" w:cs="Times New Roman CYR"/>
          <w:sz w:val="28"/>
          <w:szCs w:val="28"/>
        </w:rPr>
        <w:t>3</w:t>
      </w:r>
      <w:r w:rsidRPr="00746FF6">
        <w:rPr>
          <w:rFonts w:ascii="Times New Roman CYR" w:hAnsi="Times New Roman CYR" w:cs="Times New Roman CYR"/>
          <w:sz w:val="28"/>
          <w:szCs w:val="28"/>
        </w:rPr>
        <w:t xml:space="preserve"> года поступило </w:t>
      </w:r>
      <w:r w:rsidR="009F5030" w:rsidRPr="00746FF6">
        <w:rPr>
          <w:rFonts w:ascii="Times New Roman CYR" w:hAnsi="Times New Roman CYR" w:cs="Times New Roman CYR"/>
          <w:sz w:val="28"/>
          <w:szCs w:val="28"/>
        </w:rPr>
        <w:t>660</w:t>
      </w:r>
      <w:r w:rsidRPr="00746FF6">
        <w:rPr>
          <w:rFonts w:ascii="Times New Roman CYR" w:hAnsi="Times New Roman CYR" w:cs="Times New Roman CYR"/>
          <w:sz w:val="28"/>
          <w:szCs w:val="28"/>
        </w:rPr>
        <w:t>0 рублей, при годовом плане  10000 рублей, что составляет 78% к годовому показателю</w:t>
      </w:r>
      <w:r w:rsidR="00955579" w:rsidRPr="00746FF6">
        <w:rPr>
          <w:rFonts w:ascii="Times New Roman CYR" w:hAnsi="Times New Roman CYR" w:cs="Times New Roman CYR"/>
          <w:sz w:val="28"/>
          <w:szCs w:val="28"/>
        </w:rPr>
        <w:t>, всего за год</w:t>
      </w:r>
      <w:r w:rsidR="00D20DD0" w:rsidRPr="00746FF6">
        <w:rPr>
          <w:rFonts w:ascii="Times New Roman CYR" w:hAnsi="Times New Roman CYR" w:cs="Times New Roman CYR"/>
          <w:sz w:val="28"/>
          <w:szCs w:val="28"/>
        </w:rPr>
        <w:t xml:space="preserve"> 1</w:t>
      </w:r>
      <w:r w:rsidR="00746FF6" w:rsidRPr="00746FF6">
        <w:rPr>
          <w:rFonts w:ascii="Times New Roman CYR" w:hAnsi="Times New Roman CYR" w:cs="Times New Roman CYR"/>
          <w:sz w:val="28"/>
          <w:szCs w:val="28"/>
        </w:rPr>
        <w:t>2</w:t>
      </w:r>
      <w:r w:rsidR="00D20DD0" w:rsidRPr="00746FF6">
        <w:rPr>
          <w:rFonts w:ascii="Times New Roman CYR" w:hAnsi="Times New Roman CYR" w:cs="Times New Roman CYR"/>
          <w:sz w:val="28"/>
          <w:szCs w:val="28"/>
        </w:rPr>
        <w:t xml:space="preserve">400 </w:t>
      </w:r>
      <w:r w:rsidR="00D20DD0" w:rsidRPr="00746FF6">
        <w:rPr>
          <w:rFonts w:ascii="Times New Roman CYR" w:hAnsi="Times New Roman CYR" w:cs="Times New Roman CYR"/>
          <w:sz w:val="28"/>
          <w:szCs w:val="28"/>
        </w:rPr>
        <w:lastRenderedPageBreak/>
        <w:t>рублей.</w:t>
      </w:r>
    </w:p>
    <w:p w:rsidR="004430E6" w:rsidRPr="00746FF6" w:rsidRDefault="004430E6" w:rsidP="0049112E">
      <w:pPr>
        <w:spacing w:after="0" w:line="240" w:lineRule="auto"/>
        <w:ind w:firstLine="426"/>
        <w:jc w:val="both"/>
        <w:rPr>
          <w:rFonts w:ascii="Times New Roman" w:hAnsi="Times New Roman" w:cs="Times New Roman"/>
          <w:sz w:val="28"/>
          <w:szCs w:val="28"/>
        </w:rPr>
      </w:pPr>
      <w:r w:rsidRPr="00746FF6">
        <w:rPr>
          <w:rFonts w:ascii="Times New Roman CYR" w:hAnsi="Times New Roman CYR" w:cs="Times New Roman CYR"/>
          <w:sz w:val="28"/>
          <w:szCs w:val="28"/>
        </w:rPr>
        <w:t>Администрацией Буденновского сельского поселения в отчетный  период совместно с Собранием депутатов поселения обеспечивалась необходимая законотворческая деятельность. Сотрудниками администрации поселения разрабатывались нормативные правовые акты, касающиеся обеспечения деятельности Администрации поселения в части решения вопросов местного значения, которые в последующем предлагались вниманию депутатов на рассмотрение и утверждение. За отчетный период специалистами администрации были подготовлены и внесены на рассмотрение 3</w:t>
      </w:r>
      <w:r w:rsidR="009F5030" w:rsidRPr="00746FF6">
        <w:rPr>
          <w:rFonts w:ascii="Times New Roman CYR" w:hAnsi="Times New Roman CYR" w:cs="Times New Roman CYR"/>
          <w:sz w:val="28"/>
          <w:szCs w:val="28"/>
        </w:rPr>
        <w:t>8</w:t>
      </w:r>
      <w:r w:rsidRPr="00746FF6">
        <w:rPr>
          <w:rFonts w:ascii="Times New Roman CYR" w:hAnsi="Times New Roman CYR" w:cs="Times New Roman CYR"/>
          <w:sz w:val="28"/>
          <w:szCs w:val="28"/>
        </w:rPr>
        <w:t xml:space="preserve"> проект</w:t>
      </w:r>
      <w:r w:rsidR="009F5030" w:rsidRPr="00746FF6">
        <w:rPr>
          <w:rFonts w:ascii="Times New Roman CYR" w:hAnsi="Times New Roman CYR" w:cs="Times New Roman CYR"/>
          <w:sz w:val="28"/>
          <w:szCs w:val="28"/>
        </w:rPr>
        <w:t>ов</w:t>
      </w:r>
      <w:r w:rsidRPr="00746FF6">
        <w:rPr>
          <w:rFonts w:ascii="Times New Roman CYR" w:hAnsi="Times New Roman CYR" w:cs="Times New Roman CYR"/>
          <w:sz w:val="28"/>
          <w:szCs w:val="28"/>
        </w:rPr>
        <w:t xml:space="preserve"> решений, и 2</w:t>
      </w:r>
      <w:r w:rsidR="009F5030" w:rsidRPr="00746FF6">
        <w:rPr>
          <w:rFonts w:ascii="Times New Roman CYR" w:hAnsi="Times New Roman CYR" w:cs="Times New Roman CYR"/>
          <w:sz w:val="28"/>
          <w:szCs w:val="28"/>
        </w:rPr>
        <w:t>3</w:t>
      </w:r>
      <w:r w:rsidRPr="00746FF6">
        <w:rPr>
          <w:rFonts w:ascii="Times New Roman CYR" w:hAnsi="Times New Roman CYR" w:cs="Times New Roman CYR"/>
          <w:sz w:val="28"/>
          <w:szCs w:val="28"/>
        </w:rPr>
        <w:t xml:space="preserve"> проект</w:t>
      </w:r>
      <w:r w:rsidR="009F5030" w:rsidRPr="00746FF6">
        <w:rPr>
          <w:rFonts w:ascii="Times New Roman CYR" w:hAnsi="Times New Roman CYR" w:cs="Times New Roman CYR"/>
          <w:sz w:val="28"/>
          <w:szCs w:val="28"/>
        </w:rPr>
        <w:t>а</w:t>
      </w:r>
      <w:r w:rsidRPr="00746FF6">
        <w:rPr>
          <w:rFonts w:ascii="Times New Roman CYR" w:hAnsi="Times New Roman CYR" w:cs="Times New Roman CYR"/>
          <w:sz w:val="28"/>
          <w:szCs w:val="28"/>
        </w:rPr>
        <w:t xml:space="preserve"> постановлений регламентирующих основные вопросы деятельности Администрации Буденновского сельского поселения.</w:t>
      </w:r>
      <w:r w:rsidRPr="00746FF6">
        <w:rPr>
          <w:rFonts w:ascii="Times New Roman" w:hAnsi="Times New Roman" w:cs="Times New Roman"/>
          <w:sz w:val="28"/>
          <w:szCs w:val="28"/>
        </w:rPr>
        <w:t xml:space="preserve"> </w:t>
      </w:r>
    </w:p>
    <w:p w:rsidR="004430E6" w:rsidRPr="00746FF6" w:rsidRDefault="004430E6" w:rsidP="0049112E">
      <w:pPr>
        <w:spacing w:after="0" w:line="240" w:lineRule="auto"/>
        <w:ind w:firstLine="426"/>
        <w:jc w:val="both"/>
        <w:rPr>
          <w:rFonts w:ascii="Times New Roman CYR" w:eastAsia="Times New Roman" w:hAnsi="Times New Roman CYR" w:cs="Times New Roman CYR"/>
          <w:sz w:val="28"/>
          <w:szCs w:val="28"/>
        </w:rPr>
      </w:pPr>
      <w:r w:rsidRPr="00746FF6">
        <w:rPr>
          <w:rFonts w:ascii="Times New Roman" w:hAnsi="Times New Roman" w:cs="Times New Roman"/>
          <w:sz w:val="28"/>
          <w:szCs w:val="28"/>
        </w:rPr>
        <w:t xml:space="preserve">Депутатами поселения, в отчетный период проведено </w:t>
      </w:r>
      <w:r w:rsidR="00D14AEE" w:rsidRPr="00746FF6">
        <w:rPr>
          <w:rFonts w:ascii="Times New Roman" w:hAnsi="Times New Roman" w:cs="Times New Roman"/>
          <w:sz w:val="28"/>
          <w:szCs w:val="28"/>
        </w:rPr>
        <w:t>1</w:t>
      </w:r>
      <w:r w:rsidR="009F5030" w:rsidRPr="00746FF6">
        <w:rPr>
          <w:rFonts w:ascii="Times New Roman" w:hAnsi="Times New Roman" w:cs="Times New Roman"/>
          <w:sz w:val="28"/>
          <w:szCs w:val="28"/>
        </w:rPr>
        <w:t>3</w:t>
      </w:r>
      <w:r w:rsidRPr="00746FF6">
        <w:rPr>
          <w:rFonts w:ascii="Times New Roman" w:hAnsi="Times New Roman" w:cs="Times New Roman"/>
          <w:sz w:val="28"/>
          <w:szCs w:val="28"/>
        </w:rPr>
        <w:t xml:space="preserve"> заседаний комиссии для предварительного рассмотрения вопросов и подготовки проектов решений по вопросам, отнесенным к компетенции Собрания депутатов Буденновского сельского поселения, в работе вышеуказанных комиссий также принимали активное участие и специалисты Администрации поселения. Ка</w:t>
      </w:r>
      <w:r w:rsidRPr="00746FF6">
        <w:rPr>
          <w:rFonts w:ascii="Times New Roman CYR" w:hAnsi="Times New Roman CYR" w:cs="Times New Roman CYR"/>
          <w:sz w:val="28"/>
          <w:szCs w:val="28"/>
        </w:rPr>
        <w:t xml:space="preserve">ждый нормативный правовой акт проходил антикоррупционную экспертизу, которая проводилась Сальской городской прокуратурой.  Принятые нормативные правовые акты направлялись в единый регистр Администрации Ростовской области для последующего их внесения в вышеуказанный регистр. Нормативные правовые акты, затрагивающие интересы граждан размещались на информационных стендах поселения, копии данных актов передавались для обнародования в библиотеку поселения и размещались на интернет сайте поселения. </w:t>
      </w:r>
    </w:p>
    <w:p w:rsidR="00E206DA" w:rsidRPr="00746FF6" w:rsidRDefault="00E206DA" w:rsidP="00E206DA">
      <w:pPr>
        <w:widowControl w:val="0"/>
        <w:autoSpaceDE w:val="0"/>
        <w:spacing w:after="0" w:line="240" w:lineRule="auto"/>
        <w:ind w:firstLine="426"/>
        <w:jc w:val="both"/>
        <w:rPr>
          <w:rFonts w:ascii="Times New Roman" w:eastAsia="Times New Roman" w:hAnsi="Times New Roman" w:cs="Times New Roman"/>
          <w:sz w:val="28"/>
          <w:szCs w:val="28"/>
          <w:lang w:eastAsia="ru-RU"/>
        </w:rPr>
      </w:pPr>
      <w:r w:rsidRPr="00746FF6">
        <w:rPr>
          <w:rFonts w:ascii="Times New Roman" w:eastAsia="Times New Roman" w:hAnsi="Times New Roman" w:cs="Times New Roman"/>
          <w:sz w:val="28"/>
          <w:szCs w:val="28"/>
          <w:lang w:eastAsia="ru-RU"/>
        </w:rPr>
        <w:t xml:space="preserve">Учет граждан, пребывающих в запасе, и граждан, подлежащих призыву на военную службу в вооруженные силы Российской Федерации в администрации поселения организован и ведется в соответствии с </w:t>
      </w:r>
      <w:r w:rsidRPr="00746FF6">
        <w:rPr>
          <w:rFonts w:ascii="Times New Roman CYR" w:hAnsi="Times New Roman CYR" w:cs="Times New Roman CYR"/>
          <w:sz w:val="28"/>
          <w:szCs w:val="28"/>
        </w:rPr>
        <w:t xml:space="preserve">Конституцией Российской Федерации, федеральными законами Российской Федерации и иными нормативными правовыми актами, регламентирующими вышеуказанную деятельность. </w:t>
      </w:r>
      <w:r w:rsidRPr="00746FF6">
        <w:rPr>
          <w:rFonts w:ascii="Times New Roman" w:eastAsia="Times New Roman" w:hAnsi="Times New Roman" w:cs="Times New Roman"/>
          <w:sz w:val="28"/>
          <w:szCs w:val="28"/>
          <w:lang w:eastAsia="ru-RU"/>
        </w:rPr>
        <w:t xml:space="preserve">На воинском учете по состоянию на: 01.01.2024 года состоит граждан пребывающих в запасе 771 человек, </w:t>
      </w:r>
    </w:p>
    <w:p w:rsidR="00E206DA" w:rsidRPr="00746FF6" w:rsidRDefault="00E206DA" w:rsidP="00E206DA">
      <w:pPr>
        <w:widowControl w:val="0"/>
        <w:autoSpaceDE w:val="0"/>
        <w:spacing w:after="0" w:line="240" w:lineRule="auto"/>
        <w:ind w:firstLine="426"/>
        <w:jc w:val="both"/>
        <w:rPr>
          <w:rFonts w:ascii="Times New Roman" w:eastAsia="Times New Roman" w:hAnsi="Times New Roman" w:cs="Times New Roman"/>
          <w:sz w:val="28"/>
          <w:szCs w:val="28"/>
          <w:lang w:eastAsia="ru-RU"/>
        </w:rPr>
      </w:pPr>
      <w:r w:rsidRPr="00746FF6">
        <w:rPr>
          <w:rFonts w:ascii="Times New Roman" w:eastAsia="Times New Roman" w:hAnsi="Times New Roman" w:cs="Times New Roman"/>
          <w:sz w:val="28"/>
          <w:szCs w:val="28"/>
          <w:lang w:eastAsia="ru-RU"/>
        </w:rPr>
        <w:t>в том числе: офицеров запаса – 10 человек.</w:t>
      </w:r>
    </w:p>
    <w:p w:rsidR="00E206DA" w:rsidRPr="00746FF6" w:rsidRDefault="00E206DA" w:rsidP="00E206DA">
      <w:pPr>
        <w:widowControl w:val="0"/>
        <w:autoSpaceDE w:val="0"/>
        <w:spacing w:after="0" w:line="240" w:lineRule="auto"/>
        <w:ind w:firstLine="426"/>
        <w:jc w:val="both"/>
        <w:rPr>
          <w:rFonts w:ascii="Times New Roman" w:eastAsia="Times New Roman" w:hAnsi="Times New Roman" w:cs="Times New Roman"/>
          <w:sz w:val="28"/>
          <w:szCs w:val="28"/>
          <w:lang w:eastAsia="ru-RU"/>
        </w:rPr>
      </w:pPr>
      <w:r w:rsidRPr="00746FF6">
        <w:rPr>
          <w:rFonts w:ascii="Times New Roman" w:eastAsia="Times New Roman" w:hAnsi="Times New Roman" w:cs="Times New Roman"/>
          <w:sz w:val="28"/>
          <w:szCs w:val="28"/>
          <w:lang w:eastAsia="ru-RU"/>
        </w:rPr>
        <w:t>Указом Президента Российской Федерации от 21 сентября 2022 г.  № 647 21 сентября 2022 г. объявлена частичная мобилизация на территории Российской Федерации. В проведении специальной военной операции  принимают участие 12 жителей Буденновского сельского поселения. Из них призвано по мобилизации 5 человек, добровольцев 1 человек, проходят военную службу по контракту 4 человека. Светличный Артем Сергеевич 1988 года рождения, добровольно принимающий участие в СВО, на основании Указа Президента РФ № 869 сс от 30.11.2022 г. награжден медалью «За Отвагу». Гончаров Виктор Владимирович 1998 года рождения, принимающий участие в СВО по контракту, награжден 21.01.2023 г. медалью  «Суворова». К сожалению, в нашем поселении есть и потери. При проведении специальной военной операции  погиб Волосников Андрей Петрович 1981 года, принимавший участие в СВО от ЧВК «Вагнер».</w:t>
      </w:r>
    </w:p>
    <w:p w:rsidR="00E206DA" w:rsidRPr="00746FF6" w:rsidRDefault="00E206DA" w:rsidP="00E206DA">
      <w:pPr>
        <w:widowControl w:val="0"/>
        <w:autoSpaceDE w:val="0"/>
        <w:spacing w:after="0" w:line="240" w:lineRule="auto"/>
        <w:ind w:firstLine="426"/>
        <w:jc w:val="both"/>
        <w:rPr>
          <w:rFonts w:ascii="Times New Roman" w:eastAsia="Times New Roman" w:hAnsi="Times New Roman" w:cs="Times New Roman"/>
          <w:sz w:val="28"/>
          <w:szCs w:val="28"/>
          <w:lang w:eastAsia="ru-RU"/>
        </w:rPr>
      </w:pPr>
      <w:r w:rsidRPr="00746FF6">
        <w:rPr>
          <w:rFonts w:ascii="Times New Roman" w:eastAsia="Times New Roman" w:hAnsi="Times New Roman" w:cs="Times New Roman"/>
          <w:sz w:val="28"/>
          <w:szCs w:val="28"/>
          <w:lang w:eastAsia="ru-RU"/>
        </w:rPr>
        <w:t xml:space="preserve">Совместно с жителями Администрация Буденновского сельского поселения  оказывает помощь военнослужащим, участвующим в СВО. </w:t>
      </w:r>
      <w:r w:rsidRPr="00746FF6">
        <w:rPr>
          <w:rFonts w:ascii="Times New Roman" w:eastAsia="Times New Roman" w:hAnsi="Times New Roman" w:cs="Times New Roman"/>
          <w:sz w:val="28"/>
          <w:szCs w:val="28"/>
          <w:lang w:eastAsia="ru-RU"/>
        </w:rPr>
        <w:lastRenderedPageBreak/>
        <w:t>Администрация Буденновского сельского поселения постоянно  занимается сбором и доставкой на передовую гуманитарной помощи, собранной жителями. Это одежда, продукты питания, медикаменты, средства личной гигиены и многое другое. Огромная помощь была оказана индивидуальными предпринимателями: Мурсалиевым Эльханом Рашитовичем, Ерко Ириной Владимировной, Красюковым Сергеем Николаевичем, Бекетовым Александром  Ивановичем, Скрипник Дмитрий Николаевич, Поповым Игорем Васильевичем, Шабалдиным Виктором Михайловичем, Какасьева Лилия Александровна, Трегубова Ольга Леонидовна, Катылевская Антонина Александровна, Беспалов Виталий Сергеевич, Худоконенко Виталий Владимирович, ФАП Буденновского с/п., МБОУ ООШ№24.  Администрацией Буденовского сельского поселения приобретены очки ночного видения, две пары. Жители п. Конезавода имени Буденного оказывают помощь. Это Москвин  М.Г., Беседина Н.В., Бедрик Л.А., Шалимова Н.И., Махов С.В., Чахаев Ш.Р., Голиченко Г.А., Сураева А.В., Потапова В.В., Павлова Г.Г., Гамалей Г.В., Меладзе Т.Г., Рыбалко В.И.</w:t>
      </w:r>
    </w:p>
    <w:p w:rsidR="00E206DA" w:rsidRPr="00746FF6" w:rsidRDefault="00E206DA" w:rsidP="00E206DA">
      <w:pPr>
        <w:spacing w:after="0" w:line="240" w:lineRule="auto"/>
        <w:ind w:firstLine="426"/>
        <w:jc w:val="both"/>
        <w:rPr>
          <w:rFonts w:ascii="Times New Roman" w:eastAsia="Times New Roman" w:hAnsi="Times New Roman" w:cs="Times New Roman"/>
          <w:sz w:val="28"/>
          <w:szCs w:val="28"/>
          <w:lang w:eastAsia="ru-RU"/>
        </w:rPr>
      </w:pPr>
      <w:r w:rsidRPr="00746FF6">
        <w:rPr>
          <w:rFonts w:ascii="Times New Roman" w:eastAsia="Times New Roman" w:hAnsi="Times New Roman" w:cs="Times New Roman"/>
          <w:sz w:val="28"/>
          <w:szCs w:val="28"/>
          <w:lang w:eastAsia="ru-RU"/>
        </w:rPr>
        <w:t>В отчетный период поставлено на воинский учет – 19 человек, снято с воинского учета – 38 человек, произведено - 59 изменения учетных данных граждан подлежащих призыву, выдано 25 заявлений-деклараций и характеристик для предоставления в военный комиссариат Сальского, Песчанокопского и Целинского районов Ростовской области.</w:t>
      </w:r>
    </w:p>
    <w:p w:rsidR="00E206DA" w:rsidRPr="00746FF6" w:rsidRDefault="00E206DA" w:rsidP="00E206DA">
      <w:pPr>
        <w:spacing w:after="0" w:line="240" w:lineRule="auto"/>
        <w:ind w:firstLine="426"/>
        <w:jc w:val="both"/>
        <w:rPr>
          <w:rFonts w:ascii="Times New Roman" w:eastAsia="Times New Roman" w:hAnsi="Times New Roman" w:cs="Times New Roman"/>
          <w:sz w:val="28"/>
          <w:szCs w:val="28"/>
          <w:lang w:eastAsia="ru-RU"/>
        </w:rPr>
      </w:pPr>
      <w:r w:rsidRPr="00746FF6">
        <w:rPr>
          <w:rFonts w:ascii="Times New Roman" w:eastAsia="Times New Roman" w:hAnsi="Times New Roman" w:cs="Times New Roman"/>
          <w:sz w:val="28"/>
          <w:szCs w:val="28"/>
          <w:lang w:eastAsia="ru-RU"/>
        </w:rPr>
        <w:t xml:space="preserve">На территории Буденновского сельского поселения  ведется постоянное взаимодействие с организациями по ведению воинского учета. В отчетный период проведено 7 проверки состояния воинского учета в организациях и 7 сверок документов первичного воинского учета организаций с документами Администрации Буденновского сельского поселения. Проведена сверка карточек первичного воинского учета поселения с карточками Военного комиссариата Сальского, Песчанокопского и Целинского районов Ростовской области. </w:t>
      </w:r>
    </w:p>
    <w:p w:rsidR="004430E6" w:rsidRPr="00746FF6" w:rsidRDefault="004430E6" w:rsidP="0049112E">
      <w:pPr>
        <w:widowControl w:val="0"/>
        <w:autoSpaceDE w:val="0"/>
        <w:spacing w:after="0" w:line="240" w:lineRule="auto"/>
        <w:ind w:firstLine="709"/>
        <w:jc w:val="both"/>
        <w:rPr>
          <w:rFonts w:ascii="Times New Roman" w:hAnsi="Times New Roman" w:cs="Times New Roman"/>
          <w:sz w:val="28"/>
          <w:szCs w:val="28"/>
        </w:rPr>
      </w:pPr>
      <w:r w:rsidRPr="00746FF6">
        <w:rPr>
          <w:rFonts w:ascii="Times New Roman" w:hAnsi="Times New Roman" w:cs="Times New Roman"/>
          <w:sz w:val="28"/>
          <w:szCs w:val="28"/>
        </w:rPr>
        <w:t>Администрацией Буденновского сельского поселения в отчетный период 202</w:t>
      </w:r>
      <w:r w:rsidR="00AC19F8" w:rsidRPr="00746FF6">
        <w:rPr>
          <w:rFonts w:ascii="Times New Roman" w:hAnsi="Times New Roman" w:cs="Times New Roman"/>
          <w:sz w:val="28"/>
          <w:szCs w:val="28"/>
        </w:rPr>
        <w:t>3</w:t>
      </w:r>
      <w:r w:rsidRPr="00746FF6">
        <w:rPr>
          <w:rFonts w:ascii="Times New Roman" w:hAnsi="Times New Roman" w:cs="Times New Roman"/>
          <w:sz w:val="28"/>
          <w:szCs w:val="28"/>
        </w:rPr>
        <w:t xml:space="preserve"> года проводилась на постоянной основе работа по профилактике терроризма, экстремизма и межнациональных конфликтов. Осуществляли свою деятельность постоянно действующие межведомственный оперативный штаб по координации мер противодействия терроризму и малый совет по межэтническим отношениям при Администрации Буденновского сельского поселения. Проведено обследование всех учреждений образования, здравоохранения, культуры. Проводились рейды на предмет проверки многоквартирных жилых домов с осмотром подвальных и чердачных помещений, а также осмотр пустующих и арендуемых квартир на предмет обнаружения незаконно находящихся на территории муниципального образования лиц и обнаружения предметов, обладающих признаками подготовки к возможному совершению террористических актов.</w:t>
      </w:r>
    </w:p>
    <w:p w:rsidR="00857ED2" w:rsidRPr="00746FF6" w:rsidRDefault="004430E6" w:rsidP="0049112E">
      <w:pPr>
        <w:widowControl w:val="0"/>
        <w:spacing w:after="0" w:line="240" w:lineRule="auto"/>
        <w:jc w:val="both"/>
        <w:rPr>
          <w:rFonts w:ascii="Times New Roman" w:hAnsi="Times New Roman" w:cs="Times New Roman"/>
          <w:sz w:val="28"/>
          <w:szCs w:val="28"/>
        </w:rPr>
      </w:pPr>
      <w:r w:rsidRPr="00746FF6">
        <w:rPr>
          <w:rFonts w:ascii="Times New Roman" w:hAnsi="Times New Roman" w:cs="Times New Roman"/>
          <w:sz w:val="28"/>
          <w:szCs w:val="28"/>
        </w:rPr>
        <w:t xml:space="preserve">          На территории Буденновского сельского поселения, равно как и на всей территории Ростовской области в летний период постановлением Правительства Ростов</w:t>
      </w:r>
      <w:r w:rsidR="00CE4BDF" w:rsidRPr="00746FF6">
        <w:rPr>
          <w:rFonts w:ascii="Times New Roman" w:hAnsi="Times New Roman" w:cs="Times New Roman"/>
          <w:sz w:val="28"/>
          <w:szCs w:val="28"/>
        </w:rPr>
        <w:t>ской области № 292 от 14.04.2022</w:t>
      </w:r>
      <w:r w:rsidRPr="00746FF6">
        <w:rPr>
          <w:rFonts w:ascii="Times New Roman" w:hAnsi="Times New Roman" w:cs="Times New Roman"/>
          <w:sz w:val="28"/>
          <w:szCs w:val="28"/>
        </w:rPr>
        <w:t xml:space="preserve"> «Об установлении особого противопожарного режима на терр</w:t>
      </w:r>
      <w:r w:rsidR="00CE4BDF" w:rsidRPr="00746FF6">
        <w:rPr>
          <w:rFonts w:ascii="Times New Roman" w:hAnsi="Times New Roman" w:cs="Times New Roman"/>
          <w:sz w:val="28"/>
          <w:szCs w:val="28"/>
        </w:rPr>
        <w:t xml:space="preserve">итории Ростовской области» </w:t>
      </w:r>
      <w:r w:rsidRPr="00746FF6">
        <w:rPr>
          <w:rFonts w:ascii="Times New Roman" w:hAnsi="Times New Roman" w:cs="Times New Roman"/>
          <w:sz w:val="28"/>
          <w:szCs w:val="28"/>
        </w:rPr>
        <w:t>введен особый противопожарный режим.</w:t>
      </w:r>
      <w:r w:rsidRPr="00746FF6">
        <w:rPr>
          <w:rFonts w:ascii="Times New Roman" w:hAnsi="Times New Roman" w:cs="Times New Roman"/>
          <w:sz w:val="28"/>
          <w:szCs w:val="28"/>
          <w:lang w:eastAsia="ru-RU"/>
        </w:rPr>
        <w:t xml:space="preserve"> В текущий пожароопасный период </w:t>
      </w:r>
      <w:r w:rsidRPr="00746FF6">
        <w:rPr>
          <w:rFonts w:ascii="Times New Roman" w:hAnsi="Times New Roman" w:cs="Times New Roman"/>
          <w:sz w:val="28"/>
          <w:szCs w:val="28"/>
          <w:lang w:eastAsia="ru-RU"/>
        </w:rPr>
        <w:lastRenderedPageBreak/>
        <w:t>202</w:t>
      </w:r>
      <w:r w:rsidR="00AC19F8" w:rsidRPr="00746FF6">
        <w:rPr>
          <w:rFonts w:ascii="Times New Roman" w:hAnsi="Times New Roman" w:cs="Times New Roman"/>
          <w:sz w:val="28"/>
          <w:szCs w:val="28"/>
          <w:lang w:eastAsia="ru-RU"/>
        </w:rPr>
        <w:t>3</w:t>
      </w:r>
      <w:r w:rsidRPr="00746FF6">
        <w:rPr>
          <w:rFonts w:ascii="Times New Roman" w:hAnsi="Times New Roman" w:cs="Times New Roman"/>
          <w:sz w:val="28"/>
          <w:szCs w:val="28"/>
          <w:lang w:eastAsia="ru-RU"/>
        </w:rPr>
        <w:t xml:space="preserve"> года  на территории Буденновского сельского поселения осуществляется патрулирование двумя межведомственными мобильными группами, включающими в себя специалиста уполномоченного составлять протоколы об административных правонарушениях, при необходимости его составления. Представителями мобильных групп проводится соответствующая разъяснительная работа и обучение мерам пожарной безопасности. В целях обеспечения пожарной безопасности граждан и сохранности их имущества главой и специалистами Администрации Буденновского сельского поселения проводится информирование населения Буденновского сельского поселения о необходимости приобретения и установки пожарных извещателей в домовладениях. </w:t>
      </w:r>
      <w:r w:rsidRPr="00746FF6">
        <w:rPr>
          <w:rFonts w:ascii="Times New Roman" w:hAnsi="Times New Roman" w:cs="Times New Roman"/>
          <w:sz w:val="28"/>
          <w:szCs w:val="28"/>
        </w:rPr>
        <w:t>В отчетный период на территории поселения зафиксировано 1 возгорание.</w:t>
      </w:r>
    </w:p>
    <w:p w:rsidR="004430E6" w:rsidRPr="00746FF6" w:rsidRDefault="004430E6" w:rsidP="0049112E">
      <w:pPr>
        <w:widowControl w:val="0"/>
        <w:spacing w:after="0" w:line="240" w:lineRule="auto"/>
        <w:jc w:val="both"/>
        <w:rPr>
          <w:rFonts w:ascii="Times New Roman" w:hAnsi="Times New Roman" w:cs="Times New Roman"/>
          <w:sz w:val="28"/>
          <w:szCs w:val="28"/>
        </w:rPr>
      </w:pPr>
      <w:r w:rsidRPr="00746FF6">
        <w:rPr>
          <w:rFonts w:ascii="Times New Roman" w:hAnsi="Times New Roman" w:cs="Times New Roman"/>
          <w:sz w:val="28"/>
          <w:szCs w:val="28"/>
        </w:rPr>
        <w:t xml:space="preserve">         Вблизи водных объектов, находящихся на территории Буденновского сельского поселения, в местах, являющихся потенциально опасными местами возможного отдыха граждан установлены запрещающие знаки «Купание  запрещено». На информационных стендах в здании Администрации Буденновского сельского поселения, на сайте администрации Буденновского сельского поселения размещена информация для населения «Меры безопасности на водных объектах в весенне-летний период». Администрацией Буденновского сельского поселения проводится разъяснительная работа по недопущению правил поведения на водных объектах, а также о недопущении оставления детей без присмотра вблизи водных объектов и вручены соответствующие памятки.</w:t>
      </w:r>
    </w:p>
    <w:p w:rsidR="004430E6" w:rsidRPr="00746FF6" w:rsidRDefault="004430E6" w:rsidP="0049112E">
      <w:pPr>
        <w:widowControl w:val="0"/>
        <w:autoSpaceDE w:val="0"/>
        <w:spacing w:after="0" w:line="240" w:lineRule="auto"/>
        <w:jc w:val="both"/>
        <w:rPr>
          <w:rFonts w:ascii="Times New Roman" w:hAnsi="Times New Roman" w:cs="Times New Roman"/>
          <w:sz w:val="28"/>
          <w:szCs w:val="28"/>
        </w:rPr>
      </w:pPr>
      <w:r w:rsidRPr="00746FF6">
        <w:rPr>
          <w:rFonts w:ascii="Times New Roman" w:eastAsia="Times New Roman" w:hAnsi="Times New Roman" w:cs="Times New Roman"/>
          <w:sz w:val="28"/>
          <w:szCs w:val="28"/>
        </w:rPr>
        <w:t xml:space="preserve">       </w:t>
      </w:r>
      <w:r w:rsidRPr="00746FF6">
        <w:rPr>
          <w:rFonts w:ascii="Times New Roman" w:hAnsi="Times New Roman" w:cs="Times New Roman"/>
          <w:sz w:val="28"/>
          <w:szCs w:val="28"/>
        </w:rPr>
        <w:t xml:space="preserve">Для охраны и поддержания общественного порядка, предупреждения преступлений и правонарушений на территории Буденновского сельского поселения осуществляет свою деятельность добровольная народная дружина, в состав которой входят 14 человек. Члены народной дружины несут службу 1-2 раза в неделю совместно с участковыми уполномоченными полиции Отдела МВД России по Сальскому району, как правило, это выходные и праздничные дни. Так же в предпраздничные и праздничные дни силами Добровольной дружины осуществлялась охрана памятников, расположенных на территории поселения. </w:t>
      </w:r>
    </w:p>
    <w:p w:rsidR="000D5AA1" w:rsidRPr="00746FF6" w:rsidRDefault="004430E6" w:rsidP="0049112E">
      <w:pPr>
        <w:pStyle w:val="a7"/>
        <w:jc w:val="both"/>
        <w:rPr>
          <w:rFonts w:ascii="Times New Roman" w:hAnsi="Times New Roman"/>
          <w:sz w:val="28"/>
          <w:szCs w:val="28"/>
          <w:highlight w:val="white"/>
          <w:lang w:eastAsia="zh-CN"/>
        </w:rPr>
      </w:pPr>
      <w:r w:rsidRPr="00746FF6">
        <w:rPr>
          <w:rFonts w:ascii="Times New Roman" w:eastAsia="Times New Roman" w:hAnsi="Times New Roman"/>
          <w:color w:val="000000"/>
          <w:sz w:val="28"/>
          <w:szCs w:val="28"/>
        </w:rPr>
        <w:t xml:space="preserve">      </w:t>
      </w:r>
      <w:r w:rsidR="000D5AA1" w:rsidRPr="00746FF6">
        <w:rPr>
          <w:rFonts w:ascii="Times New Roman" w:hAnsi="Times New Roman"/>
          <w:sz w:val="28"/>
          <w:szCs w:val="28"/>
          <w:lang w:eastAsia="zh-CN"/>
        </w:rPr>
        <w:t xml:space="preserve">Администрацией Буденновского сельского поселения всегда особое внимание уделяется культурной жизни селян и досугу населения. </w:t>
      </w:r>
      <w:r w:rsidR="000D5AA1" w:rsidRPr="00746FF6">
        <w:rPr>
          <w:rFonts w:ascii="Times New Roman" w:hAnsi="Times New Roman"/>
          <w:sz w:val="28"/>
          <w:szCs w:val="28"/>
          <w:highlight w:val="white"/>
          <w:lang w:eastAsia="zh-CN"/>
        </w:rPr>
        <w:t>Сельским домом культуры за отчетный период было  проведено 64 мероприятия</w:t>
      </w:r>
      <w:r w:rsidR="0049112E" w:rsidRPr="00746FF6">
        <w:rPr>
          <w:rFonts w:ascii="Times New Roman" w:hAnsi="Times New Roman"/>
          <w:sz w:val="28"/>
          <w:szCs w:val="28"/>
          <w:lang w:eastAsia="zh-CN"/>
        </w:rPr>
        <w:t>х.</w:t>
      </w:r>
      <w:r w:rsidR="000D5AA1" w:rsidRPr="00746FF6">
        <w:rPr>
          <w:rFonts w:ascii="Times New Roman" w:hAnsi="Times New Roman"/>
          <w:sz w:val="28"/>
          <w:szCs w:val="28"/>
          <w:lang w:eastAsia="zh-CN"/>
        </w:rPr>
        <w:t xml:space="preserve"> </w:t>
      </w:r>
      <w:r w:rsidR="000D5AA1" w:rsidRPr="00746FF6">
        <w:rPr>
          <w:rFonts w:ascii="Times New Roman" w:hAnsi="Times New Roman"/>
          <w:sz w:val="28"/>
          <w:szCs w:val="28"/>
        </w:rPr>
        <w:t>Развить  творческие способности и скрасить свой досуг, жителям Буденновского поселения, помогает деятельность клубных формирований.</w:t>
      </w:r>
      <w:r w:rsidR="000D5AA1" w:rsidRPr="00746FF6">
        <w:rPr>
          <w:rFonts w:ascii="Times New Roman" w:hAnsi="Times New Roman"/>
          <w:sz w:val="28"/>
          <w:szCs w:val="28"/>
          <w:highlight w:val="white"/>
          <w:lang w:eastAsia="zh-CN"/>
        </w:rPr>
        <w:t xml:space="preserve"> </w:t>
      </w:r>
    </w:p>
    <w:p w:rsidR="000D5AA1" w:rsidRPr="00746FF6" w:rsidRDefault="000D5AA1" w:rsidP="0049112E">
      <w:pPr>
        <w:pStyle w:val="a7"/>
        <w:jc w:val="both"/>
        <w:rPr>
          <w:rFonts w:ascii="Times New Roman" w:hAnsi="Times New Roman"/>
          <w:sz w:val="28"/>
          <w:szCs w:val="28"/>
          <w:lang w:eastAsia="zh-CN"/>
        </w:rPr>
      </w:pPr>
      <w:r w:rsidRPr="00746FF6">
        <w:rPr>
          <w:rFonts w:ascii="Times New Roman" w:hAnsi="Times New Roman"/>
          <w:sz w:val="28"/>
          <w:szCs w:val="28"/>
          <w:highlight w:val="white"/>
          <w:lang w:eastAsia="zh-CN"/>
        </w:rPr>
        <w:t>При  СДК Буденновского сельского поселения за отчетный период осуществляли свою деятельность 15 клубных формирований</w:t>
      </w:r>
      <w:r w:rsidRPr="00746FF6">
        <w:rPr>
          <w:rFonts w:ascii="Times New Roman" w:hAnsi="Times New Roman"/>
          <w:sz w:val="28"/>
          <w:szCs w:val="28"/>
          <w:lang w:eastAsia="zh-CN"/>
        </w:rPr>
        <w:t xml:space="preserve">. Участники художественной самодеятельности ведут  активную деятельность в организации и проведении всех концертных мероприятий и праздников. </w:t>
      </w:r>
    </w:p>
    <w:p w:rsidR="00EF39A8" w:rsidRPr="00746FF6" w:rsidRDefault="004430E6" w:rsidP="00EF39A8">
      <w:pPr>
        <w:spacing w:after="0" w:line="240" w:lineRule="auto"/>
        <w:jc w:val="both"/>
        <w:rPr>
          <w:rFonts w:ascii="Times New Roman" w:hAnsi="Times New Roman" w:cs="Times New Roman"/>
          <w:sz w:val="28"/>
          <w:szCs w:val="28"/>
        </w:rPr>
      </w:pPr>
      <w:r w:rsidRPr="00746FF6">
        <w:rPr>
          <w:rFonts w:ascii="Times New Roman CYR" w:hAnsi="Times New Roman CYR" w:cs="Times New Roman CYR"/>
          <w:color w:val="00B050"/>
          <w:sz w:val="28"/>
          <w:szCs w:val="28"/>
        </w:rPr>
        <w:t xml:space="preserve">     </w:t>
      </w:r>
      <w:r w:rsidR="00EF39A8" w:rsidRPr="00746FF6">
        <w:rPr>
          <w:rFonts w:ascii="Times New Roman CYR" w:hAnsi="Times New Roman CYR" w:cs="Times New Roman CYR"/>
          <w:color w:val="00B050"/>
          <w:sz w:val="28"/>
          <w:szCs w:val="28"/>
        </w:rPr>
        <w:t xml:space="preserve">  </w:t>
      </w:r>
      <w:r w:rsidR="00EF39A8" w:rsidRPr="00746FF6">
        <w:rPr>
          <w:rFonts w:ascii="Times New Roman" w:hAnsi="Times New Roman" w:cs="Times New Roman"/>
          <w:sz w:val="28"/>
          <w:szCs w:val="28"/>
        </w:rPr>
        <w:t>За отчетный период в сфере благоустройства и жилищно – коммунального хозяйства проведена следующая работа:</w:t>
      </w:r>
    </w:p>
    <w:p w:rsidR="00EF39A8" w:rsidRPr="00746FF6" w:rsidRDefault="00EF39A8" w:rsidP="00EF39A8">
      <w:pPr>
        <w:spacing w:after="0" w:line="240" w:lineRule="atLeast"/>
        <w:ind w:firstLine="426"/>
        <w:jc w:val="both"/>
        <w:rPr>
          <w:rFonts w:ascii="Times New Roman" w:hAnsi="Times New Roman" w:cs="Times New Roman"/>
          <w:sz w:val="28"/>
          <w:szCs w:val="28"/>
        </w:rPr>
      </w:pPr>
      <w:r w:rsidRPr="00746FF6">
        <w:rPr>
          <w:rFonts w:ascii="Times New Roman" w:hAnsi="Times New Roman" w:cs="Times New Roman"/>
          <w:sz w:val="28"/>
          <w:szCs w:val="28"/>
        </w:rPr>
        <w:t xml:space="preserve">Администрацией Буденновского сельского поселения совместно с организациями, расположенными на территории Буденновского сельского поселения, представителями ТОС "Буденновское", в соответствии с протоколами заседания Штаба по благоустройству и санитарному </w:t>
      </w:r>
      <w:r w:rsidRPr="00746FF6">
        <w:rPr>
          <w:rFonts w:ascii="Times New Roman" w:hAnsi="Times New Roman" w:cs="Times New Roman"/>
          <w:sz w:val="28"/>
          <w:szCs w:val="28"/>
        </w:rPr>
        <w:lastRenderedPageBreak/>
        <w:t>содержанию Буденновского сельского поселения в рамках "Месячника чистоты" проведены субботники по наведению санитарного порядка и благоустройства поселков, так на территории парковых зон в п. Конезавод имени Буденного ул. Ленина,15 и ул. 70 лет Октября,16 проведена обрезка кустарников и дикорастущей поросли, в рамках дня Древонасождений произведена высадка кустарников и цветов на клумбах, уборка мусора парковых зон. Проведены мероприятия по наведению санитарного порядка вдоль региональной трассы от г. Сальска до п. Манычстрой и п. Сальский Беслан, на территориях кладбищ. Ликвидированы 5 навалов крупногаборитного мусора в пределах границ поселка Манычстрой.</w:t>
      </w:r>
    </w:p>
    <w:p w:rsidR="00EF39A8" w:rsidRPr="00746FF6" w:rsidRDefault="00EF39A8" w:rsidP="00EF39A8">
      <w:pPr>
        <w:spacing w:after="0" w:line="240" w:lineRule="atLeast"/>
        <w:ind w:firstLine="426"/>
        <w:jc w:val="both"/>
        <w:rPr>
          <w:rFonts w:ascii="Times New Roman" w:hAnsi="Times New Roman" w:cs="Times New Roman"/>
          <w:sz w:val="28"/>
          <w:szCs w:val="28"/>
        </w:rPr>
      </w:pPr>
      <w:r w:rsidRPr="00746FF6">
        <w:rPr>
          <w:rFonts w:ascii="Times New Roman" w:hAnsi="Times New Roman" w:cs="Times New Roman"/>
          <w:sz w:val="28"/>
          <w:szCs w:val="28"/>
        </w:rPr>
        <w:t>В рамках подпрограммы "Благоустройство" за отчетный период выполнены работы:</w:t>
      </w:r>
    </w:p>
    <w:p w:rsidR="00EF39A8" w:rsidRPr="00746FF6" w:rsidRDefault="00EF39A8" w:rsidP="00EF39A8">
      <w:pPr>
        <w:spacing w:after="0" w:line="240" w:lineRule="atLeast"/>
        <w:jc w:val="both"/>
        <w:rPr>
          <w:rFonts w:ascii="Times New Roman" w:hAnsi="Times New Roman" w:cs="Times New Roman"/>
          <w:bCs/>
          <w:sz w:val="28"/>
          <w:szCs w:val="28"/>
        </w:rPr>
      </w:pPr>
      <w:r w:rsidRPr="00746FF6">
        <w:rPr>
          <w:rFonts w:ascii="Times New Roman" w:hAnsi="Times New Roman" w:cs="Times New Roman"/>
          <w:sz w:val="28"/>
          <w:szCs w:val="28"/>
        </w:rPr>
        <w:t xml:space="preserve">- </w:t>
      </w:r>
      <w:r w:rsidRPr="00746FF6">
        <w:rPr>
          <w:rFonts w:ascii="Times New Roman" w:hAnsi="Times New Roman" w:cs="Times New Roman"/>
          <w:bCs/>
          <w:sz w:val="28"/>
          <w:szCs w:val="28"/>
        </w:rPr>
        <w:t>по борьбе с комарами личиночной формы в открытых стациях</w:t>
      </w:r>
      <w:r w:rsidRPr="00746FF6">
        <w:rPr>
          <w:rFonts w:ascii="Times New Roman" w:hAnsi="Times New Roman" w:cs="Times New Roman"/>
          <w:sz w:val="28"/>
          <w:szCs w:val="28"/>
        </w:rPr>
        <w:t xml:space="preserve"> в июле проведена обработка </w:t>
      </w:r>
      <w:r w:rsidRPr="00746FF6">
        <w:rPr>
          <w:rFonts w:ascii="Times New Roman" w:hAnsi="Times New Roman" w:cs="Times New Roman"/>
          <w:bCs/>
          <w:sz w:val="28"/>
          <w:szCs w:val="28"/>
        </w:rPr>
        <w:t xml:space="preserve">береговых зон р. Средний Егорлык, р. Маныч - </w:t>
      </w:r>
      <w:smartTag w:uri="urn:schemas-microsoft-com:office:smarttags" w:element="metricconverter">
        <w:smartTagPr>
          <w:attr w:name="ProductID" w:val="10 га"/>
        </w:smartTagPr>
        <w:r w:rsidRPr="00746FF6">
          <w:rPr>
            <w:rFonts w:ascii="Times New Roman" w:hAnsi="Times New Roman" w:cs="Times New Roman"/>
            <w:bCs/>
            <w:sz w:val="28"/>
            <w:szCs w:val="28"/>
          </w:rPr>
          <w:t>10 га</w:t>
        </w:r>
      </w:smartTag>
      <w:r w:rsidRPr="00746FF6">
        <w:rPr>
          <w:rFonts w:ascii="Times New Roman" w:hAnsi="Times New Roman" w:cs="Times New Roman"/>
          <w:bCs/>
          <w:sz w:val="28"/>
          <w:szCs w:val="28"/>
        </w:rPr>
        <w:t>.;</w:t>
      </w:r>
    </w:p>
    <w:p w:rsidR="00EF39A8" w:rsidRPr="00746FF6" w:rsidRDefault="00EF39A8" w:rsidP="00EF39A8">
      <w:pPr>
        <w:spacing w:after="0" w:line="240" w:lineRule="atLeast"/>
        <w:jc w:val="both"/>
        <w:rPr>
          <w:rFonts w:ascii="Times New Roman" w:hAnsi="Times New Roman" w:cs="Times New Roman"/>
          <w:bCs/>
          <w:sz w:val="28"/>
          <w:szCs w:val="28"/>
        </w:rPr>
      </w:pPr>
      <w:r w:rsidRPr="00746FF6">
        <w:rPr>
          <w:rFonts w:ascii="Times New Roman" w:hAnsi="Times New Roman" w:cs="Times New Roman"/>
          <w:bCs/>
          <w:sz w:val="28"/>
          <w:szCs w:val="28"/>
        </w:rPr>
        <w:t>- проведена работа по отлову, содержанию и возврату на прежнее место обитания животных без владельцев, обитающих на территории поселения – за отчетный период отловлено 5 голов бесхозяйных собак с территории поселения, которые после их осмотра и стерилизации возвращены на прежнее место обитания;</w:t>
      </w:r>
    </w:p>
    <w:p w:rsidR="00EF39A8" w:rsidRPr="00746FF6" w:rsidRDefault="00EF39A8" w:rsidP="00EF39A8">
      <w:pPr>
        <w:spacing w:after="0" w:line="240" w:lineRule="atLeast"/>
        <w:jc w:val="both"/>
        <w:rPr>
          <w:rFonts w:ascii="Times New Roman" w:hAnsi="Times New Roman" w:cs="Times New Roman"/>
          <w:bCs/>
          <w:sz w:val="28"/>
          <w:szCs w:val="28"/>
        </w:rPr>
      </w:pPr>
      <w:r w:rsidRPr="00746FF6">
        <w:rPr>
          <w:rFonts w:ascii="Times New Roman" w:hAnsi="Times New Roman" w:cs="Times New Roman"/>
          <w:bCs/>
          <w:sz w:val="28"/>
          <w:szCs w:val="28"/>
        </w:rPr>
        <w:t>- в августе-сентябре проведены работы по покосу сорной растительности в поселках поселения;</w:t>
      </w:r>
    </w:p>
    <w:p w:rsidR="00EF39A8" w:rsidRPr="00746FF6" w:rsidRDefault="00EF39A8" w:rsidP="00EF39A8">
      <w:pPr>
        <w:spacing w:after="0" w:line="240" w:lineRule="atLeast"/>
        <w:jc w:val="both"/>
        <w:rPr>
          <w:rFonts w:ascii="Times New Roman" w:hAnsi="Times New Roman" w:cs="Times New Roman"/>
          <w:bCs/>
          <w:sz w:val="28"/>
          <w:szCs w:val="28"/>
        </w:rPr>
      </w:pPr>
      <w:r w:rsidRPr="00746FF6">
        <w:rPr>
          <w:rFonts w:ascii="Times New Roman" w:hAnsi="Times New Roman" w:cs="Times New Roman"/>
          <w:bCs/>
          <w:sz w:val="28"/>
          <w:szCs w:val="28"/>
        </w:rPr>
        <w:t>- в августе проведены работы по установке отсутствующих знаков дорожного движения, а так же восстановления дорожной разметки в поселках Конезавод имени Буденного, Поливной, Сальский Беслан, 25 Военконезавода и Манычстрой;</w:t>
      </w:r>
    </w:p>
    <w:p w:rsidR="00EF39A8" w:rsidRPr="00746FF6" w:rsidRDefault="00EF39A8" w:rsidP="00EF39A8">
      <w:pPr>
        <w:spacing w:after="0" w:line="240" w:lineRule="atLeast"/>
        <w:jc w:val="both"/>
        <w:rPr>
          <w:rFonts w:ascii="Times New Roman" w:hAnsi="Times New Roman" w:cs="Times New Roman"/>
          <w:bCs/>
          <w:sz w:val="28"/>
          <w:szCs w:val="28"/>
        </w:rPr>
      </w:pPr>
      <w:r w:rsidRPr="00746FF6">
        <w:rPr>
          <w:rFonts w:ascii="Times New Roman" w:hAnsi="Times New Roman" w:cs="Times New Roman"/>
          <w:bCs/>
          <w:sz w:val="28"/>
          <w:szCs w:val="28"/>
        </w:rPr>
        <w:t>- в сентябре проведены работы по разработке локального сметного расчета на выполнение ремонтных работ асфальтобетонного покрытия тротуарной дорожки в п. Конезавод имени Буденного от улицы Ленина д. 2 до ул. Черемушки д.8.</w:t>
      </w:r>
    </w:p>
    <w:p w:rsidR="00EF39A8" w:rsidRPr="00746FF6" w:rsidRDefault="00EF39A8" w:rsidP="00EF39A8">
      <w:pPr>
        <w:spacing w:after="0" w:line="240" w:lineRule="atLeast"/>
        <w:jc w:val="both"/>
        <w:rPr>
          <w:rFonts w:ascii="Times New Roman" w:hAnsi="Times New Roman" w:cs="Times New Roman"/>
          <w:bCs/>
          <w:sz w:val="28"/>
          <w:szCs w:val="28"/>
        </w:rPr>
      </w:pPr>
      <w:r w:rsidRPr="00746FF6">
        <w:rPr>
          <w:rFonts w:ascii="Times New Roman" w:hAnsi="Times New Roman" w:cs="Times New Roman"/>
          <w:bCs/>
          <w:sz w:val="28"/>
          <w:szCs w:val="28"/>
        </w:rPr>
        <w:t>- приобретены фотоловушки для фиксации административных правонарушений правил благоустройства;</w:t>
      </w:r>
    </w:p>
    <w:p w:rsidR="00EF39A8" w:rsidRPr="00746FF6" w:rsidRDefault="00EF39A8" w:rsidP="00EF39A8">
      <w:pPr>
        <w:spacing w:after="0" w:line="240" w:lineRule="atLeast"/>
        <w:jc w:val="both"/>
        <w:rPr>
          <w:rFonts w:ascii="Times New Roman" w:hAnsi="Times New Roman" w:cs="Times New Roman"/>
          <w:bCs/>
          <w:sz w:val="28"/>
          <w:szCs w:val="28"/>
        </w:rPr>
      </w:pPr>
      <w:r w:rsidRPr="00746FF6">
        <w:rPr>
          <w:rFonts w:ascii="Times New Roman" w:hAnsi="Times New Roman" w:cs="Times New Roman"/>
          <w:bCs/>
          <w:sz w:val="28"/>
          <w:szCs w:val="28"/>
        </w:rPr>
        <w:t>- приобретено электрооборудование для содержания линий уличного освещения на 2024 год;</w:t>
      </w:r>
    </w:p>
    <w:p w:rsidR="00EF39A8" w:rsidRPr="00746FF6" w:rsidRDefault="00EF39A8" w:rsidP="00EF39A8">
      <w:pPr>
        <w:spacing w:after="0" w:line="240" w:lineRule="atLeast"/>
        <w:jc w:val="both"/>
        <w:rPr>
          <w:rFonts w:ascii="Times New Roman" w:hAnsi="Times New Roman" w:cs="Times New Roman"/>
          <w:bCs/>
          <w:sz w:val="28"/>
          <w:szCs w:val="28"/>
        </w:rPr>
      </w:pPr>
      <w:r w:rsidRPr="00746FF6">
        <w:rPr>
          <w:rFonts w:ascii="Times New Roman" w:hAnsi="Times New Roman" w:cs="Times New Roman"/>
          <w:bCs/>
          <w:sz w:val="28"/>
          <w:szCs w:val="28"/>
        </w:rPr>
        <w:t>- изготовлены мемориальные знаки для установки на воинских захоронениях, расположенных на территории поселения;</w:t>
      </w:r>
    </w:p>
    <w:p w:rsidR="00EF39A8" w:rsidRPr="00746FF6" w:rsidRDefault="00EF39A8" w:rsidP="00EF39A8">
      <w:pPr>
        <w:spacing w:after="0" w:line="240" w:lineRule="atLeast"/>
        <w:jc w:val="both"/>
        <w:rPr>
          <w:rFonts w:ascii="Times New Roman" w:hAnsi="Times New Roman" w:cs="Times New Roman"/>
          <w:sz w:val="28"/>
          <w:szCs w:val="28"/>
        </w:rPr>
      </w:pPr>
      <w:r w:rsidRPr="00746FF6">
        <w:rPr>
          <w:rFonts w:ascii="Times New Roman" w:hAnsi="Times New Roman" w:cs="Times New Roman"/>
          <w:sz w:val="28"/>
          <w:szCs w:val="28"/>
        </w:rPr>
        <w:t>- в октябре выполнены работы по вырубке дикорастущей поросли в п. Манычстрой между региональной трассой и улицей Театральная;</w:t>
      </w:r>
    </w:p>
    <w:p w:rsidR="00EF39A8" w:rsidRPr="00746FF6" w:rsidRDefault="00EF39A8" w:rsidP="00EF39A8">
      <w:pPr>
        <w:spacing w:after="0" w:line="240" w:lineRule="atLeast"/>
        <w:jc w:val="both"/>
        <w:rPr>
          <w:rFonts w:ascii="Times New Roman" w:hAnsi="Times New Roman" w:cs="Times New Roman"/>
          <w:sz w:val="28"/>
          <w:szCs w:val="28"/>
        </w:rPr>
      </w:pPr>
      <w:r w:rsidRPr="00746FF6">
        <w:rPr>
          <w:rFonts w:ascii="Times New Roman" w:hAnsi="Times New Roman" w:cs="Times New Roman"/>
          <w:sz w:val="28"/>
          <w:szCs w:val="28"/>
        </w:rPr>
        <w:t xml:space="preserve">- в ноябре выполнены </w:t>
      </w:r>
      <w:r w:rsidRPr="00746FF6">
        <w:rPr>
          <w:rFonts w:ascii="Times New Roman" w:hAnsi="Times New Roman" w:cs="Times New Roman"/>
          <w:bCs/>
          <w:sz w:val="28"/>
          <w:szCs w:val="28"/>
        </w:rPr>
        <w:t>ремонтные работы по восстановлению асфальтобетонного покрытия тротуарной дорожки в п. Конезавод имени Буденного от улицы Ленина д. 2 до ул. Черемушки д.8</w:t>
      </w:r>
      <w:r w:rsidRPr="00746FF6">
        <w:rPr>
          <w:rFonts w:ascii="Times New Roman" w:hAnsi="Times New Roman" w:cs="Times New Roman"/>
          <w:sz w:val="28"/>
          <w:szCs w:val="28"/>
        </w:rPr>
        <w:t>;</w:t>
      </w:r>
    </w:p>
    <w:p w:rsidR="00EF39A8" w:rsidRPr="00746FF6" w:rsidRDefault="00EF39A8" w:rsidP="00EF39A8">
      <w:pPr>
        <w:spacing w:after="0" w:line="240" w:lineRule="atLeast"/>
        <w:jc w:val="both"/>
        <w:rPr>
          <w:rFonts w:ascii="Times New Roman" w:hAnsi="Times New Roman" w:cs="Times New Roman"/>
          <w:sz w:val="28"/>
          <w:szCs w:val="28"/>
        </w:rPr>
      </w:pPr>
      <w:r w:rsidRPr="00746FF6">
        <w:rPr>
          <w:rFonts w:ascii="Times New Roman" w:hAnsi="Times New Roman" w:cs="Times New Roman"/>
          <w:sz w:val="28"/>
          <w:szCs w:val="28"/>
        </w:rPr>
        <w:t>- в ноябре произведены лабораторные исследования закрытой трансформаторной подстанции в пос. Манычстрой по ул. Нефтяников в рамках которых выявлены замечания в работе оборудования, подлежащие устранению в 2024 году;</w:t>
      </w:r>
    </w:p>
    <w:p w:rsidR="00EF39A8" w:rsidRPr="00746FF6" w:rsidRDefault="00EF39A8" w:rsidP="00EF39A8">
      <w:pPr>
        <w:spacing w:after="0" w:line="240" w:lineRule="atLeast"/>
        <w:jc w:val="both"/>
        <w:rPr>
          <w:rFonts w:ascii="Times New Roman" w:hAnsi="Times New Roman" w:cs="Times New Roman"/>
          <w:sz w:val="28"/>
          <w:szCs w:val="28"/>
        </w:rPr>
      </w:pPr>
      <w:r w:rsidRPr="00746FF6">
        <w:rPr>
          <w:rFonts w:ascii="Times New Roman" w:hAnsi="Times New Roman" w:cs="Times New Roman"/>
          <w:sz w:val="28"/>
          <w:szCs w:val="28"/>
        </w:rPr>
        <w:t>- в декабре получены документы по технологическому присоединению по линии уличного освещения улицы Буденного пос. Конезавод имени Буденного;</w:t>
      </w:r>
    </w:p>
    <w:p w:rsidR="00EF39A8" w:rsidRPr="00746FF6" w:rsidRDefault="00EF39A8" w:rsidP="00EF39A8">
      <w:pPr>
        <w:spacing w:after="0" w:line="240" w:lineRule="atLeast"/>
        <w:jc w:val="both"/>
        <w:rPr>
          <w:rFonts w:ascii="Times New Roman" w:hAnsi="Times New Roman" w:cs="Times New Roman"/>
          <w:sz w:val="28"/>
          <w:szCs w:val="28"/>
        </w:rPr>
      </w:pPr>
      <w:r w:rsidRPr="00746FF6">
        <w:rPr>
          <w:rFonts w:ascii="Times New Roman" w:hAnsi="Times New Roman" w:cs="Times New Roman"/>
          <w:sz w:val="28"/>
          <w:szCs w:val="28"/>
        </w:rPr>
        <w:lastRenderedPageBreak/>
        <w:t xml:space="preserve">- восстановлена </w:t>
      </w:r>
      <w:smartTag w:uri="urn:schemas-microsoft-com:office:smarttags" w:element="metricconverter">
        <w:smartTagPr>
          <w:attr w:name="ProductID" w:val="300 м"/>
        </w:smartTagPr>
        <w:r w:rsidRPr="00746FF6">
          <w:rPr>
            <w:rFonts w:ascii="Times New Roman" w:hAnsi="Times New Roman" w:cs="Times New Roman"/>
            <w:sz w:val="28"/>
            <w:szCs w:val="28"/>
          </w:rPr>
          <w:t>300 м</w:t>
        </w:r>
      </w:smartTag>
      <w:r w:rsidRPr="00746FF6">
        <w:rPr>
          <w:rFonts w:ascii="Times New Roman" w:hAnsi="Times New Roman" w:cs="Times New Roman"/>
          <w:sz w:val="28"/>
          <w:szCs w:val="28"/>
        </w:rPr>
        <w:t>. оборванной линия уличного освещения вдоль региональной трассы пос. Конезавод имени Буденного, произведена замена перегоревших лампочек и светильников в рамках договора на обслуживание линий уличного освещения во втором полугодии 2023 года.</w:t>
      </w:r>
    </w:p>
    <w:p w:rsidR="00EF39A8" w:rsidRPr="00746FF6" w:rsidRDefault="00EF39A8" w:rsidP="00EF39A8">
      <w:pPr>
        <w:spacing w:after="0" w:line="240" w:lineRule="atLeast"/>
        <w:ind w:firstLine="540"/>
        <w:jc w:val="both"/>
        <w:rPr>
          <w:rFonts w:ascii="Times New Roman" w:hAnsi="Times New Roman" w:cs="Times New Roman"/>
          <w:sz w:val="28"/>
          <w:szCs w:val="28"/>
        </w:rPr>
      </w:pPr>
      <w:r w:rsidRPr="00746FF6">
        <w:rPr>
          <w:rFonts w:ascii="Times New Roman" w:hAnsi="Times New Roman" w:cs="Times New Roman"/>
          <w:sz w:val="28"/>
          <w:szCs w:val="28"/>
        </w:rPr>
        <w:t>На территории Буденновского сельского поселения расположены 38 внутрипоселковых автомобильных дорог, из них 20 с твердым покрытием (17- асфальт, 3 с щебеночным покрытием) и 18 грунтовых дорог. На летнее содержание внутрипоселковых автомобильных дорог заключен муниципальный контракт с ООО «Строитель» на сумму  1,700 тыс. руб., в рамках которого выполнены работы по грейдированию  грунтовых дорог в поселках Манычстрой, Поливной, Верхнеянинский, 25 лет Военконезавода, Сальский Беслан, ямочный ремонт и ремонт картами автомобильных дорог с асфальто-бетонным покрытием по улицам Восточная и Школьная поселка Конезавод имени Буденного.</w:t>
      </w:r>
    </w:p>
    <w:p w:rsidR="00EF39A8" w:rsidRPr="00746FF6" w:rsidRDefault="00EF39A8" w:rsidP="00EF39A8">
      <w:pPr>
        <w:spacing w:after="0" w:line="240" w:lineRule="atLeast"/>
        <w:ind w:firstLine="540"/>
        <w:jc w:val="both"/>
        <w:rPr>
          <w:rFonts w:ascii="Times New Roman" w:hAnsi="Times New Roman" w:cs="Times New Roman"/>
          <w:sz w:val="28"/>
          <w:szCs w:val="28"/>
        </w:rPr>
      </w:pPr>
      <w:r w:rsidRPr="00746FF6">
        <w:rPr>
          <w:rFonts w:ascii="Times New Roman" w:hAnsi="Times New Roman" w:cs="Times New Roman"/>
          <w:sz w:val="28"/>
          <w:szCs w:val="28"/>
        </w:rPr>
        <w:t xml:space="preserve">По результатам исполнения законодательства об административных правонарушениях за 2 полугодие 2023 года в сравнении с аналогичным периодом 2022 года возрос процент административных нарушений по ст. 4.1 "нарушение правил содержания домашних животных и птицы". Так за 2 полугодие 2023 года по ст. 4.1 составлено и передано в административную комиссию 19 протоколов за выпас крупного и мелкого рогатого скота в непредназначенных для этих целей местах из них по потраве сельскохозяйственных угодий составлено 2 протокола. Аналогичный показатель прошлого года - 16 протоколов. </w:t>
      </w:r>
    </w:p>
    <w:p w:rsidR="00EF39A8" w:rsidRPr="00746FF6" w:rsidRDefault="00EF39A8" w:rsidP="00EF39A8">
      <w:pPr>
        <w:spacing w:after="0" w:line="240" w:lineRule="atLeast"/>
        <w:ind w:firstLine="540"/>
        <w:jc w:val="both"/>
        <w:rPr>
          <w:rFonts w:ascii="Times New Roman" w:hAnsi="Times New Roman" w:cs="Times New Roman"/>
          <w:sz w:val="28"/>
          <w:szCs w:val="28"/>
        </w:rPr>
      </w:pPr>
      <w:r w:rsidRPr="00746FF6">
        <w:rPr>
          <w:rFonts w:ascii="Times New Roman" w:hAnsi="Times New Roman" w:cs="Times New Roman"/>
          <w:sz w:val="28"/>
          <w:szCs w:val="28"/>
        </w:rPr>
        <w:t>По ст. 5.1. "нарушение правил благоустройства территорий поселений и городских округов" составлено 33 протокола об административном правонарушении. Аналогичный показатель прошлого года - 14 протоколов.</w:t>
      </w:r>
    </w:p>
    <w:p w:rsidR="00EF39A8" w:rsidRPr="00746FF6" w:rsidRDefault="00EF39A8" w:rsidP="00EF39A8">
      <w:pPr>
        <w:spacing w:after="0" w:line="240" w:lineRule="atLeast"/>
        <w:ind w:firstLine="540"/>
        <w:jc w:val="both"/>
        <w:rPr>
          <w:rFonts w:ascii="Times New Roman" w:hAnsi="Times New Roman" w:cs="Times New Roman"/>
          <w:sz w:val="28"/>
          <w:szCs w:val="28"/>
        </w:rPr>
      </w:pPr>
      <w:r w:rsidRPr="00746FF6">
        <w:rPr>
          <w:rFonts w:ascii="Times New Roman" w:hAnsi="Times New Roman" w:cs="Times New Roman"/>
          <w:sz w:val="28"/>
          <w:szCs w:val="28"/>
        </w:rPr>
        <w:t>По ст. 4.5 "нарушение порядка действий по предотвращению выжигания сухой растительности" протоколы не составлялись. Аналогичный показатель прошлого года - 1 протокол.</w:t>
      </w:r>
    </w:p>
    <w:p w:rsidR="002864B5" w:rsidRPr="00746FF6" w:rsidRDefault="002864B5" w:rsidP="002864B5">
      <w:pPr>
        <w:spacing w:after="0" w:line="240" w:lineRule="auto"/>
        <w:jc w:val="both"/>
        <w:rPr>
          <w:rFonts w:ascii="Times New Roman" w:hAnsi="Times New Roman" w:cs="Times New Roman"/>
          <w:sz w:val="28"/>
          <w:szCs w:val="28"/>
        </w:rPr>
      </w:pPr>
      <w:r w:rsidRPr="00746FF6">
        <w:rPr>
          <w:rFonts w:ascii="Times New Roman" w:hAnsi="Times New Roman" w:cs="Times New Roman"/>
          <w:color w:val="00B050"/>
          <w:sz w:val="28"/>
          <w:szCs w:val="28"/>
        </w:rPr>
        <w:t xml:space="preserve">        </w:t>
      </w:r>
      <w:r w:rsidRPr="00746FF6">
        <w:rPr>
          <w:rFonts w:ascii="Times New Roman" w:hAnsi="Times New Roman" w:cs="Times New Roman"/>
          <w:sz w:val="28"/>
          <w:szCs w:val="28"/>
        </w:rPr>
        <w:t>За второе полугодие 2023 года Администрацией Буденновского сельского поселения  в сфере земельных и имущественных отношений проведена следующая работа:</w:t>
      </w:r>
    </w:p>
    <w:p w:rsidR="002864B5" w:rsidRPr="00746FF6" w:rsidRDefault="002864B5" w:rsidP="002864B5">
      <w:pPr>
        <w:spacing w:after="0" w:line="240" w:lineRule="auto"/>
        <w:jc w:val="both"/>
        <w:rPr>
          <w:rFonts w:ascii="Times New Roman" w:hAnsi="Times New Roman" w:cs="Times New Roman"/>
          <w:sz w:val="28"/>
          <w:szCs w:val="28"/>
        </w:rPr>
      </w:pPr>
      <w:r w:rsidRPr="00746FF6">
        <w:rPr>
          <w:rFonts w:ascii="Times New Roman" w:hAnsi="Times New Roman" w:cs="Times New Roman"/>
          <w:sz w:val="28"/>
          <w:szCs w:val="28"/>
        </w:rPr>
        <w:t>- утверждение схемы расположения земельного участка на кадастровом плане территории – 23 схемы.</w:t>
      </w:r>
    </w:p>
    <w:p w:rsidR="002864B5" w:rsidRPr="00746FF6" w:rsidRDefault="002864B5" w:rsidP="002864B5">
      <w:pPr>
        <w:spacing w:after="0" w:line="240" w:lineRule="auto"/>
        <w:jc w:val="both"/>
        <w:rPr>
          <w:rFonts w:ascii="Times New Roman" w:hAnsi="Times New Roman" w:cs="Times New Roman"/>
          <w:sz w:val="28"/>
          <w:szCs w:val="28"/>
        </w:rPr>
      </w:pPr>
      <w:r w:rsidRPr="00746FF6">
        <w:rPr>
          <w:rFonts w:ascii="Times New Roman" w:hAnsi="Times New Roman" w:cs="Times New Roman"/>
          <w:sz w:val="28"/>
          <w:szCs w:val="28"/>
        </w:rPr>
        <w:t>- присвоение адреса вновь образованному земельному участку - присвоено 12 адресов.</w:t>
      </w:r>
    </w:p>
    <w:p w:rsidR="002864B5" w:rsidRPr="00746FF6" w:rsidRDefault="002864B5" w:rsidP="002864B5">
      <w:pPr>
        <w:spacing w:after="0" w:line="240" w:lineRule="auto"/>
        <w:jc w:val="both"/>
        <w:rPr>
          <w:rFonts w:ascii="Times New Roman" w:hAnsi="Times New Roman" w:cs="Times New Roman"/>
          <w:sz w:val="28"/>
          <w:szCs w:val="28"/>
        </w:rPr>
      </w:pPr>
      <w:r w:rsidRPr="00746FF6">
        <w:rPr>
          <w:rFonts w:ascii="Times New Roman" w:hAnsi="Times New Roman" w:cs="Times New Roman"/>
          <w:sz w:val="28"/>
          <w:szCs w:val="28"/>
        </w:rPr>
        <w:t>- проведена работа  по внесению объектов адресации в Федеральную информационную систему «ФИАС» по процедуре инвентаризации  данных объектов, внесено 20 объектов адресации.</w:t>
      </w:r>
    </w:p>
    <w:p w:rsidR="002864B5" w:rsidRPr="00746FF6" w:rsidRDefault="002864B5" w:rsidP="002864B5">
      <w:pPr>
        <w:spacing w:after="0" w:line="240" w:lineRule="auto"/>
        <w:jc w:val="both"/>
        <w:rPr>
          <w:rFonts w:ascii="Times New Roman" w:hAnsi="Times New Roman" w:cs="Times New Roman"/>
          <w:sz w:val="28"/>
          <w:szCs w:val="28"/>
        </w:rPr>
      </w:pPr>
      <w:r w:rsidRPr="00746FF6">
        <w:rPr>
          <w:rFonts w:ascii="Times New Roman" w:hAnsi="Times New Roman" w:cs="Times New Roman"/>
          <w:sz w:val="28"/>
          <w:szCs w:val="28"/>
        </w:rPr>
        <w:t>В декабре 2023</w:t>
      </w:r>
      <w:r w:rsidR="00603BBA" w:rsidRPr="00746FF6">
        <w:rPr>
          <w:rFonts w:ascii="Times New Roman" w:hAnsi="Times New Roman" w:cs="Times New Roman"/>
          <w:sz w:val="28"/>
          <w:szCs w:val="28"/>
        </w:rPr>
        <w:t xml:space="preserve"> </w:t>
      </w:r>
      <w:r w:rsidRPr="00746FF6">
        <w:rPr>
          <w:rFonts w:ascii="Times New Roman" w:hAnsi="Times New Roman" w:cs="Times New Roman"/>
          <w:sz w:val="28"/>
          <w:szCs w:val="28"/>
        </w:rPr>
        <w:t>года проведены электронные аукционы по продаже муниципального имущества, находящегося в муниципальной собственности Буденновского сельского поселения: нежилое здание, сарай расположенные на земельном участке по адресу: Ростовская область, Сальский район,  п. Конезавод имени Буденного ул. Ленина д.5, начальная цена  1724872,00 с учетом НДС в соответствии с отчетом об оценке от 08.08.2023г. №2023-НН-4 (16). Аукционы признаны несостоявшимися в связи с тем, что не было подано заявок.</w:t>
      </w:r>
    </w:p>
    <w:p w:rsidR="00EF39A8" w:rsidRPr="00746FF6" w:rsidRDefault="00EF39A8" w:rsidP="00EF39A8">
      <w:pPr>
        <w:spacing w:after="0" w:line="240" w:lineRule="auto"/>
        <w:jc w:val="both"/>
        <w:rPr>
          <w:rFonts w:ascii="Times New Roman CYR" w:hAnsi="Times New Roman CYR" w:cs="Times New Roman CYR"/>
          <w:sz w:val="28"/>
          <w:szCs w:val="28"/>
        </w:rPr>
      </w:pPr>
      <w:bookmarkStart w:id="0" w:name="_GoBack"/>
      <w:bookmarkEnd w:id="0"/>
      <w:r w:rsidRPr="00746FF6">
        <w:rPr>
          <w:rFonts w:ascii="Times New Roman" w:eastAsia="Times New Roman" w:hAnsi="Times New Roman" w:cs="Times New Roman"/>
          <w:color w:val="7030A0"/>
          <w:sz w:val="28"/>
          <w:szCs w:val="28"/>
        </w:rPr>
        <w:lastRenderedPageBreak/>
        <w:t xml:space="preserve">         </w:t>
      </w:r>
      <w:r w:rsidRPr="00746FF6">
        <w:rPr>
          <w:rFonts w:ascii="Times New Roman" w:eastAsia="Times New Roman" w:hAnsi="Times New Roman" w:cs="Times New Roman"/>
          <w:sz w:val="28"/>
          <w:szCs w:val="28"/>
        </w:rPr>
        <w:t>Касаемо финансовой деятельности Администрации Буденновского сельского поселения в истекший период следует отметить, что д</w:t>
      </w:r>
      <w:r w:rsidRPr="00746FF6">
        <w:rPr>
          <w:rFonts w:ascii="Times New Roman" w:hAnsi="Times New Roman" w:cs="Times New Roman"/>
          <w:sz w:val="28"/>
          <w:szCs w:val="28"/>
        </w:rPr>
        <w:t xml:space="preserve">оходная  часть  бюджета  Буденновского сельского поселения  на  2023 год утверждалась в сумме </w:t>
      </w:r>
      <w:r w:rsidRPr="00746FF6">
        <w:rPr>
          <w:rFonts w:ascii="Times New Roman CYR" w:hAnsi="Times New Roman CYR" w:cs="Times New Roman CYR"/>
          <w:sz w:val="28"/>
          <w:szCs w:val="28"/>
        </w:rPr>
        <w:t>16 миллионов 609 тысяч рублей, из них за счет поступления собственных доходов - 5 миллионов 497 тысяч рублей или 33,1% от общего объема доходов, безвозмездных  поступлений - 11 миллионов 112 тысяч  рублей или 66,9%.</w:t>
      </w:r>
    </w:p>
    <w:p w:rsidR="00EF39A8" w:rsidRPr="00746FF6" w:rsidRDefault="00EF39A8" w:rsidP="00EF39A8">
      <w:pPr>
        <w:spacing w:after="0" w:line="240" w:lineRule="auto"/>
        <w:jc w:val="both"/>
        <w:rPr>
          <w:rFonts w:ascii="Times New Roman" w:hAnsi="Times New Roman" w:cs="Times New Roman"/>
          <w:sz w:val="28"/>
          <w:szCs w:val="28"/>
        </w:rPr>
      </w:pPr>
      <w:r w:rsidRPr="00746FF6">
        <w:rPr>
          <w:rFonts w:ascii="Times New Roman" w:hAnsi="Times New Roman" w:cs="Times New Roman"/>
          <w:sz w:val="28"/>
          <w:szCs w:val="28"/>
        </w:rPr>
        <w:t xml:space="preserve">      Расходы планировались в объеме </w:t>
      </w:r>
      <w:r w:rsidRPr="00746FF6">
        <w:rPr>
          <w:rFonts w:ascii="Times New Roman CYR" w:hAnsi="Times New Roman CYR" w:cs="Times New Roman CYR"/>
          <w:sz w:val="28"/>
          <w:szCs w:val="28"/>
        </w:rPr>
        <w:t>19 миллионов 885 тысяч рублей</w:t>
      </w:r>
      <w:r w:rsidRPr="00746FF6">
        <w:rPr>
          <w:rFonts w:ascii="Times New Roman" w:hAnsi="Times New Roman" w:cs="Times New Roman"/>
          <w:sz w:val="28"/>
          <w:szCs w:val="28"/>
        </w:rPr>
        <w:t xml:space="preserve">. </w:t>
      </w:r>
    </w:p>
    <w:p w:rsidR="00EF39A8" w:rsidRPr="00746FF6" w:rsidRDefault="00EF39A8" w:rsidP="00EF39A8">
      <w:pPr>
        <w:spacing w:after="0" w:line="240" w:lineRule="auto"/>
        <w:ind w:firstLine="426"/>
        <w:jc w:val="both"/>
        <w:rPr>
          <w:rFonts w:ascii="Times New Roman CYR" w:hAnsi="Times New Roman CYR" w:cs="Times New Roman CYR"/>
          <w:spacing w:val="-4"/>
          <w:sz w:val="28"/>
          <w:szCs w:val="28"/>
        </w:rPr>
      </w:pPr>
      <w:r w:rsidRPr="00746FF6">
        <w:rPr>
          <w:rFonts w:ascii="Times New Roman CYR" w:hAnsi="Times New Roman CYR" w:cs="Times New Roman CYR"/>
          <w:sz w:val="28"/>
          <w:szCs w:val="28"/>
        </w:rPr>
        <w:t xml:space="preserve">Исполнение местного бюджета за 2023 год составило по доходам в сумме 17 миллионов 924 тысячи рублей или 107,9% к годовому плану и по расходам в сумме 19 миллионов 885 тысяч рублей или 100,0% к годовому плану. Дефицит местного бюджета по итогам </w:t>
      </w:r>
      <w:r w:rsidRPr="00746FF6">
        <w:rPr>
          <w:rFonts w:ascii="Times New Roman CYR" w:hAnsi="Times New Roman CYR" w:cs="Times New Roman CYR"/>
          <w:spacing w:val="-4"/>
          <w:sz w:val="28"/>
          <w:szCs w:val="28"/>
        </w:rPr>
        <w:t xml:space="preserve">2023 года составил 1 миллион 961 тысяча рублей, источником покрытия дефицита бюджета являются остатки средств на счете местного бюджета по состоянию на 01.01.2023 года. </w:t>
      </w:r>
    </w:p>
    <w:p w:rsidR="00EF39A8" w:rsidRPr="00746FF6" w:rsidRDefault="00EF39A8" w:rsidP="00EF39A8">
      <w:pPr>
        <w:spacing w:after="0" w:line="240" w:lineRule="auto"/>
        <w:ind w:firstLine="426"/>
        <w:jc w:val="both"/>
        <w:rPr>
          <w:rFonts w:ascii="Times New Roman CYR" w:hAnsi="Times New Roman CYR" w:cs="Times New Roman CYR"/>
          <w:sz w:val="28"/>
          <w:szCs w:val="28"/>
        </w:rPr>
      </w:pPr>
      <w:r w:rsidRPr="00746FF6">
        <w:rPr>
          <w:rFonts w:ascii="Times New Roman CYR" w:hAnsi="Times New Roman CYR" w:cs="Times New Roman CYR"/>
          <w:spacing w:val="-4"/>
          <w:sz w:val="28"/>
          <w:szCs w:val="28"/>
        </w:rPr>
        <w:t xml:space="preserve">В сравнении с </w:t>
      </w:r>
      <w:r w:rsidRPr="00746FF6">
        <w:rPr>
          <w:rFonts w:ascii="Times New Roman CYR" w:hAnsi="Times New Roman CYR" w:cs="Times New Roman CYR"/>
          <w:sz w:val="28"/>
          <w:szCs w:val="28"/>
        </w:rPr>
        <w:t>аналогичным периодом прошлого года наблюдается снижение налоговых и неналоговых доходов на 3</w:t>
      </w:r>
      <w:r w:rsidRPr="00746FF6">
        <w:rPr>
          <w:rFonts w:ascii="Times New Roman CYR" w:hAnsi="Times New Roman CYR" w:cs="Times New Roman CYR"/>
          <w:spacing w:val="-4"/>
          <w:sz w:val="28"/>
          <w:szCs w:val="28"/>
        </w:rPr>
        <w:t xml:space="preserve"> миллион</w:t>
      </w:r>
      <w:r w:rsidRPr="00746FF6">
        <w:rPr>
          <w:rFonts w:ascii="Times New Roman CYR" w:hAnsi="Times New Roman CYR" w:cs="Times New Roman CYR"/>
          <w:sz w:val="28"/>
          <w:szCs w:val="28"/>
        </w:rPr>
        <w:t xml:space="preserve"> 361 тысячу рублей или на 33,0%, рост расходов на 940 тысяч рублей или на 5,0 %. </w:t>
      </w:r>
    </w:p>
    <w:p w:rsidR="00EF39A8" w:rsidRPr="00746FF6" w:rsidRDefault="00EF39A8" w:rsidP="00EF39A8">
      <w:pPr>
        <w:spacing w:after="0" w:line="240" w:lineRule="auto"/>
        <w:ind w:firstLine="426"/>
        <w:jc w:val="both"/>
        <w:rPr>
          <w:rFonts w:ascii="Times New Roman CYR" w:hAnsi="Times New Roman CYR" w:cs="Times New Roman CYR"/>
          <w:sz w:val="28"/>
          <w:szCs w:val="28"/>
        </w:rPr>
      </w:pPr>
    </w:p>
    <w:p w:rsidR="00EF39A8" w:rsidRPr="00746FF6" w:rsidRDefault="00EF39A8" w:rsidP="00EF39A8">
      <w:pPr>
        <w:spacing w:after="0" w:line="240" w:lineRule="auto"/>
        <w:ind w:firstLine="426"/>
        <w:jc w:val="both"/>
        <w:rPr>
          <w:rFonts w:ascii="Times New Roman CYR" w:hAnsi="Times New Roman CYR" w:cs="Times New Roman CYR"/>
          <w:sz w:val="28"/>
          <w:szCs w:val="28"/>
        </w:rPr>
      </w:pPr>
      <w:r w:rsidRPr="00746FF6">
        <w:rPr>
          <w:rFonts w:ascii="Times New Roman CYR" w:hAnsi="Times New Roman CYR" w:cs="Times New Roman CYR"/>
          <w:sz w:val="28"/>
          <w:szCs w:val="28"/>
        </w:rPr>
        <w:t>Налоговые и не налоговые доходы местного бюджета исполнены в сумме 6 миллионов 812 тысяч рублей или 104,8% к годовым плановым значениям. Наибольший удельный вес в их структуре занимают:  налог на доходы физических лиц – 2 миллиона 980 тысяч рублей или 43,7%, земельный налог –  2 миллиона 745 тысяч рублей или 40,3 %, доходы от использования имущества, находящегося в государственной и муниципальной собственности – 246 тысяч рублей  или  3,6 %.</w:t>
      </w:r>
    </w:p>
    <w:p w:rsidR="00EF39A8" w:rsidRPr="00746FF6" w:rsidRDefault="00EF39A8" w:rsidP="00EF39A8">
      <w:pPr>
        <w:spacing w:after="0" w:line="240" w:lineRule="auto"/>
        <w:ind w:firstLine="426"/>
        <w:jc w:val="both"/>
        <w:rPr>
          <w:rFonts w:ascii="Times New Roman CYR" w:hAnsi="Times New Roman CYR" w:cs="Times New Roman CYR"/>
          <w:sz w:val="28"/>
          <w:szCs w:val="28"/>
        </w:rPr>
      </w:pPr>
      <w:r w:rsidRPr="00746FF6">
        <w:rPr>
          <w:rFonts w:ascii="Times New Roman CYR" w:hAnsi="Times New Roman CYR" w:cs="Times New Roman CYR"/>
          <w:sz w:val="28"/>
          <w:szCs w:val="28"/>
        </w:rPr>
        <w:t xml:space="preserve">Объем безвозмездных поступлений в бюджет Буденновского сельского поселения Сальского района за 2023 год  составил  11 миллионов 112 тысяч рублей. </w:t>
      </w:r>
    </w:p>
    <w:p w:rsidR="00EF39A8" w:rsidRPr="00746FF6" w:rsidRDefault="00EF39A8" w:rsidP="00EF39A8">
      <w:pPr>
        <w:spacing w:after="0" w:line="240" w:lineRule="auto"/>
        <w:ind w:firstLine="426"/>
        <w:jc w:val="both"/>
        <w:rPr>
          <w:rFonts w:ascii="Times New Roman CYR" w:hAnsi="Times New Roman CYR" w:cs="Times New Roman CYR"/>
          <w:sz w:val="28"/>
          <w:szCs w:val="28"/>
        </w:rPr>
      </w:pPr>
      <w:r w:rsidRPr="00746FF6">
        <w:rPr>
          <w:rFonts w:ascii="Times New Roman CYR" w:hAnsi="Times New Roman CYR" w:cs="Times New Roman CYR"/>
          <w:sz w:val="28"/>
          <w:szCs w:val="28"/>
        </w:rPr>
        <w:t>В части расходов на финансирование отраслей социальной сферы, включая финансовое обеспечение муниципального задания подведомственными учреждениями (культура) за 2023 год направлено 1 миллион 344 тысячи рублей или 100,0 % к годовым плановым значениям. Указы Президента РФ от 07.05.2012 №597, от 01.06.2012 №761 и от 28.12.2012 №1688 по доведению средней заработной платы работников бюджетных учреждений культуры в 2023 году исполнены.</w:t>
      </w:r>
    </w:p>
    <w:p w:rsidR="00EF39A8" w:rsidRPr="00746FF6" w:rsidRDefault="00EF39A8" w:rsidP="00EF39A8">
      <w:pPr>
        <w:spacing w:after="0" w:line="240" w:lineRule="auto"/>
        <w:ind w:firstLine="426"/>
        <w:jc w:val="both"/>
        <w:rPr>
          <w:rFonts w:ascii="Times New Roman CYR" w:hAnsi="Times New Roman CYR" w:cs="Times New Roman CYR"/>
          <w:sz w:val="28"/>
          <w:szCs w:val="28"/>
        </w:rPr>
      </w:pPr>
      <w:r w:rsidRPr="00746FF6">
        <w:rPr>
          <w:rFonts w:ascii="Times New Roman CYR" w:hAnsi="Times New Roman CYR" w:cs="Times New Roman CYR"/>
          <w:sz w:val="28"/>
          <w:szCs w:val="28"/>
        </w:rPr>
        <w:t>На  финансирование  жилищно-коммунального  хозяйства  направлено    4 миллиона 291 тысяча рублей или 100,0% к годовым плановым назначениям.</w:t>
      </w:r>
    </w:p>
    <w:p w:rsidR="00EF39A8" w:rsidRPr="00746FF6" w:rsidRDefault="00EF39A8" w:rsidP="00EF39A8">
      <w:pPr>
        <w:spacing w:after="0" w:line="240" w:lineRule="auto"/>
        <w:ind w:firstLine="426"/>
        <w:jc w:val="both"/>
        <w:rPr>
          <w:rFonts w:ascii="Times New Roman CYR" w:hAnsi="Times New Roman CYR" w:cs="Times New Roman CYR"/>
          <w:sz w:val="28"/>
          <w:szCs w:val="28"/>
        </w:rPr>
      </w:pPr>
      <w:r w:rsidRPr="00746FF6">
        <w:rPr>
          <w:rFonts w:ascii="Times New Roman CYR" w:hAnsi="Times New Roman CYR" w:cs="Times New Roman CYR"/>
          <w:sz w:val="28"/>
          <w:szCs w:val="28"/>
        </w:rPr>
        <w:t>На реализацию пяти муниципальных программ за 2023 год направлено 5 миллионов  872 тысячи рублей, что составляет 100,0% к годовым плановым значениям или 30,0 % всех расходов бюджета Буденновского сельского поселения Сальского района.</w:t>
      </w:r>
    </w:p>
    <w:p w:rsidR="00EF39A8" w:rsidRPr="00746FF6" w:rsidRDefault="00EF39A8" w:rsidP="00EF39A8">
      <w:pPr>
        <w:tabs>
          <w:tab w:val="left" w:pos="1260"/>
        </w:tabs>
        <w:spacing w:after="0" w:line="240" w:lineRule="auto"/>
        <w:ind w:firstLine="426"/>
        <w:jc w:val="both"/>
        <w:rPr>
          <w:rFonts w:ascii="Times New Roman CYR" w:hAnsi="Times New Roman CYR" w:cs="Times New Roman CYR"/>
          <w:sz w:val="28"/>
          <w:szCs w:val="28"/>
        </w:rPr>
      </w:pPr>
      <w:r w:rsidRPr="00746FF6">
        <w:rPr>
          <w:rFonts w:ascii="Times New Roman CYR" w:hAnsi="Times New Roman CYR" w:cs="Times New Roman CYR"/>
          <w:sz w:val="28"/>
          <w:szCs w:val="28"/>
        </w:rPr>
        <w:t>Из Фонда компенсаций областного бюджета, бюджету Буденновского сельского поселения Сальского района выделена субвенция на осуществление первичного воинского учета в объеме 299 тысяч рублей.</w:t>
      </w:r>
    </w:p>
    <w:p w:rsidR="00EF39A8" w:rsidRPr="00746FF6" w:rsidRDefault="00EF39A8" w:rsidP="00EF39A8">
      <w:pPr>
        <w:spacing w:after="0" w:line="240" w:lineRule="auto"/>
        <w:ind w:firstLine="426"/>
        <w:jc w:val="both"/>
        <w:rPr>
          <w:rFonts w:ascii="Times New Roman CYR" w:hAnsi="Times New Roman CYR" w:cs="Times New Roman CYR"/>
          <w:sz w:val="28"/>
          <w:szCs w:val="28"/>
        </w:rPr>
      </w:pPr>
      <w:r w:rsidRPr="00746FF6">
        <w:rPr>
          <w:rFonts w:ascii="Times New Roman CYR" w:hAnsi="Times New Roman CYR" w:cs="Times New Roman CYR"/>
          <w:sz w:val="28"/>
          <w:szCs w:val="28"/>
        </w:rPr>
        <w:t xml:space="preserve">По итогам 2023 года муниципальный долг Буденновского сельского поселения отсутствует. Просроченная кредиторская задолженность бюджета </w:t>
      </w:r>
      <w:r w:rsidRPr="00746FF6">
        <w:rPr>
          <w:rFonts w:ascii="Times New Roman CYR" w:hAnsi="Times New Roman CYR" w:cs="Times New Roman CYR"/>
          <w:sz w:val="28"/>
          <w:szCs w:val="28"/>
        </w:rPr>
        <w:lastRenderedPageBreak/>
        <w:t xml:space="preserve">Буденновского сельского поселения Сальского района за 2023 год также отсутствует. </w:t>
      </w:r>
    </w:p>
    <w:p w:rsidR="00EF39A8" w:rsidRPr="00746FF6" w:rsidRDefault="00EF39A8" w:rsidP="00EF39A8">
      <w:pPr>
        <w:spacing w:after="0" w:line="240" w:lineRule="auto"/>
        <w:ind w:firstLine="426"/>
        <w:jc w:val="both"/>
        <w:rPr>
          <w:rFonts w:ascii="Times New Roman CYR" w:hAnsi="Times New Roman CYR" w:cs="Times New Roman CYR"/>
          <w:sz w:val="28"/>
          <w:szCs w:val="28"/>
        </w:rPr>
      </w:pPr>
      <w:r w:rsidRPr="00746FF6">
        <w:rPr>
          <w:rFonts w:ascii="Times New Roman CYR" w:hAnsi="Times New Roman CYR" w:cs="Times New Roman CYR"/>
          <w:sz w:val="28"/>
          <w:szCs w:val="28"/>
        </w:rPr>
        <w:t>За счет средств местного бюджета в рамках благоустройства произведены расходы на:</w:t>
      </w:r>
    </w:p>
    <w:p w:rsidR="00EF39A8" w:rsidRPr="00746FF6" w:rsidRDefault="00EF39A8" w:rsidP="00EF39A8">
      <w:pPr>
        <w:spacing w:after="0" w:line="240" w:lineRule="auto"/>
        <w:ind w:firstLine="426"/>
        <w:jc w:val="both"/>
        <w:rPr>
          <w:rFonts w:ascii="Times New Roman CYR" w:hAnsi="Times New Roman CYR" w:cs="Times New Roman CYR"/>
          <w:sz w:val="28"/>
          <w:szCs w:val="28"/>
        </w:rPr>
      </w:pPr>
      <w:r w:rsidRPr="00746FF6">
        <w:rPr>
          <w:rFonts w:ascii="Times New Roman CYR" w:hAnsi="Times New Roman CYR" w:cs="Times New Roman CYR"/>
          <w:sz w:val="28"/>
          <w:szCs w:val="28"/>
        </w:rPr>
        <w:t>- ремонт тротуара от ул. Ленина к ул. Черемушки в поселке Конезавод имени Буденного на сумму 82 тысячи рублей;</w:t>
      </w:r>
    </w:p>
    <w:p w:rsidR="00EF39A8" w:rsidRPr="00746FF6" w:rsidRDefault="00EF39A8" w:rsidP="00EF39A8">
      <w:pPr>
        <w:spacing w:after="0" w:line="240" w:lineRule="auto"/>
        <w:ind w:firstLine="426"/>
        <w:jc w:val="both"/>
        <w:rPr>
          <w:rFonts w:ascii="Times New Roman CYR" w:hAnsi="Times New Roman CYR" w:cs="Times New Roman CYR"/>
          <w:sz w:val="28"/>
          <w:szCs w:val="28"/>
        </w:rPr>
      </w:pPr>
      <w:r w:rsidRPr="00746FF6">
        <w:rPr>
          <w:rFonts w:ascii="Times New Roman CYR" w:hAnsi="Times New Roman CYR" w:cs="Times New Roman CYR"/>
          <w:sz w:val="28"/>
          <w:szCs w:val="28"/>
        </w:rPr>
        <w:t>- ликвидация несанкционированных свалок в поселке Манычстрой в общей сумме 168 тысяч рублей;</w:t>
      </w:r>
    </w:p>
    <w:p w:rsidR="00EF39A8" w:rsidRPr="00746FF6" w:rsidRDefault="00EF39A8" w:rsidP="00EF39A8">
      <w:pPr>
        <w:spacing w:after="0" w:line="240" w:lineRule="auto"/>
        <w:ind w:firstLine="426"/>
        <w:jc w:val="both"/>
        <w:rPr>
          <w:rFonts w:ascii="Times New Roman CYR" w:hAnsi="Times New Roman CYR" w:cs="Times New Roman CYR"/>
          <w:sz w:val="28"/>
          <w:szCs w:val="28"/>
        </w:rPr>
      </w:pPr>
      <w:r w:rsidRPr="00746FF6">
        <w:rPr>
          <w:rFonts w:ascii="Times New Roman CYR" w:hAnsi="Times New Roman CYR" w:cs="Times New Roman CYR"/>
          <w:sz w:val="28"/>
          <w:szCs w:val="28"/>
        </w:rPr>
        <w:t>- содержание уличного освещения в сумме 1 миллион 749 тысяч рублей;</w:t>
      </w:r>
    </w:p>
    <w:p w:rsidR="00EF39A8" w:rsidRPr="00746FF6" w:rsidRDefault="00EF39A8" w:rsidP="00EF39A8">
      <w:pPr>
        <w:spacing w:after="0" w:line="240" w:lineRule="auto"/>
        <w:ind w:firstLine="426"/>
        <w:jc w:val="both"/>
        <w:rPr>
          <w:rFonts w:ascii="Times New Roman CYR" w:hAnsi="Times New Roman CYR" w:cs="Times New Roman CYR"/>
          <w:sz w:val="28"/>
          <w:szCs w:val="28"/>
        </w:rPr>
      </w:pPr>
      <w:r w:rsidRPr="00746FF6">
        <w:rPr>
          <w:rFonts w:ascii="Times New Roman CYR" w:hAnsi="Times New Roman CYR" w:cs="Times New Roman CYR"/>
          <w:sz w:val="28"/>
          <w:szCs w:val="28"/>
        </w:rPr>
        <w:t xml:space="preserve">- </w:t>
      </w:r>
      <w:r w:rsidRPr="00746FF6">
        <w:rPr>
          <w:rFonts w:ascii="Times New Roman" w:hAnsi="Times New Roman" w:cs="Times New Roman"/>
          <w:bCs/>
          <w:sz w:val="28"/>
          <w:szCs w:val="28"/>
        </w:rPr>
        <w:t xml:space="preserve">аккарицидная </w:t>
      </w:r>
      <w:r w:rsidRPr="00746FF6">
        <w:rPr>
          <w:rFonts w:ascii="Times New Roman CYR" w:hAnsi="Times New Roman CYR" w:cs="Times New Roman CYR"/>
          <w:bCs/>
          <w:sz w:val="28"/>
          <w:szCs w:val="28"/>
        </w:rPr>
        <w:t>обработка кладбищ, детских площадок, парков, стадиона, дератизация, ларвицидная обработка на общую сумму 6</w:t>
      </w:r>
      <w:r w:rsidRPr="00746FF6">
        <w:rPr>
          <w:rFonts w:ascii="Times New Roman CYR" w:hAnsi="Times New Roman CYR" w:cs="Times New Roman CYR"/>
          <w:sz w:val="28"/>
          <w:szCs w:val="28"/>
        </w:rPr>
        <w:t>4 тысячи рублей;</w:t>
      </w:r>
    </w:p>
    <w:p w:rsidR="00EF39A8" w:rsidRPr="00746FF6" w:rsidRDefault="00EF39A8" w:rsidP="00EF39A8">
      <w:pPr>
        <w:spacing w:after="0" w:line="240" w:lineRule="auto"/>
        <w:ind w:firstLine="426"/>
        <w:jc w:val="both"/>
        <w:rPr>
          <w:rFonts w:ascii="Times New Roman" w:hAnsi="Times New Roman" w:cs="Times New Roman"/>
          <w:bCs/>
          <w:sz w:val="28"/>
          <w:szCs w:val="28"/>
        </w:rPr>
      </w:pPr>
      <w:r w:rsidRPr="00746FF6">
        <w:rPr>
          <w:rFonts w:ascii="Times New Roman CYR" w:hAnsi="Times New Roman CYR" w:cs="Times New Roman CYR"/>
          <w:sz w:val="28"/>
          <w:szCs w:val="28"/>
        </w:rPr>
        <w:t xml:space="preserve">- </w:t>
      </w:r>
      <w:r w:rsidRPr="00746FF6">
        <w:rPr>
          <w:rFonts w:ascii="Times New Roman" w:hAnsi="Times New Roman" w:cs="Times New Roman"/>
          <w:bCs/>
          <w:sz w:val="28"/>
          <w:szCs w:val="28"/>
        </w:rPr>
        <w:t xml:space="preserve">отлов безнадзорных животных в сумме 180 тысяч рублей; </w:t>
      </w:r>
    </w:p>
    <w:p w:rsidR="00EF39A8" w:rsidRPr="00746FF6" w:rsidRDefault="00EF39A8" w:rsidP="00EF39A8">
      <w:pPr>
        <w:spacing w:after="0" w:line="240" w:lineRule="auto"/>
        <w:ind w:firstLine="426"/>
        <w:jc w:val="both"/>
        <w:rPr>
          <w:rFonts w:ascii="Times New Roman CYR" w:hAnsi="Times New Roman CYR" w:cs="Times New Roman CYR"/>
          <w:sz w:val="28"/>
          <w:szCs w:val="28"/>
        </w:rPr>
      </w:pPr>
      <w:r w:rsidRPr="00746FF6">
        <w:rPr>
          <w:rFonts w:ascii="Times New Roman" w:hAnsi="Times New Roman" w:cs="Times New Roman"/>
          <w:bCs/>
          <w:sz w:val="28"/>
          <w:szCs w:val="28"/>
        </w:rPr>
        <w:t xml:space="preserve">- </w:t>
      </w:r>
      <w:r w:rsidRPr="00746FF6">
        <w:rPr>
          <w:rFonts w:ascii="Times New Roman CYR" w:hAnsi="Times New Roman CYR" w:cs="Times New Roman CYR"/>
          <w:sz w:val="28"/>
          <w:szCs w:val="28"/>
        </w:rPr>
        <w:t>приобретение зеленых насаждений и покос травы, спил сухих деревьев в сумме 1 миллион 476 тысяч рублей;</w:t>
      </w:r>
    </w:p>
    <w:p w:rsidR="00EF39A8" w:rsidRPr="00746FF6" w:rsidRDefault="00EF39A8" w:rsidP="00EF39A8">
      <w:pPr>
        <w:spacing w:after="0" w:line="240" w:lineRule="auto"/>
        <w:ind w:firstLine="426"/>
        <w:jc w:val="both"/>
        <w:rPr>
          <w:rFonts w:ascii="Times New Roman CYR" w:hAnsi="Times New Roman CYR" w:cs="Times New Roman CYR"/>
          <w:sz w:val="28"/>
          <w:szCs w:val="28"/>
        </w:rPr>
      </w:pPr>
      <w:r w:rsidRPr="00746FF6">
        <w:rPr>
          <w:rFonts w:ascii="Times New Roman CYR" w:hAnsi="Times New Roman CYR" w:cs="Times New Roman CYR"/>
          <w:sz w:val="28"/>
          <w:szCs w:val="28"/>
        </w:rPr>
        <w:t xml:space="preserve">- благоустройство кладбища 32 тысячи рублей. </w:t>
      </w:r>
    </w:p>
    <w:p w:rsidR="00EF39A8" w:rsidRPr="00746FF6" w:rsidRDefault="00EF39A8" w:rsidP="00EF39A8">
      <w:pPr>
        <w:widowControl w:val="0"/>
        <w:autoSpaceDE w:val="0"/>
        <w:spacing w:after="0" w:line="240" w:lineRule="auto"/>
        <w:jc w:val="both"/>
        <w:rPr>
          <w:rFonts w:ascii="Times New Roman CYR" w:hAnsi="Times New Roman CYR" w:cs="Times New Roman CYR"/>
          <w:sz w:val="28"/>
          <w:szCs w:val="28"/>
        </w:rPr>
      </w:pPr>
      <w:r w:rsidRPr="00746FF6">
        <w:rPr>
          <w:rFonts w:ascii="Times New Roman CYR" w:hAnsi="Times New Roman CYR" w:cs="Times New Roman CYR"/>
          <w:bCs/>
          <w:sz w:val="28"/>
          <w:szCs w:val="28"/>
        </w:rPr>
        <w:t xml:space="preserve">     - на организацию проведения оплачиваемых общественных работ и временной занятости несовершеннолетних</w:t>
      </w:r>
      <w:r w:rsidRPr="00746FF6">
        <w:rPr>
          <w:rFonts w:ascii="Times New Roman CYR" w:hAnsi="Times New Roman CYR" w:cs="Times New Roman CYR"/>
          <w:sz w:val="28"/>
          <w:szCs w:val="28"/>
        </w:rPr>
        <w:t xml:space="preserve"> израсходовано 30 тысяч рублей.</w:t>
      </w:r>
    </w:p>
    <w:p w:rsidR="00EF39A8" w:rsidRPr="00746FF6" w:rsidRDefault="00EF39A8" w:rsidP="00EF39A8">
      <w:pPr>
        <w:spacing w:after="0" w:line="240" w:lineRule="auto"/>
        <w:jc w:val="both"/>
        <w:rPr>
          <w:rFonts w:ascii="Times New Roman" w:hAnsi="Times New Roman" w:cs="Times New Roman"/>
          <w:sz w:val="28"/>
          <w:szCs w:val="28"/>
        </w:rPr>
      </w:pPr>
      <w:r w:rsidRPr="00746FF6">
        <w:rPr>
          <w:rFonts w:ascii="Times New Roman" w:hAnsi="Times New Roman" w:cs="Times New Roman"/>
          <w:sz w:val="28"/>
          <w:szCs w:val="28"/>
        </w:rPr>
        <w:t xml:space="preserve">      На содержание внутрипоселковых дорог в отчетном периоде направлено 2 миллиона 491тысяча рублей.</w:t>
      </w:r>
    </w:p>
    <w:p w:rsidR="00EF39A8" w:rsidRPr="00746FF6" w:rsidRDefault="00EF39A8" w:rsidP="00EF39A8">
      <w:pPr>
        <w:widowControl w:val="0"/>
        <w:autoSpaceDE w:val="0"/>
        <w:spacing w:after="0" w:line="240" w:lineRule="auto"/>
        <w:jc w:val="both"/>
        <w:rPr>
          <w:rFonts w:ascii="Times New Roman" w:hAnsi="Times New Roman" w:cs="Times New Roman"/>
          <w:sz w:val="28"/>
          <w:szCs w:val="28"/>
        </w:rPr>
      </w:pPr>
      <w:r w:rsidRPr="00746FF6">
        <w:rPr>
          <w:rFonts w:ascii="Times New Roman CYR" w:eastAsia="Times New Roman CYR" w:hAnsi="Times New Roman CYR" w:cs="Times New Roman CYR"/>
          <w:bCs/>
          <w:sz w:val="28"/>
          <w:szCs w:val="28"/>
        </w:rPr>
        <w:t xml:space="preserve">       </w:t>
      </w:r>
      <w:r w:rsidRPr="00746FF6">
        <w:rPr>
          <w:rFonts w:ascii="Times New Roman" w:eastAsia="Times New Roman" w:hAnsi="Times New Roman" w:cs="Times New Roman"/>
          <w:sz w:val="28"/>
          <w:szCs w:val="28"/>
        </w:rPr>
        <w:t xml:space="preserve">  </w:t>
      </w:r>
      <w:r w:rsidRPr="00746FF6">
        <w:rPr>
          <w:rFonts w:ascii="Times New Roman" w:hAnsi="Times New Roman" w:cs="Times New Roman"/>
          <w:sz w:val="28"/>
          <w:szCs w:val="28"/>
        </w:rPr>
        <w:t>Бюджет Буденновского сельского поселения на 2024 год и на плановый период 2025 и 2026 годов утвержден и принят  Собранием депутатов Буденновского сельского поселения 27 декабря 2023 года.</w:t>
      </w:r>
    </w:p>
    <w:p w:rsidR="00EF39A8" w:rsidRPr="00746FF6" w:rsidRDefault="00EF39A8" w:rsidP="00EF39A8">
      <w:pPr>
        <w:spacing w:after="0" w:line="240" w:lineRule="auto"/>
        <w:ind w:firstLine="708"/>
        <w:jc w:val="both"/>
        <w:rPr>
          <w:rFonts w:ascii="Times New Roman" w:hAnsi="Times New Roman" w:cs="Times New Roman"/>
          <w:sz w:val="28"/>
          <w:szCs w:val="28"/>
        </w:rPr>
      </w:pPr>
      <w:r w:rsidRPr="00746FF6">
        <w:rPr>
          <w:rFonts w:ascii="Times New Roman" w:hAnsi="Times New Roman" w:cs="Times New Roman"/>
          <w:sz w:val="28"/>
          <w:szCs w:val="28"/>
        </w:rPr>
        <w:t>Исполнить бюджет сельского поселения  за  2024  год планируется по доходной части в сумме 19 миллионов 832 тысяч  рублей,  в том числе:</w:t>
      </w:r>
    </w:p>
    <w:p w:rsidR="00EF39A8" w:rsidRPr="00746FF6" w:rsidRDefault="00EF39A8" w:rsidP="00EF39A8">
      <w:pPr>
        <w:spacing w:after="0" w:line="240" w:lineRule="auto"/>
        <w:ind w:firstLine="708"/>
        <w:jc w:val="both"/>
        <w:rPr>
          <w:rFonts w:ascii="Times New Roman" w:hAnsi="Times New Roman" w:cs="Times New Roman"/>
          <w:sz w:val="28"/>
          <w:szCs w:val="28"/>
        </w:rPr>
      </w:pPr>
      <w:r w:rsidRPr="00746FF6">
        <w:rPr>
          <w:rFonts w:ascii="Times New Roman" w:hAnsi="Times New Roman" w:cs="Times New Roman"/>
          <w:sz w:val="28"/>
          <w:szCs w:val="28"/>
        </w:rPr>
        <w:t xml:space="preserve">-  собрать собственные  доходы  -  6 миллионов 261 тысяча рублей;  </w:t>
      </w:r>
    </w:p>
    <w:p w:rsidR="00EF39A8" w:rsidRPr="00746FF6" w:rsidRDefault="00EF39A8" w:rsidP="00EF39A8">
      <w:pPr>
        <w:spacing w:after="0" w:line="240" w:lineRule="auto"/>
        <w:ind w:firstLine="708"/>
        <w:jc w:val="both"/>
        <w:rPr>
          <w:rFonts w:ascii="Times New Roman" w:hAnsi="Times New Roman" w:cs="Times New Roman"/>
          <w:sz w:val="28"/>
          <w:szCs w:val="28"/>
        </w:rPr>
      </w:pPr>
      <w:r w:rsidRPr="00746FF6">
        <w:rPr>
          <w:rFonts w:ascii="Times New Roman" w:hAnsi="Times New Roman" w:cs="Times New Roman"/>
          <w:sz w:val="28"/>
          <w:szCs w:val="28"/>
        </w:rPr>
        <w:t xml:space="preserve">- безвозмездные  поступления составят   - 13 миллионов 571 тысяча  рублей  в т.ч.: дотация из областного бюджета 10 миллионов 744 тысячи рублей, субвенция на содержание военно-учетного стола 353 тысячи рублей, межбюджетные трансферты из бюджета Сальского района на осуществление части полномочий по содержанию автомобильных дорог общего пользования и искусственных сооружений на них – 2 миллиона 474 тысячи рублей.  </w:t>
      </w:r>
    </w:p>
    <w:p w:rsidR="00EF39A8" w:rsidRPr="00746FF6" w:rsidRDefault="00EF39A8" w:rsidP="00EF39A8">
      <w:pPr>
        <w:spacing w:after="0" w:line="240" w:lineRule="auto"/>
        <w:ind w:firstLine="708"/>
        <w:jc w:val="both"/>
        <w:rPr>
          <w:rFonts w:ascii="Times New Roman" w:hAnsi="Times New Roman" w:cs="Times New Roman"/>
          <w:sz w:val="28"/>
          <w:szCs w:val="28"/>
        </w:rPr>
      </w:pPr>
      <w:r w:rsidRPr="00746FF6">
        <w:rPr>
          <w:rFonts w:ascii="Times New Roman" w:hAnsi="Times New Roman" w:cs="Times New Roman"/>
          <w:sz w:val="28"/>
          <w:szCs w:val="28"/>
        </w:rPr>
        <w:t xml:space="preserve">Бюджет сельского поселения на 2024 год сбалансирован. </w:t>
      </w:r>
    </w:p>
    <w:p w:rsidR="00EF39A8" w:rsidRPr="00746FF6" w:rsidRDefault="00EF39A8" w:rsidP="00EF39A8">
      <w:pPr>
        <w:spacing w:after="0" w:line="240" w:lineRule="auto"/>
        <w:contextualSpacing/>
        <w:jc w:val="both"/>
        <w:rPr>
          <w:rFonts w:ascii="Times New Roman" w:hAnsi="Times New Roman" w:cs="Times New Roman"/>
          <w:sz w:val="28"/>
          <w:szCs w:val="28"/>
        </w:rPr>
      </w:pPr>
      <w:r w:rsidRPr="00746FF6">
        <w:rPr>
          <w:rFonts w:ascii="Times New Roman" w:hAnsi="Times New Roman" w:cs="Times New Roman"/>
          <w:sz w:val="28"/>
          <w:szCs w:val="28"/>
        </w:rPr>
        <w:t>Основными направлениями расходов являются:</w:t>
      </w:r>
    </w:p>
    <w:p w:rsidR="00EF39A8" w:rsidRPr="00746FF6" w:rsidRDefault="00EF39A8" w:rsidP="00EF39A8">
      <w:pPr>
        <w:pStyle w:val="Arial"/>
        <w:ind w:firstLine="0"/>
        <w:rPr>
          <w:rFonts w:ascii="Times New Roman" w:hAnsi="Times New Roman"/>
          <w:szCs w:val="28"/>
        </w:rPr>
      </w:pPr>
      <w:r w:rsidRPr="00746FF6">
        <w:rPr>
          <w:rFonts w:ascii="Times New Roman" w:hAnsi="Times New Roman"/>
          <w:szCs w:val="28"/>
        </w:rPr>
        <w:t>- Жилищно-коммунальное хозяйство: 5 миллионов 120 тысяч рублей, в том числе:  расходы на содержание сетей уличного освещения и оплату лимитов уличного освещения – 2 миллиона 327 тысяч рублей, на организацию проведения оплачиваемых общественных работ и временной занятости несовершеннолетних – 43 тысячи рублей;</w:t>
      </w:r>
    </w:p>
    <w:p w:rsidR="00EF39A8" w:rsidRPr="00746FF6" w:rsidRDefault="00EF39A8" w:rsidP="00EF39A8">
      <w:pPr>
        <w:pStyle w:val="Arial"/>
        <w:ind w:firstLine="0"/>
        <w:rPr>
          <w:rFonts w:ascii="Times New Roman" w:hAnsi="Times New Roman"/>
          <w:szCs w:val="28"/>
        </w:rPr>
      </w:pPr>
      <w:r w:rsidRPr="00746FF6">
        <w:rPr>
          <w:rFonts w:ascii="Times New Roman" w:hAnsi="Times New Roman"/>
          <w:szCs w:val="28"/>
        </w:rPr>
        <w:t>- содержание внутри поселковых автомобильных дорог общего пользования и искусственных сооружений на них – 2 миллиона 474 тысячи рублей;</w:t>
      </w:r>
    </w:p>
    <w:p w:rsidR="00EF39A8" w:rsidRPr="00746FF6" w:rsidRDefault="00EF39A8" w:rsidP="00EF39A8">
      <w:pPr>
        <w:pStyle w:val="Arial"/>
        <w:ind w:firstLine="0"/>
        <w:rPr>
          <w:rFonts w:ascii="Times New Roman" w:hAnsi="Times New Roman"/>
          <w:color w:val="7030A0"/>
          <w:szCs w:val="28"/>
        </w:rPr>
      </w:pPr>
      <w:r w:rsidRPr="00746FF6">
        <w:rPr>
          <w:rFonts w:ascii="Times New Roman" w:hAnsi="Times New Roman"/>
          <w:szCs w:val="28"/>
        </w:rPr>
        <w:t xml:space="preserve"> - расходы на содержание МБУК СР «СДК Буденновского сельского поселения» на сумму 1 миллион 457 тысяч рублей.</w:t>
      </w:r>
    </w:p>
    <w:p w:rsidR="004430E6" w:rsidRPr="00746FF6" w:rsidRDefault="002469B1" w:rsidP="0049112E">
      <w:pPr>
        <w:spacing w:after="0" w:line="240" w:lineRule="auto"/>
        <w:jc w:val="both"/>
        <w:rPr>
          <w:rFonts w:ascii="Times New Roman" w:hAnsi="Times New Roman" w:cs="Times New Roman"/>
          <w:sz w:val="28"/>
          <w:szCs w:val="28"/>
        </w:rPr>
      </w:pPr>
      <w:r w:rsidRPr="00746FF6">
        <w:rPr>
          <w:rFonts w:ascii="Times New Roman CYR" w:hAnsi="Times New Roman CYR" w:cs="Times New Roman CYR"/>
          <w:sz w:val="28"/>
          <w:szCs w:val="28"/>
        </w:rPr>
        <w:t xml:space="preserve">       </w:t>
      </w:r>
      <w:r w:rsidR="004430E6" w:rsidRPr="00746FF6">
        <w:rPr>
          <w:rFonts w:ascii="Times New Roman CYR" w:hAnsi="Times New Roman CYR" w:cs="Times New Roman CYR"/>
          <w:sz w:val="28"/>
          <w:szCs w:val="28"/>
        </w:rPr>
        <w:t xml:space="preserve">В заключении следует отметить, что все то, что сделано в отчетный период и будет сделано на территории поселения в будущем, это результат усилий предприятий, организаций и учреждений, расположенных на территории поселения и Сальского района, а также труда наших жителей, с непосредственным участием специалистов Администрации поселения в </w:t>
      </w:r>
      <w:r w:rsidR="004430E6" w:rsidRPr="00746FF6">
        <w:rPr>
          <w:rFonts w:ascii="Times New Roman CYR" w:hAnsi="Times New Roman CYR" w:cs="Times New Roman CYR"/>
          <w:sz w:val="28"/>
          <w:szCs w:val="28"/>
        </w:rPr>
        <w:lastRenderedPageBreak/>
        <w:t>тесном сотрудничестве Администрации поселения с депутатским корпусом поселения. Над решением намеченных задач мы будем также продолжать работу совместно с Собранием депутатов поселения, при этом учитывать мнение населения Буденновского сельского поселения. Мы рассчитываем на помощь организаций, предприятий и конечно на помощь жителей поселения. Все вместе мы реализуем намеченные планы, что бы сделать наше сельское поселение лучше, а жизнь на территории поселения комфортной.</w:t>
      </w:r>
    </w:p>
    <w:p w:rsidR="00753FCE" w:rsidRPr="00746FF6" w:rsidRDefault="004430E6" w:rsidP="00753FCE">
      <w:pPr>
        <w:spacing w:after="0" w:line="240" w:lineRule="auto"/>
        <w:jc w:val="both"/>
        <w:rPr>
          <w:rFonts w:ascii="Times New Roman" w:hAnsi="Times New Roman" w:cs="Times New Roman"/>
          <w:color w:val="000000"/>
          <w:sz w:val="28"/>
          <w:szCs w:val="28"/>
        </w:rPr>
      </w:pPr>
      <w:r w:rsidRPr="00746FF6">
        <w:rPr>
          <w:rFonts w:ascii="Times New Roman" w:hAnsi="Times New Roman" w:cs="Times New Roman"/>
          <w:sz w:val="28"/>
          <w:szCs w:val="28"/>
        </w:rPr>
        <w:t xml:space="preserve">     </w:t>
      </w:r>
      <w:r w:rsidR="00753FCE" w:rsidRPr="00746FF6">
        <w:rPr>
          <w:rFonts w:ascii="Times New Roman" w:hAnsi="Times New Roman" w:cs="Times New Roman"/>
          <w:color w:val="000000"/>
          <w:sz w:val="28"/>
          <w:szCs w:val="28"/>
        </w:rPr>
        <w:t>Пользуясь, случаем, хотелось бы остановиться на предстоящем важном политическом событии в</w:t>
      </w:r>
      <w:r w:rsidRPr="00746FF6">
        <w:rPr>
          <w:rFonts w:ascii="Times New Roman" w:hAnsi="Times New Roman" w:cs="Times New Roman"/>
          <w:sz w:val="28"/>
          <w:szCs w:val="28"/>
        </w:rPr>
        <w:t xml:space="preserve"> </w:t>
      </w:r>
      <w:r w:rsidR="00753FCE" w:rsidRPr="00746FF6">
        <w:rPr>
          <w:rFonts w:ascii="Times New Roman" w:hAnsi="Times New Roman" w:cs="Times New Roman"/>
          <w:color w:val="000000"/>
          <w:sz w:val="28"/>
          <w:szCs w:val="28"/>
        </w:rPr>
        <w:t xml:space="preserve">нашей стране — выборах президента Российской Федерации, которые состоятся с 15,16,17 марта 2024 года и можно без преувеличения сказать, что это главные выборы страны. Президент – ключевая политическая фигура страны, он определяет развитие внутренней и внешней политики, представляет ее как глава государства на политической арене. Это верховный главнокомандующий, гарант соблюдения прав всех граждан. Россия сегодня, как никогда после распада СССР – государство, влияющее на мир в целом, с которым теперь приходиться считаться другим государствам мира и поэтому ее глава – значительная фигура мировой политики. От того какой выбор мы сделаем 15,16,17  марта 2024 года будет зависеть развитие нашей страны в ближайшие шесть лет. Приглашаем Вас, Ваших родственников, друзей, коллег, которые не смогли сегодня присутствовать на нашем мероприятий прийти 15,16,17 марта 2024 года на избирательные участки и проголосовать за будущее нашего государства. </w:t>
      </w:r>
    </w:p>
    <w:p w:rsidR="00753FCE" w:rsidRPr="00746FF6" w:rsidRDefault="00753FCE" w:rsidP="00753FCE">
      <w:pPr>
        <w:spacing w:after="0" w:line="240" w:lineRule="auto"/>
        <w:jc w:val="both"/>
        <w:rPr>
          <w:rFonts w:ascii="Times New Roman" w:hAnsi="Times New Roman" w:cs="Times New Roman"/>
          <w:color w:val="000000"/>
          <w:sz w:val="28"/>
          <w:szCs w:val="28"/>
        </w:rPr>
      </w:pPr>
    </w:p>
    <w:p w:rsidR="00753FCE" w:rsidRPr="00746FF6" w:rsidRDefault="00753FCE" w:rsidP="00753FCE">
      <w:pPr>
        <w:spacing w:after="0" w:line="240" w:lineRule="auto"/>
        <w:jc w:val="center"/>
        <w:rPr>
          <w:rFonts w:ascii="Times New Roman" w:hAnsi="Times New Roman" w:cs="Times New Roman"/>
          <w:sz w:val="21"/>
          <w:szCs w:val="21"/>
        </w:rPr>
      </w:pPr>
      <w:r w:rsidRPr="00746FF6">
        <w:rPr>
          <w:rFonts w:ascii="Times New Roman" w:hAnsi="Times New Roman" w:cs="Times New Roman"/>
          <w:color w:val="000000"/>
          <w:sz w:val="28"/>
          <w:szCs w:val="28"/>
        </w:rPr>
        <w:t>Спасибо за внимание!  готов ответить на вопросы по существу доклада.</w:t>
      </w:r>
    </w:p>
    <w:p w:rsidR="006F0FFB" w:rsidRPr="00746FF6" w:rsidRDefault="006F0FFB" w:rsidP="006F0FFB">
      <w:pPr>
        <w:spacing w:after="0" w:line="240" w:lineRule="auto"/>
        <w:jc w:val="both"/>
        <w:rPr>
          <w:rFonts w:ascii="Times New Roman" w:hAnsi="Times New Roman" w:cs="Times New Roman"/>
          <w:color w:val="000000"/>
          <w:sz w:val="28"/>
          <w:szCs w:val="28"/>
        </w:rPr>
      </w:pPr>
    </w:p>
    <w:sectPr w:rsidR="006F0FFB" w:rsidRPr="00746FF6" w:rsidSect="0048739E">
      <w:footerReference w:type="default" r:id="rId7"/>
      <w:pgSz w:w="11906" w:h="16838"/>
      <w:pgMar w:top="567" w:right="850" w:bottom="1134" w:left="170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355" w:rsidRDefault="00546355" w:rsidP="003F13E8">
      <w:pPr>
        <w:spacing w:after="0" w:line="240" w:lineRule="auto"/>
      </w:pPr>
      <w:r>
        <w:separator/>
      </w:r>
    </w:p>
  </w:endnote>
  <w:endnote w:type="continuationSeparator" w:id="0">
    <w:p w:rsidR="00546355" w:rsidRDefault="00546355" w:rsidP="003F1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B1" w:rsidRDefault="002F6252">
    <w:pPr>
      <w:pStyle w:val="a3"/>
      <w:jc w:val="right"/>
    </w:pPr>
    <w:fldSimple w:instr=" PAGE ">
      <w:r w:rsidR="00746FF6">
        <w:rPr>
          <w:noProof/>
        </w:rPr>
        <w:t>9</w:t>
      </w:r>
    </w:fldSimple>
  </w:p>
  <w:p w:rsidR="002469B1" w:rsidRDefault="002469B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355" w:rsidRDefault="00546355" w:rsidP="003F13E8">
      <w:pPr>
        <w:spacing w:after="0" w:line="240" w:lineRule="auto"/>
      </w:pPr>
      <w:r>
        <w:separator/>
      </w:r>
    </w:p>
  </w:footnote>
  <w:footnote w:type="continuationSeparator" w:id="0">
    <w:p w:rsidR="00546355" w:rsidRDefault="00546355" w:rsidP="003F13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9B2"/>
    <w:rsid w:val="00014088"/>
    <w:rsid w:val="0006271A"/>
    <w:rsid w:val="00087A70"/>
    <w:rsid w:val="000D5AA1"/>
    <w:rsid w:val="000E16E5"/>
    <w:rsid w:val="00106326"/>
    <w:rsid w:val="00117789"/>
    <w:rsid w:val="00122C2E"/>
    <w:rsid w:val="0012336A"/>
    <w:rsid w:val="0015608F"/>
    <w:rsid w:val="00173960"/>
    <w:rsid w:val="001818AC"/>
    <w:rsid w:val="00220A8D"/>
    <w:rsid w:val="00227ABD"/>
    <w:rsid w:val="002467B9"/>
    <w:rsid w:val="002469B1"/>
    <w:rsid w:val="00250130"/>
    <w:rsid w:val="00251ECE"/>
    <w:rsid w:val="00253D01"/>
    <w:rsid w:val="002864B5"/>
    <w:rsid w:val="002A68B5"/>
    <w:rsid w:val="002F6252"/>
    <w:rsid w:val="0030183A"/>
    <w:rsid w:val="00334187"/>
    <w:rsid w:val="00382D0E"/>
    <w:rsid w:val="0039731B"/>
    <w:rsid w:val="003A1CF7"/>
    <w:rsid w:val="003F13E8"/>
    <w:rsid w:val="00403CCF"/>
    <w:rsid w:val="0043399B"/>
    <w:rsid w:val="00437664"/>
    <w:rsid w:val="004430E6"/>
    <w:rsid w:val="0044751D"/>
    <w:rsid w:val="00453739"/>
    <w:rsid w:val="0048739E"/>
    <w:rsid w:val="0049112E"/>
    <w:rsid w:val="004B42DB"/>
    <w:rsid w:val="004D478C"/>
    <w:rsid w:val="004E2737"/>
    <w:rsid w:val="00546355"/>
    <w:rsid w:val="00557934"/>
    <w:rsid w:val="00592CC6"/>
    <w:rsid w:val="005C538E"/>
    <w:rsid w:val="00603BBA"/>
    <w:rsid w:val="00620295"/>
    <w:rsid w:val="006222AB"/>
    <w:rsid w:val="0063393E"/>
    <w:rsid w:val="00634332"/>
    <w:rsid w:val="006707F2"/>
    <w:rsid w:val="006934C8"/>
    <w:rsid w:val="006D2A43"/>
    <w:rsid w:val="006F0FFB"/>
    <w:rsid w:val="00706B58"/>
    <w:rsid w:val="0074384F"/>
    <w:rsid w:val="00746FF6"/>
    <w:rsid w:val="00753FCE"/>
    <w:rsid w:val="00790547"/>
    <w:rsid w:val="00793FC8"/>
    <w:rsid w:val="007967CE"/>
    <w:rsid w:val="007E4CB1"/>
    <w:rsid w:val="007E500F"/>
    <w:rsid w:val="007F4208"/>
    <w:rsid w:val="00817AA5"/>
    <w:rsid w:val="00857ED2"/>
    <w:rsid w:val="00892C09"/>
    <w:rsid w:val="008A5FD0"/>
    <w:rsid w:val="008D3B2D"/>
    <w:rsid w:val="008E5559"/>
    <w:rsid w:val="008F6011"/>
    <w:rsid w:val="009022B3"/>
    <w:rsid w:val="00916075"/>
    <w:rsid w:val="009177DF"/>
    <w:rsid w:val="009274C6"/>
    <w:rsid w:val="00955579"/>
    <w:rsid w:val="009704DA"/>
    <w:rsid w:val="00976037"/>
    <w:rsid w:val="00981703"/>
    <w:rsid w:val="00987D35"/>
    <w:rsid w:val="009A51C2"/>
    <w:rsid w:val="009F5030"/>
    <w:rsid w:val="00A034B0"/>
    <w:rsid w:val="00A4679A"/>
    <w:rsid w:val="00A5119A"/>
    <w:rsid w:val="00AA3BE3"/>
    <w:rsid w:val="00AC19F8"/>
    <w:rsid w:val="00AF0EF0"/>
    <w:rsid w:val="00B22D35"/>
    <w:rsid w:val="00B311A0"/>
    <w:rsid w:val="00B337E8"/>
    <w:rsid w:val="00B73899"/>
    <w:rsid w:val="00B75261"/>
    <w:rsid w:val="00C05373"/>
    <w:rsid w:val="00C05F85"/>
    <w:rsid w:val="00C10766"/>
    <w:rsid w:val="00C13B46"/>
    <w:rsid w:val="00C76780"/>
    <w:rsid w:val="00C878F9"/>
    <w:rsid w:val="00CB0888"/>
    <w:rsid w:val="00CC1AA7"/>
    <w:rsid w:val="00CE4BDF"/>
    <w:rsid w:val="00D14AEE"/>
    <w:rsid w:val="00D14B6D"/>
    <w:rsid w:val="00D17864"/>
    <w:rsid w:val="00D20DD0"/>
    <w:rsid w:val="00D320EF"/>
    <w:rsid w:val="00D329BC"/>
    <w:rsid w:val="00D769FD"/>
    <w:rsid w:val="00DA59B2"/>
    <w:rsid w:val="00DB6AF2"/>
    <w:rsid w:val="00DC5BBE"/>
    <w:rsid w:val="00E206DA"/>
    <w:rsid w:val="00E441C3"/>
    <w:rsid w:val="00E513C3"/>
    <w:rsid w:val="00E75D0F"/>
    <w:rsid w:val="00E84931"/>
    <w:rsid w:val="00EF39A8"/>
    <w:rsid w:val="00F02365"/>
    <w:rsid w:val="00F42AC5"/>
    <w:rsid w:val="00F73CAD"/>
    <w:rsid w:val="00FF18A2"/>
  </w:rsids>
  <m:mathPr>
    <m:mathFont m:val="Cambria Math"/>
    <m:brkBin m:val="before"/>
    <m:brkBinSub m:val="--"/>
    <m:smallFrac m:val="off"/>
    <m:dispDef/>
    <m:lMargin m:val="0"/>
    <m:rMargin m:val="0"/>
    <m:defJc m:val="centerGroup"/>
    <m:wrapIndent m:val="1440"/>
    <m:intLim m:val="subSup"/>
    <m:naryLim m:val="undOvr"/>
  </m:mathPr>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9B2"/>
    <w:pPr>
      <w:suppressAutoHyphens/>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A59B2"/>
    <w:pPr>
      <w:tabs>
        <w:tab w:val="center" w:pos="4677"/>
        <w:tab w:val="right" w:pos="9355"/>
      </w:tabs>
    </w:pPr>
  </w:style>
  <w:style w:type="character" w:customStyle="1" w:styleId="a4">
    <w:name w:val="Нижний колонтитул Знак"/>
    <w:basedOn w:val="a0"/>
    <w:link w:val="a3"/>
    <w:uiPriority w:val="99"/>
    <w:locked/>
    <w:rsid w:val="00DA59B2"/>
    <w:rPr>
      <w:rFonts w:ascii="Calibri" w:eastAsia="SimSun" w:hAnsi="Calibri" w:cs="Calibri"/>
    </w:rPr>
  </w:style>
  <w:style w:type="paragraph" w:customStyle="1" w:styleId="paragraph">
    <w:name w:val="paragraph"/>
    <w:basedOn w:val="a"/>
    <w:uiPriority w:val="99"/>
    <w:rsid w:val="00DA59B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uiPriority w:val="99"/>
    <w:rsid w:val="00DA59B2"/>
    <w:rPr>
      <w:rFonts w:cs="Times New Roman"/>
    </w:rPr>
  </w:style>
  <w:style w:type="character" w:customStyle="1" w:styleId="eop">
    <w:name w:val="eop"/>
    <w:basedOn w:val="a0"/>
    <w:uiPriority w:val="99"/>
    <w:rsid w:val="00DA59B2"/>
    <w:rPr>
      <w:rFonts w:cs="Times New Roman"/>
    </w:rPr>
  </w:style>
  <w:style w:type="paragraph" w:styleId="a5">
    <w:name w:val="header"/>
    <w:basedOn w:val="a"/>
    <w:link w:val="a6"/>
    <w:uiPriority w:val="99"/>
    <w:semiHidden/>
    <w:rsid w:val="0048739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48739E"/>
    <w:rPr>
      <w:rFonts w:ascii="Calibri" w:eastAsia="SimSun" w:hAnsi="Calibri" w:cs="Calibri"/>
    </w:rPr>
  </w:style>
  <w:style w:type="paragraph" w:customStyle="1" w:styleId="Arial">
    <w:name w:val="Arial"/>
    <w:basedOn w:val="a"/>
    <w:uiPriority w:val="99"/>
    <w:rsid w:val="00916075"/>
    <w:pPr>
      <w:spacing w:after="0" w:line="240" w:lineRule="auto"/>
      <w:ind w:firstLine="1134"/>
      <w:jc w:val="both"/>
    </w:pPr>
    <w:rPr>
      <w:rFonts w:ascii="Arial Narrow" w:hAnsi="Arial Narrow" w:cs="Times New Roman"/>
      <w:sz w:val="28"/>
      <w:szCs w:val="20"/>
    </w:rPr>
  </w:style>
  <w:style w:type="paragraph" w:styleId="a7">
    <w:name w:val="No Spacing"/>
    <w:uiPriority w:val="1"/>
    <w:qFormat/>
    <w:rsid w:val="000D5AA1"/>
    <w:rPr>
      <w:rFonts w:eastAsia="Calibri"/>
      <w:sz w:val="22"/>
      <w:szCs w:val="22"/>
      <w:lang w:eastAsia="en-US"/>
    </w:rPr>
  </w:style>
  <w:style w:type="paragraph" w:styleId="a8">
    <w:name w:val="Balloon Text"/>
    <w:basedOn w:val="a"/>
    <w:link w:val="a9"/>
    <w:uiPriority w:val="99"/>
    <w:semiHidden/>
    <w:unhideWhenUsed/>
    <w:rsid w:val="007E4C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7361904">
      <w:bodyDiv w:val="1"/>
      <w:marLeft w:val="0"/>
      <w:marRight w:val="0"/>
      <w:marTop w:val="0"/>
      <w:marBottom w:val="0"/>
      <w:divBdr>
        <w:top w:val="none" w:sz="0" w:space="0" w:color="auto"/>
        <w:left w:val="none" w:sz="0" w:space="0" w:color="auto"/>
        <w:bottom w:val="none" w:sz="0" w:space="0" w:color="auto"/>
        <w:right w:val="none" w:sz="0" w:space="0" w:color="auto"/>
      </w:divBdr>
    </w:div>
    <w:div w:id="1199125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51772-A350-42CD-82AA-43D98E23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4169</Words>
  <Characters>23764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57</cp:revision>
  <cp:lastPrinted>2023-02-10T06:45:00Z</cp:lastPrinted>
  <dcterms:created xsi:type="dcterms:W3CDTF">2022-01-27T13:02:00Z</dcterms:created>
  <dcterms:modified xsi:type="dcterms:W3CDTF">2024-02-07T04:51:00Z</dcterms:modified>
</cp:coreProperties>
</file>