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E7" w:rsidRDefault="008B00E7" w:rsidP="009F0F2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8B00E7" w:rsidRPr="00A9352B" w:rsidRDefault="008B00E7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8B00E7" w:rsidRPr="00A9352B" w:rsidRDefault="008B00E7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8B00E7" w:rsidRPr="00A9352B" w:rsidRDefault="008B00E7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8B00E7" w:rsidRPr="00A9352B" w:rsidRDefault="008B00E7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8B00E7" w:rsidRDefault="008B00E7" w:rsidP="00677E33">
      <w:pPr>
        <w:jc w:val="center"/>
        <w:rPr>
          <w:sz w:val="28"/>
          <w:szCs w:val="28"/>
        </w:rPr>
      </w:pPr>
    </w:p>
    <w:p w:rsidR="008B00E7" w:rsidRPr="00A9352B" w:rsidRDefault="008B00E7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8B00E7" w:rsidRPr="00A9352B" w:rsidRDefault="008B00E7" w:rsidP="00677E33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smartTag w:uri="urn:schemas-microsoft-com:office:smarttags" w:element="metricconverter">
        <w:smartTagPr>
          <w:attr w:name="ProductID" w:val="2024 г"/>
        </w:smartTagPr>
        <w:r w:rsidRPr="00A9352B">
          <w:rPr>
            <w:sz w:val="28"/>
            <w:szCs w:val="28"/>
          </w:rPr>
          <w:t>20</w:t>
        </w:r>
        <w:r>
          <w:rPr>
            <w:sz w:val="28"/>
            <w:szCs w:val="28"/>
          </w:rPr>
          <w:t>24</w:t>
        </w:r>
        <w:r w:rsidRPr="00A9352B">
          <w:rPr>
            <w:sz w:val="28"/>
            <w:szCs w:val="28"/>
          </w:rPr>
          <w:t xml:space="preserve"> г</w:t>
        </w:r>
      </w:smartTag>
      <w:r w:rsidRPr="00A9352B">
        <w:rPr>
          <w:sz w:val="28"/>
          <w:szCs w:val="28"/>
        </w:rPr>
        <w:t xml:space="preserve">.                       </w:t>
      </w:r>
      <w:r>
        <w:rPr>
          <w:sz w:val="28"/>
          <w:szCs w:val="28"/>
        </w:rPr>
        <w:t xml:space="preserve">          </w:t>
      </w:r>
      <w:r w:rsidRPr="00A9352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</w:t>
      </w:r>
      <w:r w:rsidRPr="00A9352B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8B00E7" w:rsidRPr="00A9352B" w:rsidRDefault="008B00E7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</w:t>
      </w:r>
      <w:r>
        <w:rPr>
          <w:sz w:val="28"/>
          <w:szCs w:val="28"/>
        </w:rPr>
        <w:t>ени</w:t>
      </w:r>
      <w:r w:rsidRPr="00A9352B">
        <w:rPr>
          <w:sz w:val="28"/>
          <w:szCs w:val="28"/>
        </w:rPr>
        <w:t xml:space="preserve"> Буденного</w:t>
      </w:r>
    </w:p>
    <w:p w:rsidR="008B00E7" w:rsidRDefault="008B00E7" w:rsidP="0055438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33"/>
        <w:gridCol w:w="3545"/>
      </w:tblGrid>
      <w:tr w:rsidR="008B00E7" w:rsidTr="00EE080B">
        <w:trPr>
          <w:trHeight w:val="2337"/>
        </w:trPr>
        <w:tc>
          <w:tcPr>
            <w:tcW w:w="61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0E7" w:rsidRDefault="008B00E7" w:rsidP="00EE080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Проект о внесении изменений в Постановление от 20.03.2024 № 28 «Об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  <w:p w:rsidR="008B00E7" w:rsidRDefault="008B00E7" w:rsidP="00EE08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5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0E7" w:rsidRDefault="008B00E7" w:rsidP="00EE080B">
            <w:pPr>
              <w:pStyle w:val="a"/>
              <w:ind w:right="-10"/>
            </w:pPr>
          </w:p>
        </w:tc>
      </w:tr>
    </w:tbl>
    <w:p w:rsidR="008B00E7" w:rsidRDefault="008B00E7" w:rsidP="0011249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B00E7" w:rsidRPr="00AE6C67" w:rsidRDefault="008B00E7" w:rsidP="00AE6C67">
      <w:pPr>
        <w:pStyle w:val="Heading1"/>
        <w:numPr>
          <w:ilvl w:val="0"/>
          <w:numId w:val="0"/>
        </w:numPr>
        <w:shd w:val="clear" w:color="auto" w:fill="FFFFFF"/>
        <w:tabs>
          <w:tab w:val="clear" w:pos="1419"/>
          <w:tab w:val="left" w:pos="-100"/>
        </w:tabs>
        <w:spacing w:line="300" w:lineRule="atLeast"/>
        <w:ind w:firstLine="600"/>
        <w:jc w:val="both"/>
        <w:rPr>
          <w:b w:val="0"/>
          <w:sz w:val="28"/>
          <w:szCs w:val="28"/>
        </w:rPr>
      </w:pPr>
      <w:r w:rsidRPr="00AE6C67">
        <w:rPr>
          <w:b w:val="0"/>
          <w:sz w:val="28"/>
          <w:szCs w:val="28"/>
        </w:rPr>
        <w:t>В целях приведения нормативного правового акта Администрации Буденновского сельского поселения в соответствии с Областным законом от 14.12.2023 № 58-ЗС «</w:t>
      </w:r>
      <w:r w:rsidRPr="00AE6C67">
        <w:rPr>
          <w:b w:val="0"/>
          <w:bCs/>
          <w:sz w:val="28"/>
          <w:szCs w:val="28"/>
        </w:rPr>
        <w:t>Об областном бюджете на 2024 год и на плановый период 2025 и 2026 годов»</w:t>
      </w:r>
      <w:r w:rsidRPr="00AE6C67">
        <w:rPr>
          <w:b w:val="0"/>
          <w:sz w:val="28"/>
          <w:szCs w:val="28"/>
        </w:rPr>
        <w:t>, Администрация Буденновского сельского поселения</w:t>
      </w:r>
    </w:p>
    <w:p w:rsidR="008B00E7" w:rsidRPr="00AE6C67" w:rsidRDefault="008B00E7" w:rsidP="00AE6C67">
      <w:pPr>
        <w:tabs>
          <w:tab w:val="left" w:pos="-100"/>
        </w:tabs>
        <w:ind w:firstLine="600"/>
        <w:jc w:val="both"/>
        <w:rPr>
          <w:sz w:val="28"/>
          <w:szCs w:val="28"/>
        </w:rPr>
      </w:pPr>
    </w:p>
    <w:p w:rsidR="008B00E7" w:rsidRDefault="008B00E7" w:rsidP="0056733F">
      <w:pPr>
        <w:jc w:val="center"/>
        <w:rPr>
          <w:sz w:val="28"/>
        </w:rPr>
      </w:pPr>
      <w:r>
        <w:rPr>
          <w:b/>
          <w:sz w:val="28"/>
        </w:rPr>
        <w:t>п о с т а н о в л я е т:</w:t>
      </w:r>
    </w:p>
    <w:p w:rsidR="008B00E7" w:rsidRPr="00995A78" w:rsidRDefault="008B00E7" w:rsidP="0056733F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название Постановления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995A78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«Об </w:t>
      </w:r>
      <w:r>
        <w:rPr>
          <w:sz w:val="28"/>
        </w:rPr>
        <w:t>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услуги».</w:t>
      </w:r>
    </w:p>
    <w:p w:rsidR="008B00E7" w:rsidRPr="00995A78" w:rsidRDefault="008B00E7" w:rsidP="00995A78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1 Постановления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995A78">
      <w:pPr>
        <w:widowControl w:val="0"/>
        <w:jc w:val="both"/>
        <w:rPr>
          <w:sz w:val="28"/>
        </w:rPr>
      </w:pPr>
      <w:r>
        <w:rPr>
          <w:sz w:val="28"/>
        </w:rPr>
        <w:t>«Утвердить Положение о порядке предоставления субсидий предприятиям жилищно-коммунального хозяйства на возмещение части платы граждан за коммунальные услуги».</w:t>
      </w:r>
    </w:p>
    <w:p w:rsidR="008B00E7" w:rsidRPr="00995A78" w:rsidRDefault="008B00E7" w:rsidP="00227ACB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1.1. приложение № 1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227ACB">
      <w:pPr>
        <w:widowControl w:val="0"/>
        <w:jc w:val="both"/>
        <w:rPr>
          <w:sz w:val="28"/>
        </w:rPr>
      </w:pPr>
      <w:r>
        <w:rPr>
          <w:sz w:val="28"/>
        </w:rPr>
        <w:t>«Настоящее Положение о порядке предоставления субсидий предприятиям жилищно-коммунального хозяйства на возмещение части платы граждан за коммунальные услуги (далее - Положение) определяет порядок предоставления средств областного бюджета и бюджета Буденновского сельского поселения, направляемых на предоставление субсидий на возмещение предприятиям жилищно-коммунального хозяйства (далее - предприятия) части платы граждан за коммунальные услуги (далее - субсидия) в рамках подпрограммы «Создание условий для обеспечения качественными коммунальными услугами населения Буденновского сельского поселения» муниципальной программы Администрации Буденновского сельского поселения «Обеспечение качественными жилищно-коммунальными услугами населения Буденновского сельского поселения», утвержденной постановлением Администрации Буденновского сельского поселения от  14.11.2018 № 104».</w:t>
      </w:r>
    </w:p>
    <w:p w:rsidR="008B00E7" w:rsidRPr="00995A78" w:rsidRDefault="008B00E7" w:rsidP="00314781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1.2. приложение № 1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314781">
      <w:pPr>
        <w:jc w:val="both"/>
        <w:rPr>
          <w:sz w:val="28"/>
        </w:rPr>
      </w:pPr>
      <w:r>
        <w:rPr>
          <w:sz w:val="28"/>
        </w:rPr>
        <w:t>«Субсидия предоставляется предприятиям жилищно-коммунального хозяйства на возмещение части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    индексов  максимального роста  размера платы граждан за коммунальные услуги».</w:t>
      </w:r>
    </w:p>
    <w:p w:rsidR="008B00E7" w:rsidRPr="00995A78" w:rsidRDefault="008B00E7" w:rsidP="005A6DB6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 Внести изменения в пункт 1.8. приложение № 1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584781">
      <w:pPr>
        <w:tabs>
          <w:tab w:val="left" w:pos="1297"/>
        </w:tabs>
        <w:ind w:left="20" w:right="20"/>
        <w:jc w:val="both"/>
        <w:rPr>
          <w:sz w:val="28"/>
        </w:rPr>
      </w:pPr>
      <w:r>
        <w:rPr>
          <w:sz w:val="28"/>
        </w:rPr>
        <w:t>«Способом отбора предприятий на предоставление является запрос предложений субсидии (далее - отбор) на основании заявлений о предоставлении субсидии (далее - заявление), направляемых предприятиями на рассмотрение комиссии по предоставлению субсидий предприятиям, осуществляющим деятельность в сфере жилищно-коммунального хозяйства, на возмещение части платы граждан за коммунальные услуги (далее - комиссия), поступивших от предприятий, исходя из соответствия предприятий критериям отбора и очередности поступления заявлений на участие в отборе».</w:t>
      </w:r>
    </w:p>
    <w:p w:rsidR="008B00E7" w:rsidRPr="00995A78" w:rsidRDefault="008B00E7" w:rsidP="00BD0BE3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3.2. приложение № 1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584781">
      <w:pPr>
        <w:tabs>
          <w:tab w:val="left" w:pos="1297"/>
        </w:tabs>
        <w:ind w:left="20" w:right="20"/>
        <w:jc w:val="both"/>
        <w:rPr>
          <w:sz w:val="28"/>
        </w:rPr>
      </w:pPr>
      <w:r>
        <w:rPr>
          <w:sz w:val="28"/>
        </w:rPr>
        <w:t>«Расчет-обоснование на получение субсидии на возмещение предприятиям жилищно-коммунального хозяйства части платы граждан за коммунальные услуги заполняется по форме согласно приложения № 2 к настоящему Положению и прикладывается к заявлению».</w:t>
      </w:r>
    </w:p>
    <w:p w:rsidR="008B00E7" w:rsidRPr="00E91678" w:rsidRDefault="008B00E7" w:rsidP="00BD0BE3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название приложения № 1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E916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№ 1 к Положению </w:t>
      </w:r>
      <w:r w:rsidRPr="00E91678">
        <w:rPr>
          <w:sz w:val="28"/>
          <w:szCs w:val="28"/>
        </w:rPr>
        <w:t>о порядке предоставления субсидий предприятиям жилищно-коммунального хозяйства  на возмещение части платы граждан за коммунальные услуги</w:t>
      </w:r>
      <w:r>
        <w:rPr>
          <w:sz w:val="28"/>
          <w:szCs w:val="28"/>
        </w:rPr>
        <w:t>».</w:t>
      </w:r>
    </w:p>
    <w:p w:rsidR="008B00E7" w:rsidRPr="00E91678" w:rsidRDefault="008B00E7" w:rsidP="004D3F8E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название приложения № 2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E91678">
      <w:pPr>
        <w:widowControl w:val="0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Приложение № 2 к Положению </w:t>
      </w:r>
      <w:r w:rsidRPr="00E91678">
        <w:rPr>
          <w:sz w:val="28"/>
          <w:szCs w:val="28"/>
        </w:rPr>
        <w:t>о порядке предоставления субсидий предприятиям жилищно-коммунального хозяйства  на возмещение части платы граждан за коммунальные услуги</w:t>
      </w:r>
      <w:r>
        <w:rPr>
          <w:sz w:val="28"/>
          <w:szCs w:val="28"/>
        </w:rPr>
        <w:t>».</w:t>
      </w:r>
    </w:p>
    <w:p w:rsidR="008B00E7" w:rsidRPr="00E91678" w:rsidRDefault="008B00E7" w:rsidP="004D3F8E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название приложения № 3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4D3F8E">
      <w:pPr>
        <w:widowControl w:val="0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Приложение № 3 к Положению </w:t>
      </w:r>
      <w:r w:rsidRPr="00E91678">
        <w:rPr>
          <w:sz w:val="28"/>
          <w:szCs w:val="28"/>
        </w:rPr>
        <w:t>о порядке предоставления субсидий предприятиям жилищно-коммунального хозяйства  на возмещение части платы граждан за коммунальные услуги</w:t>
      </w:r>
      <w:r>
        <w:rPr>
          <w:sz w:val="28"/>
          <w:szCs w:val="28"/>
        </w:rPr>
        <w:t>».</w:t>
      </w:r>
    </w:p>
    <w:p w:rsidR="008B00E7" w:rsidRPr="00E91678" w:rsidRDefault="008B00E7" w:rsidP="00073D36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название приложения № 4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073D36">
      <w:pPr>
        <w:widowControl w:val="0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Приложение № 4 к Положению </w:t>
      </w:r>
      <w:r w:rsidRPr="00E91678">
        <w:rPr>
          <w:sz w:val="28"/>
          <w:szCs w:val="28"/>
        </w:rPr>
        <w:t>о порядке предоставления субсидий предприятиям жилищно-коммунального хозяйства  на возмещение части платы граждан за коммунальные услуги</w:t>
      </w:r>
      <w:r>
        <w:rPr>
          <w:sz w:val="28"/>
          <w:szCs w:val="28"/>
        </w:rPr>
        <w:t>».</w:t>
      </w:r>
    </w:p>
    <w:p w:rsidR="008B00E7" w:rsidRPr="00181C3E" w:rsidRDefault="008B00E7" w:rsidP="00181C3E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1.1. приложения № 2 к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Pr="00995A78" w:rsidRDefault="008B00E7" w:rsidP="00181C3E">
      <w:pPr>
        <w:widowControl w:val="0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Настоящее Положение определяет порядок формирования деятельности комиссии по предоставлению субсидий предприятиям, осуществляющим деятельность в сфере жилищно-коммунального хозяйства, на возмещение части платы граждан за коммунальные услуги (далее – Комиссия)».</w:t>
      </w:r>
    </w:p>
    <w:p w:rsidR="008B00E7" w:rsidRPr="00181C3E" w:rsidRDefault="008B00E7" w:rsidP="006B22BF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1.3. приложения № 2 к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741B72">
      <w:pPr>
        <w:widowControl w:val="0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Задачей Комиссии  является принятие решения о предоставлении субсидий предприятиям, осуществляющим деятельность в сфере жилищно-коммунального хозяйства (далее - предприятия),  на возмещение части платы граждан за коммунальные услуги».</w:t>
      </w:r>
    </w:p>
    <w:p w:rsidR="008B00E7" w:rsidRPr="00181C3E" w:rsidRDefault="008B00E7" w:rsidP="00741B72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1.4. приложения № 2 к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741B72">
      <w:pPr>
        <w:tabs>
          <w:tab w:val="left" w:pos="284"/>
        </w:tabs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Комиссия осуществляет следующие функции:</w:t>
      </w:r>
    </w:p>
    <w:p w:rsidR="008B00E7" w:rsidRDefault="008B00E7" w:rsidP="00741B72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 рассматривает заявки предприятий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услуг;</w:t>
      </w:r>
    </w:p>
    <w:p w:rsidR="008B00E7" w:rsidRDefault="008B00E7" w:rsidP="00741B72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 заслушивает руководителей предприятий;</w:t>
      </w:r>
    </w:p>
    <w:p w:rsidR="008B00E7" w:rsidRDefault="008B00E7" w:rsidP="00741B72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 принимает решение о предоставлении субсидий предприятиям жилищно-коммунального хозяйства на возмещение части платы граждан за коммунальные услуги (далее – субсидии) либо отказе в предоставлении субсидии».</w:t>
      </w:r>
    </w:p>
    <w:p w:rsidR="008B00E7" w:rsidRPr="00181C3E" w:rsidRDefault="008B00E7" w:rsidP="001141A5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1.4. приложения № 2 к к Постановлению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Pr="00EE2B32" w:rsidRDefault="008B00E7" w:rsidP="001F1546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2 Постановления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EE2B32">
      <w:pPr>
        <w:widowControl w:val="0"/>
        <w:jc w:val="both"/>
        <w:rPr>
          <w:sz w:val="28"/>
        </w:rPr>
      </w:pPr>
      <w:r>
        <w:rPr>
          <w:sz w:val="28"/>
        </w:rPr>
        <w:t>«Утвердить Положение о комиссии по предоставлению субсидий предприятиям жилищно-коммунального хозяйства на возмещение части платы граждан за коммунальные услуги согласно приложению № 2 к настоящему постановлению».</w:t>
      </w:r>
    </w:p>
    <w:p w:rsidR="008B00E7" w:rsidRPr="00EE2B32" w:rsidRDefault="008B00E7" w:rsidP="00EE2B32">
      <w:pPr>
        <w:widowControl w:val="0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изменения в пункт 3 Постановления Администрации Буденновского сельского поселения от 20.03.2024 № 28 и </w:t>
      </w:r>
      <w:r>
        <w:rPr>
          <w:sz w:val="28"/>
          <w:szCs w:val="28"/>
        </w:rPr>
        <w:t>изложить в следующей редакции:</w:t>
      </w:r>
    </w:p>
    <w:p w:rsidR="008B00E7" w:rsidRDefault="008B00E7" w:rsidP="00334C0C">
      <w:pPr>
        <w:widowControl w:val="0"/>
        <w:jc w:val="both"/>
        <w:rPr>
          <w:sz w:val="28"/>
        </w:rPr>
      </w:pPr>
      <w:r>
        <w:rPr>
          <w:sz w:val="28"/>
        </w:rPr>
        <w:t>«Утвердить Состав комиссии по предоставлению субсидий предприятиям жилищно-коммунального хозяйства на возмещение части платы граждан за коммунальные услуги согласно приложению № 3 к настоящему постановлению».</w:t>
      </w:r>
    </w:p>
    <w:p w:rsidR="008B00E7" w:rsidRDefault="008B00E7" w:rsidP="0056733F">
      <w:pPr>
        <w:tabs>
          <w:tab w:val="left" w:pos="6521"/>
        </w:tabs>
        <w:ind w:firstLine="850"/>
        <w:jc w:val="both"/>
        <w:rPr>
          <w:sz w:val="28"/>
        </w:rPr>
      </w:pPr>
      <w:r>
        <w:rPr>
          <w:sz w:val="28"/>
        </w:rPr>
        <w:t>17. Настоящее постановление разместить на официальной сайте Администрации Буденновского сельского поселения в информационно-телекоммуникационной сети «Интернет».</w:t>
      </w:r>
    </w:p>
    <w:p w:rsidR="008B00E7" w:rsidRDefault="008B00E7" w:rsidP="0056733F">
      <w:pPr>
        <w:ind w:firstLine="850"/>
        <w:jc w:val="both"/>
        <w:rPr>
          <w:sz w:val="28"/>
        </w:rPr>
      </w:pPr>
      <w:r>
        <w:rPr>
          <w:sz w:val="28"/>
        </w:rPr>
        <w:t>18. Контроль   за    выполнением   настоящего   постановления   возложить на специалиста по муниципальному хозяйству Администрации Буденновского сельского поселения Сураеву А.В.</w:t>
      </w:r>
    </w:p>
    <w:p w:rsidR="008B00E7" w:rsidRDefault="008B00E7" w:rsidP="00554380">
      <w:pPr>
        <w:rPr>
          <w:sz w:val="28"/>
          <w:szCs w:val="28"/>
        </w:rPr>
      </w:pPr>
    </w:p>
    <w:p w:rsidR="008B00E7" w:rsidRDefault="008B00E7" w:rsidP="00554380">
      <w:pPr>
        <w:rPr>
          <w:sz w:val="28"/>
          <w:szCs w:val="28"/>
        </w:rPr>
      </w:pPr>
    </w:p>
    <w:p w:rsidR="008B00E7" w:rsidRDefault="008B00E7" w:rsidP="00554380">
      <w:pPr>
        <w:rPr>
          <w:sz w:val="28"/>
          <w:szCs w:val="28"/>
        </w:rPr>
      </w:pPr>
    </w:p>
    <w:p w:rsidR="008B00E7" w:rsidRPr="006D66EA" w:rsidRDefault="008B00E7" w:rsidP="00554380">
      <w:pPr>
        <w:rPr>
          <w:sz w:val="28"/>
          <w:szCs w:val="28"/>
        </w:rPr>
      </w:pPr>
      <w:r w:rsidRPr="006D66EA">
        <w:rPr>
          <w:sz w:val="28"/>
          <w:szCs w:val="28"/>
        </w:rPr>
        <w:t xml:space="preserve">Глава Администрации </w:t>
      </w:r>
    </w:p>
    <w:p w:rsidR="008B00E7" w:rsidRPr="006D66EA" w:rsidRDefault="008B00E7" w:rsidP="00554380">
      <w:pPr>
        <w:rPr>
          <w:sz w:val="28"/>
          <w:szCs w:val="28"/>
        </w:rPr>
      </w:pPr>
      <w:r w:rsidRPr="006D66EA">
        <w:rPr>
          <w:sz w:val="28"/>
          <w:szCs w:val="28"/>
        </w:rPr>
        <w:t xml:space="preserve">Буденновского  сельского поселения                                  </w:t>
      </w:r>
      <w:r>
        <w:rPr>
          <w:sz w:val="28"/>
          <w:szCs w:val="28"/>
        </w:rPr>
        <w:t xml:space="preserve">                Д.А. Ефремов</w:t>
      </w:r>
      <w:r w:rsidRPr="006D66EA">
        <w:rPr>
          <w:sz w:val="28"/>
          <w:szCs w:val="28"/>
        </w:rPr>
        <w:t xml:space="preserve"> </w:t>
      </w:r>
    </w:p>
    <w:p w:rsidR="008B00E7" w:rsidRPr="006D66EA" w:rsidRDefault="008B00E7" w:rsidP="00554380">
      <w:pPr>
        <w:rPr>
          <w:kern w:val="2"/>
          <w:sz w:val="28"/>
          <w:szCs w:val="28"/>
        </w:rPr>
      </w:pPr>
    </w:p>
    <w:p w:rsidR="008B00E7" w:rsidRPr="006D66EA" w:rsidRDefault="008B00E7" w:rsidP="00554380">
      <w:pPr>
        <w:rPr>
          <w:kern w:val="2"/>
          <w:sz w:val="28"/>
          <w:szCs w:val="28"/>
        </w:rPr>
      </w:pPr>
    </w:p>
    <w:p w:rsidR="008B00E7" w:rsidRPr="006D66EA" w:rsidRDefault="008B00E7" w:rsidP="00554380">
      <w:pPr>
        <w:rPr>
          <w:kern w:val="2"/>
          <w:sz w:val="28"/>
          <w:szCs w:val="28"/>
        </w:rPr>
      </w:pPr>
    </w:p>
    <w:p w:rsidR="008B00E7" w:rsidRDefault="008B00E7" w:rsidP="00554380">
      <w:pPr>
        <w:rPr>
          <w:kern w:val="2"/>
          <w:sz w:val="24"/>
          <w:szCs w:val="24"/>
        </w:rPr>
      </w:pPr>
    </w:p>
    <w:p w:rsidR="008B00E7" w:rsidRDefault="008B00E7" w:rsidP="00554380">
      <w:pPr>
        <w:rPr>
          <w:kern w:val="2"/>
          <w:sz w:val="24"/>
          <w:szCs w:val="24"/>
        </w:rPr>
      </w:pPr>
    </w:p>
    <w:p w:rsidR="008B00E7" w:rsidRDefault="008B00E7" w:rsidP="00554380">
      <w:pPr>
        <w:rPr>
          <w:kern w:val="2"/>
          <w:sz w:val="24"/>
          <w:szCs w:val="24"/>
        </w:rPr>
      </w:pPr>
    </w:p>
    <w:p w:rsidR="008B00E7" w:rsidRDefault="008B00E7" w:rsidP="00554380">
      <w:pPr>
        <w:rPr>
          <w:kern w:val="2"/>
          <w:sz w:val="24"/>
          <w:szCs w:val="24"/>
        </w:rPr>
      </w:pPr>
    </w:p>
    <w:p w:rsidR="008B00E7" w:rsidRPr="006D66EA" w:rsidRDefault="008B00E7" w:rsidP="00554380">
      <w:pPr>
        <w:rPr>
          <w:kern w:val="2"/>
        </w:rPr>
      </w:pPr>
      <w:r w:rsidRPr="006D66EA">
        <w:rPr>
          <w:kern w:val="2"/>
        </w:rPr>
        <w:t xml:space="preserve">Постановление вносит </w:t>
      </w:r>
    </w:p>
    <w:p w:rsidR="008B00E7" w:rsidRPr="006D66EA" w:rsidRDefault="008B00E7" w:rsidP="00554380">
      <w:pPr>
        <w:rPr>
          <w:kern w:val="2"/>
        </w:rPr>
      </w:pPr>
      <w:r w:rsidRPr="006D66EA">
        <w:rPr>
          <w:kern w:val="2"/>
        </w:rPr>
        <w:t>специалист по муниципальному хозяйству</w:t>
      </w:r>
    </w:p>
    <w:p w:rsidR="008B00E7" w:rsidRDefault="008B00E7" w:rsidP="006D66EA">
      <w:pPr>
        <w:pStyle w:val="BodyTextIndent"/>
        <w:ind w:firstLine="0"/>
        <w:rPr>
          <w:kern w:val="2"/>
        </w:rPr>
      </w:pPr>
      <w:r w:rsidRPr="006D66EA">
        <w:rPr>
          <w:color w:val="000000"/>
        </w:rPr>
        <w:t>Сураева А.В.</w:t>
      </w:r>
      <w:r w:rsidRPr="006D66EA">
        <w:rPr>
          <w:kern w:val="2"/>
        </w:rPr>
        <w:t xml:space="preserve"> </w:t>
      </w:r>
    </w:p>
    <w:p w:rsidR="008B00E7" w:rsidRDefault="008B00E7" w:rsidP="006D66EA">
      <w:pPr>
        <w:pStyle w:val="BodyTextIndent"/>
        <w:ind w:firstLine="0"/>
        <w:rPr>
          <w:kern w:val="2"/>
        </w:rPr>
      </w:pPr>
    </w:p>
    <w:p w:rsidR="008B00E7" w:rsidRDefault="008B00E7" w:rsidP="006D66EA">
      <w:pPr>
        <w:pStyle w:val="BodyTextIndent"/>
        <w:ind w:firstLine="0"/>
        <w:rPr>
          <w:kern w:val="2"/>
        </w:rPr>
      </w:pPr>
    </w:p>
    <w:p w:rsidR="008B00E7" w:rsidRDefault="008B00E7" w:rsidP="00337298">
      <w:pPr>
        <w:pStyle w:val="BodyText"/>
      </w:pPr>
    </w:p>
    <w:p w:rsidR="008B00E7" w:rsidRDefault="008B00E7" w:rsidP="00337298">
      <w:pPr>
        <w:pStyle w:val="BodyText"/>
      </w:pPr>
    </w:p>
    <w:p w:rsidR="008B00E7" w:rsidRDefault="008B00E7" w:rsidP="00337298">
      <w:pPr>
        <w:pStyle w:val="BodyText"/>
      </w:pPr>
    </w:p>
    <w:sectPr w:rsidR="008B00E7" w:rsidSect="00603F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A5E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5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F9E45EB"/>
    <w:multiLevelType w:val="multilevel"/>
    <w:tmpl w:val="FFFFFFFF"/>
    <w:lvl w:ilvl="0">
      <w:start w:val="1"/>
      <w:numFmt w:val="upperRoman"/>
      <w:pStyle w:val="Heading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  <w:rPr>
        <w:rFonts w:cs="Times New Roman"/>
      </w:rPr>
    </w:lvl>
  </w:abstractNum>
  <w:abstractNum w:abstractNumId="9">
    <w:nsid w:val="74B1716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0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F2D"/>
    <w:rsid w:val="0001092B"/>
    <w:rsid w:val="00011428"/>
    <w:rsid w:val="000213AC"/>
    <w:rsid w:val="000217EA"/>
    <w:rsid w:val="00032745"/>
    <w:rsid w:val="00055613"/>
    <w:rsid w:val="00071C35"/>
    <w:rsid w:val="00073D36"/>
    <w:rsid w:val="000810E7"/>
    <w:rsid w:val="00083FA8"/>
    <w:rsid w:val="00084C9C"/>
    <w:rsid w:val="000906B9"/>
    <w:rsid w:val="0009705B"/>
    <w:rsid w:val="000A4668"/>
    <w:rsid w:val="000B14F9"/>
    <w:rsid w:val="000C2773"/>
    <w:rsid w:val="000C6776"/>
    <w:rsid w:val="000C76BE"/>
    <w:rsid w:val="000E5F98"/>
    <w:rsid w:val="00101961"/>
    <w:rsid w:val="0010276F"/>
    <w:rsid w:val="00112492"/>
    <w:rsid w:val="001141A5"/>
    <w:rsid w:val="00125885"/>
    <w:rsid w:val="00140018"/>
    <w:rsid w:val="00141BF2"/>
    <w:rsid w:val="001441CE"/>
    <w:rsid w:val="001445F1"/>
    <w:rsid w:val="00145496"/>
    <w:rsid w:val="0014660A"/>
    <w:rsid w:val="00150FC9"/>
    <w:rsid w:val="00155EE8"/>
    <w:rsid w:val="00160699"/>
    <w:rsid w:val="0018138B"/>
    <w:rsid w:val="00181C3E"/>
    <w:rsid w:val="001836F4"/>
    <w:rsid w:val="0019000E"/>
    <w:rsid w:val="00190908"/>
    <w:rsid w:val="001918A5"/>
    <w:rsid w:val="00197973"/>
    <w:rsid w:val="001E183C"/>
    <w:rsid w:val="001F1546"/>
    <w:rsid w:val="0021434C"/>
    <w:rsid w:val="002152F9"/>
    <w:rsid w:val="002159A4"/>
    <w:rsid w:val="00225A44"/>
    <w:rsid w:val="00226DD4"/>
    <w:rsid w:val="00227ACB"/>
    <w:rsid w:val="00231184"/>
    <w:rsid w:val="00235BA9"/>
    <w:rsid w:val="00235CA8"/>
    <w:rsid w:val="002570D6"/>
    <w:rsid w:val="002742D1"/>
    <w:rsid w:val="00274C14"/>
    <w:rsid w:val="00295197"/>
    <w:rsid w:val="002B744A"/>
    <w:rsid w:val="002C19B1"/>
    <w:rsid w:val="002C1A80"/>
    <w:rsid w:val="002C2684"/>
    <w:rsid w:val="002C6F48"/>
    <w:rsid w:val="002D039F"/>
    <w:rsid w:val="002D7058"/>
    <w:rsid w:val="002E1725"/>
    <w:rsid w:val="002E57E4"/>
    <w:rsid w:val="002E626F"/>
    <w:rsid w:val="00303D65"/>
    <w:rsid w:val="00314781"/>
    <w:rsid w:val="00330D6E"/>
    <w:rsid w:val="00332801"/>
    <w:rsid w:val="00332B05"/>
    <w:rsid w:val="00334C0C"/>
    <w:rsid w:val="00337083"/>
    <w:rsid w:val="00337298"/>
    <w:rsid w:val="00342792"/>
    <w:rsid w:val="00350B6A"/>
    <w:rsid w:val="003567EF"/>
    <w:rsid w:val="0038503C"/>
    <w:rsid w:val="003A388C"/>
    <w:rsid w:val="003B1CE0"/>
    <w:rsid w:val="003E3A1C"/>
    <w:rsid w:val="003E65AF"/>
    <w:rsid w:val="003F4B6A"/>
    <w:rsid w:val="00414A20"/>
    <w:rsid w:val="004166AD"/>
    <w:rsid w:val="004264B3"/>
    <w:rsid w:val="004400DC"/>
    <w:rsid w:val="00451043"/>
    <w:rsid w:val="004563F3"/>
    <w:rsid w:val="00461514"/>
    <w:rsid w:val="00462408"/>
    <w:rsid w:val="004758E1"/>
    <w:rsid w:val="00484873"/>
    <w:rsid w:val="00485815"/>
    <w:rsid w:val="004865D3"/>
    <w:rsid w:val="004A3E95"/>
    <w:rsid w:val="004C77F0"/>
    <w:rsid w:val="004D3F8E"/>
    <w:rsid w:val="004D69D8"/>
    <w:rsid w:val="004E759B"/>
    <w:rsid w:val="004F3FC9"/>
    <w:rsid w:val="004F54BA"/>
    <w:rsid w:val="005132D1"/>
    <w:rsid w:val="00514CDB"/>
    <w:rsid w:val="00536267"/>
    <w:rsid w:val="00540B55"/>
    <w:rsid w:val="00542298"/>
    <w:rsid w:val="00545535"/>
    <w:rsid w:val="00554380"/>
    <w:rsid w:val="0056733F"/>
    <w:rsid w:val="00567630"/>
    <w:rsid w:val="00584781"/>
    <w:rsid w:val="0059085D"/>
    <w:rsid w:val="00591708"/>
    <w:rsid w:val="00593AA4"/>
    <w:rsid w:val="005A6DB6"/>
    <w:rsid w:val="005C00FF"/>
    <w:rsid w:val="005C2115"/>
    <w:rsid w:val="005D13B7"/>
    <w:rsid w:val="005D140A"/>
    <w:rsid w:val="005E5535"/>
    <w:rsid w:val="00603FD4"/>
    <w:rsid w:val="00612FF1"/>
    <w:rsid w:val="00631FFF"/>
    <w:rsid w:val="00677E33"/>
    <w:rsid w:val="006979AD"/>
    <w:rsid w:val="006A6FFF"/>
    <w:rsid w:val="006B1CB6"/>
    <w:rsid w:val="006B22BF"/>
    <w:rsid w:val="006B7330"/>
    <w:rsid w:val="006C30BD"/>
    <w:rsid w:val="006D32E5"/>
    <w:rsid w:val="006D66EA"/>
    <w:rsid w:val="006E66A9"/>
    <w:rsid w:val="007010A3"/>
    <w:rsid w:val="00707A24"/>
    <w:rsid w:val="00710037"/>
    <w:rsid w:val="00715E20"/>
    <w:rsid w:val="00725ACF"/>
    <w:rsid w:val="00727BA3"/>
    <w:rsid w:val="00731C39"/>
    <w:rsid w:val="00736897"/>
    <w:rsid w:val="00741B72"/>
    <w:rsid w:val="0076576D"/>
    <w:rsid w:val="00766F2D"/>
    <w:rsid w:val="0077031D"/>
    <w:rsid w:val="0077343C"/>
    <w:rsid w:val="0078309F"/>
    <w:rsid w:val="0078601F"/>
    <w:rsid w:val="007A4E1A"/>
    <w:rsid w:val="007B0AFD"/>
    <w:rsid w:val="007B13C5"/>
    <w:rsid w:val="007B2B3D"/>
    <w:rsid w:val="007F3D8A"/>
    <w:rsid w:val="007F4029"/>
    <w:rsid w:val="0080703D"/>
    <w:rsid w:val="0081283F"/>
    <w:rsid w:val="00820343"/>
    <w:rsid w:val="00822C50"/>
    <w:rsid w:val="00830673"/>
    <w:rsid w:val="00832642"/>
    <w:rsid w:val="00844C80"/>
    <w:rsid w:val="00845A8E"/>
    <w:rsid w:val="008646B0"/>
    <w:rsid w:val="00867465"/>
    <w:rsid w:val="00867F94"/>
    <w:rsid w:val="008A1AF5"/>
    <w:rsid w:val="008B00E7"/>
    <w:rsid w:val="008B4E8E"/>
    <w:rsid w:val="008D210E"/>
    <w:rsid w:val="008E5FD7"/>
    <w:rsid w:val="009100E0"/>
    <w:rsid w:val="00951790"/>
    <w:rsid w:val="00986890"/>
    <w:rsid w:val="00995A78"/>
    <w:rsid w:val="009A7A47"/>
    <w:rsid w:val="009D1C41"/>
    <w:rsid w:val="009D40BB"/>
    <w:rsid w:val="009D4579"/>
    <w:rsid w:val="009E3E85"/>
    <w:rsid w:val="009E694D"/>
    <w:rsid w:val="009F0F2D"/>
    <w:rsid w:val="009F1C01"/>
    <w:rsid w:val="00A007A3"/>
    <w:rsid w:val="00A02048"/>
    <w:rsid w:val="00A03AE2"/>
    <w:rsid w:val="00A112CB"/>
    <w:rsid w:val="00A15E8D"/>
    <w:rsid w:val="00A76740"/>
    <w:rsid w:val="00A77672"/>
    <w:rsid w:val="00A80891"/>
    <w:rsid w:val="00A9352B"/>
    <w:rsid w:val="00A9464A"/>
    <w:rsid w:val="00A96F6B"/>
    <w:rsid w:val="00AA2F37"/>
    <w:rsid w:val="00AB6A3D"/>
    <w:rsid w:val="00AE28D0"/>
    <w:rsid w:val="00AE6C67"/>
    <w:rsid w:val="00B1267A"/>
    <w:rsid w:val="00B154D6"/>
    <w:rsid w:val="00B1772A"/>
    <w:rsid w:val="00B212D9"/>
    <w:rsid w:val="00B44437"/>
    <w:rsid w:val="00B552D1"/>
    <w:rsid w:val="00B56839"/>
    <w:rsid w:val="00B65E42"/>
    <w:rsid w:val="00B74ABA"/>
    <w:rsid w:val="00B779A1"/>
    <w:rsid w:val="00B80174"/>
    <w:rsid w:val="00B839AB"/>
    <w:rsid w:val="00B84575"/>
    <w:rsid w:val="00BB2E9B"/>
    <w:rsid w:val="00BB6639"/>
    <w:rsid w:val="00BD0BE3"/>
    <w:rsid w:val="00BD47AC"/>
    <w:rsid w:val="00BD67AA"/>
    <w:rsid w:val="00BE55EE"/>
    <w:rsid w:val="00C00115"/>
    <w:rsid w:val="00C05D41"/>
    <w:rsid w:val="00C31B9B"/>
    <w:rsid w:val="00C36385"/>
    <w:rsid w:val="00C4478E"/>
    <w:rsid w:val="00C52089"/>
    <w:rsid w:val="00C60C44"/>
    <w:rsid w:val="00C6594F"/>
    <w:rsid w:val="00C75353"/>
    <w:rsid w:val="00C75984"/>
    <w:rsid w:val="00C76DA8"/>
    <w:rsid w:val="00CB0D39"/>
    <w:rsid w:val="00CB30FB"/>
    <w:rsid w:val="00CC64AF"/>
    <w:rsid w:val="00CD1BCB"/>
    <w:rsid w:val="00CF0772"/>
    <w:rsid w:val="00D011C2"/>
    <w:rsid w:val="00D07338"/>
    <w:rsid w:val="00D122A1"/>
    <w:rsid w:val="00D14F5C"/>
    <w:rsid w:val="00D1534A"/>
    <w:rsid w:val="00D15DBA"/>
    <w:rsid w:val="00D162D5"/>
    <w:rsid w:val="00D259AD"/>
    <w:rsid w:val="00D27797"/>
    <w:rsid w:val="00D3462F"/>
    <w:rsid w:val="00D41691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9207B"/>
    <w:rsid w:val="00DA39B0"/>
    <w:rsid w:val="00DB275E"/>
    <w:rsid w:val="00DD216C"/>
    <w:rsid w:val="00DD23FF"/>
    <w:rsid w:val="00DD6957"/>
    <w:rsid w:val="00DE0A84"/>
    <w:rsid w:val="00DE6B37"/>
    <w:rsid w:val="00E10EEB"/>
    <w:rsid w:val="00E30656"/>
    <w:rsid w:val="00E329C9"/>
    <w:rsid w:val="00E63240"/>
    <w:rsid w:val="00E83C54"/>
    <w:rsid w:val="00E91678"/>
    <w:rsid w:val="00E924E7"/>
    <w:rsid w:val="00E946A2"/>
    <w:rsid w:val="00EA3440"/>
    <w:rsid w:val="00EA3BF2"/>
    <w:rsid w:val="00EA7C6E"/>
    <w:rsid w:val="00EB5452"/>
    <w:rsid w:val="00EC7A24"/>
    <w:rsid w:val="00EC7E83"/>
    <w:rsid w:val="00EE080B"/>
    <w:rsid w:val="00EE2B32"/>
    <w:rsid w:val="00EE59A9"/>
    <w:rsid w:val="00F07689"/>
    <w:rsid w:val="00F111D8"/>
    <w:rsid w:val="00F20C81"/>
    <w:rsid w:val="00F31085"/>
    <w:rsid w:val="00F66C97"/>
    <w:rsid w:val="00F741BD"/>
    <w:rsid w:val="00F803D5"/>
    <w:rsid w:val="00F84620"/>
    <w:rsid w:val="00FA7656"/>
    <w:rsid w:val="00FB21A4"/>
    <w:rsid w:val="00FC0A92"/>
    <w:rsid w:val="00FC507E"/>
    <w:rsid w:val="00FC7279"/>
    <w:rsid w:val="00FD1580"/>
    <w:rsid w:val="00FD1720"/>
    <w:rsid w:val="00FD7AC3"/>
    <w:rsid w:val="00FE26FC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2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6733F"/>
    <w:pPr>
      <w:keepNext/>
      <w:numPr>
        <w:numId w:val="12"/>
      </w:numPr>
      <w:jc w:val="center"/>
      <w:outlineLvl w:val="0"/>
    </w:pPr>
    <w:rPr>
      <w:rFonts w:eastAsia="Calibri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6733F"/>
    <w:pPr>
      <w:spacing w:before="120" w:after="120"/>
      <w:jc w:val="both"/>
      <w:outlineLvl w:val="1"/>
    </w:pPr>
    <w:rPr>
      <w:rFonts w:ascii="XO Thames" w:eastAsia="Calibri" w:hAnsi="XO Thames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6733F"/>
    <w:pPr>
      <w:spacing w:before="120" w:after="120"/>
      <w:jc w:val="both"/>
      <w:outlineLvl w:val="2"/>
    </w:pPr>
    <w:rPr>
      <w:rFonts w:ascii="XO Thames" w:eastAsia="Calibri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6733F"/>
    <w:pPr>
      <w:spacing w:before="120" w:after="120"/>
      <w:jc w:val="both"/>
      <w:outlineLvl w:val="3"/>
    </w:pPr>
    <w:rPr>
      <w:rFonts w:ascii="XO Thames" w:eastAsia="Calibri" w:hAnsi="XO Thames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6733F"/>
    <w:pPr>
      <w:spacing w:before="120" w:after="120"/>
      <w:jc w:val="both"/>
      <w:outlineLvl w:val="4"/>
    </w:pPr>
    <w:rPr>
      <w:rFonts w:ascii="XO Thames" w:eastAsia="Calibri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56733F"/>
    <w:rPr>
      <w:rFonts w:cs="Times New Roman"/>
      <w:b/>
      <w:color w:val="000000"/>
      <w:sz w:val="36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733F"/>
    <w:rPr>
      <w:rFonts w:ascii="XO Thames" w:hAnsi="XO Thames" w:cs="Times New Roman"/>
      <w:b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733F"/>
    <w:rPr>
      <w:rFonts w:ascii="XO Thames" w:hAnsi="XO Thames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733F"/>
    <w:rPr>
      <w:rFonts w:ascii="XO Thames" w:hAnsi="XO Thames" w:cs="Times New Roman"/>
      <w:b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733F"/>
    <w:rPr>
      <w:rFonts w:ascii="XO Thames" w:hAnsi="XO Thames" w:cs="Times New Roman"/>
      <w:b/>
      <w:sz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ormalWeb">
    <w:name w:val="Normal (Web)"/>
    <w:basedOn w:val="Normal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Normal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554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445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link w:val="10"/>
    <w:uiPriority w:val="99"/>
    <w:rsid w:val="002152F9"/>
    <w:rPr>
      <w:rFonts w:eastAsia="Calibri"/>
      <w:color w:val="000000"/>
    </w:rPr>
  </w:style>
  <w:style w:type="character" w:customStyle="1" w:styleId="10">
    <w:name w:val="Содержимое таблицы1"/>
    <w:basedOn w:val="DefaultParagraphFont"/>
    <w:link w:val="a"/>
    <w:uiPriority w:val="99"/>
    <w:locked/>
    <w:rsid w:val="002152F9"/>
    <w:rPr>
      <w:rFonts w:cs="Times New Roman"/>
      <w:color w:val="000000"/>
      <w:lang w:val="ru-RU" w:eastAsia="ru-RU" w:bidi="ar-SA"/>
    </w:rPr>
  </w:style>
  <w:style w:type="character" w:customStyle="1" w:styleId="Normal1">
    <w:name w:val="Normal1"/>
    <w:uiPriority w:val="99"/>
    <w:rsid w:val="0056733F"/>
  </w:style>
  <w:style w:type="paragraph" w:customStyle="1" w:styleId="a0">
    <w:name w:val="Заголовок таблицы"/>
    <w:basedOn w:val="a"/>
    <w:link w:val="11"/>
    <w:uiPriority w:val="99"/>
    <w:rsid w:val="0056733F"/>
    <w:pPr>
      <w:jc w:val="center"/>
    </w:pPr>
    <w:rPr>
      <w:b/>
    </w:rPr>
  </w:style>
  <w:style w:type="character" w:customStyle="1" w:styleId="11">
    <w:name w:val="Заголовок таблицы1"/>
    <w:basedOn w:val="10"/>
    <w:link w:val="a0"/>
    <w:uiPriority w:val="99"/>
    <w:locked/>
    <w:rsid w:val="0056733F"/>
    <w:rPr>
      <w:b/>
    </w:rPr>
  </w:style>
  <w:style w:type="paragraph" w:styleId="TOC2">
    <w:name w:val="toc 2"/>
    <w:basedOn w:val="Normal"/>
    <w:next w:val="Normal"/>
    <w:link w:val="TOC2Char"/>
    <w:uiPriority w:val="99"/>
    <w:locked/>
    <w:rsid w:val="0056733F"/>
    <w:pPr>
      <w:ind w:left="200"/>
    </w:pPr>
    <w:rPr>
      <w:rFonts w:ascii="XO Thames" w:eastAsia="Calibri" w:hAnsi="XO Thames"/>
      <w:sz w:val="28"/>
    </w:rPr>
  </w:style>
  <w:style w:type="character" w:customStyle="1" w:styleId="TOC2Char">
    <w:name w:val="TOC 2 Char"/>
    <w:link w:val="TOC2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2">
    <w:name w:val="Основной шрифт абзаца1"/>
    <w:link w:val="110"/>
    <w:uiPriority w:val="99"/>
    <w:rsid w:val="0056733F"/>
    <w:rPr>
      <w:color w:val="000000"/>
    </w:rPr>
  </w:style>
  <w:style w:type="character" w:customStyle="1" w:styleId="110">
    <w:name w:val="Основной шрифт абзаца11"/>
    <w:link w:val="12"/>
    <w:uiPriority w:val="99"/>
    <w:locked/>
    <w:rsid w:val="0056733F"/>
    <w:rPr>
      <w:color w:val="000000"/>
      <w:sz w:val="22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locked/>
    <w:rsid w:val="0056733F"/>
    <w:pPr>
      <w:ind w:left="600"/>
    </w:pPr>
    <w:rPr>
      <w:rFonts w:ascii="XO Thames" w:eastAsia="Calibri" w:hAnsi="XO Thames"/>
      <w:sz w:val="28"/>
    </w:rPr>
  </w:style>
  <w:style w:type="character" w:customStyle="1" w:styleId="TOC4Char">
    <w:name w:val="TOC 4 Char"/>
    <w:link w:val="TOC4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56733F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6733F"/>
    <w:rPr>
      <w:rFonts w:ascii="Times New Roman" w:hAnsi="Times New Roman"/>
      <w:color w:val="000000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locked/>
    <w:rsid w:val="0056733F"/>
    <w:pPr>
      <w:ind w:left="1000"/>
    </w:pPr>
    <w:rPr>
      <w:rFonts w:ascii="XO Thames" w:eastAsia="Calibri" w:hAnsi="XO Thames"/>
      <w:sz w:val="28"/>
    </w:rPr>
  </w:style>
  <w:style w:type="character" w:customStyle="1" w:styleId="TOC6Char">
    <w:name w:val="TOC 6 Char"/>
    <w:link w:val="TOC6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locked/>
    <w:rsid w:val="0056733F"/>
    <w:pPr>
      <w:ind w:left="1200"/>
    </w:pPr>
    <w:rPr>
      <w:rFonts w:ascii="XO Thames" w:eastAsia="Calibri" w:hAnsi="XO Thames"/>
      <w:sz w:val="28"/>
    </w:rPr>
  </w:style>
  <w:style w:type="character" w:customStyle="1" w:styleId="TOC7Char">
    <w:name w:val="TOC 7 Char"/>
    <w:link w:val="TOC7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12"/>
    <w:link w:val="PageNumber"/>
    <w:uiPriority w:val="99"/>
    <w:rsid w:val="0056733F"/>
  </w:style>
  <w:style w:type="character" w:styleId="PageNumber">
    <w:name w:val="page number"/>
    <w:basedOn w:val="110"/>
    <w:link w:val="PageNumber1"/>
    <w:uiPriority w:val="99"/>
    <w:locked/>
    <w:rsid w:val="0056733F"/>
    <w:rPr>
      <w:rFonts w:cs="Times New Roman"/>
      <w:szCs w:val="22"/>
      <w:lang w:bidi="ar-SA"/>
    </w:rPr>
  </w:style>
  <w:style w:type="paragraph" w:customStyle="1" w:styleId="Endnote">
    <w:name w:val="Endnote"/>
    <w:link w:val="End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56733F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3">
    <w:name w:val="Указатель3"/>
    <w:basedOn w:val="Normal"/>
    <w:link w:val="31"/>
    <w:uiPriority w:val="99"/>
    <w:rsid w:val="0056733F"/>
    <w:rPr>
      <w:rFonts w:eastAsia="Calibri"/>
      <w:color w:val="000000"/>
    </w:rPr>
  </w:style>
  <w:style w:type="character" w:customStyle="1" w:styleId="31">
    <w:name w:val="Указатель31"/>
    <w:basedOn w:val="Normal1"/>
    <w:link w:val="3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30">
    <w:name w:val="Название3"/>
    <w:basedOn w:val="Normal"/>
    <w:link w:val="310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310">
    <w:name w:val="Название31"/>
    <w:basedOn w:val="Normal1"/>
    <w:link w:val="30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customStyle="1" w:styleId="32">
    <w:name w:val="Основной шрифт абзаца3"/>
    <w:link w:val="311"/>
    <w:uiPriority w:val="99"/>
    <w:rsid w:val="0056733F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56733F"/>
    <w:rPr>
      <w:color w:val="000000"/>
      <w:sz w:val="22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locked/>
    <w:rsid w:val="0056733F"/>
    <w:pPr>
      <w:ind w:left="400"/>
    </w:pPr>
    <w:rPr>
      <w:rFonts w:ascii="XO Thames" w:eastAsia="Calibri" w:hAnsi="XO Thames"/>
      <w:sz w:val="28"/>
    </w:rPr>
  </w:style>
  <w:style w:type="character" w:customStyle="1" w:styleId="TOC3Char">
    <w:name w:val="TOC 3 Char"/>
    <w:link w:val="TOC3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56733F"/>
    <w:pPr>
      <w:tabs>
        <w:tab w:val="center" w:pos="4536"/>
        <w:tab w:val="right" w:pos="9072"/>
      </w:tabs>
    </w:pPr>
    <w:rPr>
      <w:rFonts w:eastAsia="Calibri"/>
      <w:color w:val="000000"/>
    </w:rPr>
  </w:style>
  <w:style w:type="character" w:customStyle="1" w:styleId="HeaderChar">
    <w:name w:val="Header Char"/>
    <w:basedOn w:val="Normal1"/>
    <w:link w:val="Header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56733F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56733F"/>
    <w:rPr>
      <w:color w:val="000000"/>
      <w:sz w:val="22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56733F"/>
    <w:pPr>
      <w:ind w:left="720"/>
    </w:pPr>
    <w:rPr>
      <w:rFonts w:eastAsia="Calibri"/>
      <w:color w:val="000000"/>
    </w:rPr>
  </w:style>
  <w:style w:type="character" w:customStyle="1" w:styleId="ListParagraphChar">
    <w:name w:val="List Paragraph Char"/>
    <w:basedOn w:val="Normal1"/>
    <w:link w:val="ListParagraph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2">
    <w:name w:val="Название2"/>
    <w:basedOn w:val="Normal"/>
    <w:link w:val="21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21">
    <w:name w:val="Название21"/>
    <w:basedOn w:val="Normal1"/>
    <w:link w:val="2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56733F"/>
    <w:rPr>
      <w:rFonts w:ascii="Tahoma" w:eastAsia="Calibri" w:hAnsi="Tahoma"/>
      <w:color w:val="000000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56733F"/>
    <w:rPr>
      <w:rFonts w:ascii="Tahoma" w:hAnsi="Tahoma" w:cs="Times New Roman"/>
      <w:color w:val="000000"/>
      <w:sz w:val="16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56733F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56733F"/>
    <w:rPr>
      <w:color w:val="000000"/>
      <w:sz w:val="22"/>
      <w:lang w:val="ru-RU" w:eastAsia="ru-RU"/>
    </w:rPr>
  </w:style>
  <w:style w:type="character" w:customStyle="1" w:styleId="BodyText1">
    <w:name w:val="Body Text1"/>
    <w:basedOn w:val="Normal1"/>
    <w:uiPriority w:val="99"/>
    <w:locked/>
    <w:rsid w:val="0056733F"/>
    <w:rPr>
      <w:rFonts w:cs="Times New Roman"/>
      <w:sz w:val="28"/>
    </w:rPr>
  </w:style>
  <w:style w:type="paragraph" w:customStyle="1" w:styleId="Absatz-Standardschriftart">
    <w:name w:val="Absatz-Standardschriftart"/>
    <w:link w:val="Absatz-Standardschriftart1"/>
    <w:uiPriority w:val="99"/>
    <w:rsid w:val="0056733F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56733F"/>
    <w:rPr>
      <w:color w:val="000000"/>
    </w:rPr>
  </w:style>
  <w:style w:type="character" w:customStyle="1" w:styleId="Iauiue1">
    <w:name w:val="Iau?iue1"/>
    <w:link w:val="Iauiue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Hyperlink1">
    <w:name w:val="Hyperlink1"/>
    <w:link w:val="Hyperlink"/>
    <w:uiPriority w:val="99"/>
    <w:rsid w:val="0056733F"/>
    <w:rPr>
      <w:rFonts w:ascii="Times New Roman" w:hAnsi="Times New Roman"/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56733F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20">
    <w:name w:val="Указатель2"/>
    <w:basedOn w:val="Normal"/>
    <w:link w:val="210"/>
    <w:uiPriority w:val="99"/>
    <w:rsid w:val="0056733F"/>
    <w:rPr>
      <w:rFonts w:eastAsia="Calibri"/>
      <w:color w:val="000000"/>
    </w:rPr>
  </w:style>
  <w:style w:type="character" w:customStyle="1" w:styleId="210">
    <w:name w:val="Указатель21"/>
    <w:basedOn w:val="Normal1"/>
    <w:link w:val="20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TOC1">
    <w:name w:val="toc 1"/>
    <w:basedOn w:val="Normal"/>
    <w:next w:val="Normal"/>
    <w:link w:val="TOC1Char"/>
    <w:uiPriority w:val="99"/>
    <w:locked/>
    <w:rsid w:val="0056733F"/>
    <w:rPr>
      <w:rFonts w:ascii="XO Thames" w:eastAsia="Calibri" w:hAnsi="XO Thames"/>
      <w:b/>
      <w:sz w:val="28"/>
    </w:rPr>
  </w:style>
  <w:style w:type="character" w:customStyle="1" w:styleId="TOC1Char">
    <w:name w:val="TOC 1 Char"/>
    <w:link w:val="TOC1"/>
    <w:uiPriority w:val="99"/>
    <w:locked/>
    <w:rsid w:val="0056733F"/>
    <w:rPr>
      <w:rFonts w:ascii="XO Thames" w:hAnsi="XO Thames"/>
      <w:b/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56733F"/>
    <w:pPr>
      <w:tabs>
        <w:tab w:val="center" w:pos="4677"/>
        <w:tab w:val="right" w:pos="9355"/>
      </w:tabs>
    </w:pPr>
    <w:rPr>
      <w:rFonts w:eastAsia="Calibri"/>
      <w:color w:val="000000"/>
    </w:rPr>
  </w:style>
  <w:style w:type="character" w:customStyle="1" w:styleId="FooterChar">
    <w:name w:val="Footer Char"/>
    <w:basedOn w:val="Normal1"/>
    <w:link w:val="Footer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56733F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6733F"/>
    <w:rPr>
      <w:rFonts w:ascii="XO Thames" w:hAnsi="XO Thames"/>
      <w:color w:val="000000"/>
      <w:sz w:val="22"/>
      <w:lang w:val="ru-RU" w:eastAsia="ru-RU"/>
    </w:rPr>
  </w:style>
  <w:style w:type="paragraph" w:customStyle="1" w:styleId="13">
    <w:name w:val="Знак примечания1"/>
    <w:basedOn w:val="12"/>
    <w:link w:val="111"/>
    <w:uiPriority w:val="99"/>
    <w:rsid w:val="0056733F"/>
    <w:rPr>
      <w:sz w:val="16"/>
    </w:rPr>
  </w:style>
  <w:style w:type="character" w:customStyle="1" w:styleId="111">
    <w:name w:val="Знак примечания11"/>
    <w:basedOn w:val="110"/>
    <w:link w:val="13"/>
    <w:uiPriority w:val="99"/>
    <w:locked/>
    <w:rsid w:val="0056733F"/>
    <w:rPr>
      <w:rFonts w:cs="Times New Roman"/>
      <w:szCs w:val="22"/>
      <w:lang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56733F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locked/>
    <w:rsid w:val="0056733F"/>
    <w:pPr>
      <w:ind w:left="1600"/>
    </w:pPr>
    <w:rPr>
      <w:rFonts w:ascii="XO Thames" w:eastAsia="Calibri" w:hAnsi="XO Thames"/>
      <w:sz w:val="28"/>
    </w:rPr>
  </w:style>
  <w:style w:type="character" w:customStyle="1" w:styleId="TOC9Char">
    <w:name w:val="TOC 9 Char"/>
    <w:link w:val="TOC9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4">
    <w:name w:val="Название1"/>
    <w:basedOn w:val="Normal"/>
    <w:link w:val="112"/>
    <w:uiPriority w:val="99"/>
    <w:rsid w:val="0056733F"/>
    <w:pPr>
      <w:spacing w:before="120" w:after="120"/>
    </w:pPr>
    <w:rPr>
      <w:rFonts w:ascii="Arial" w:eastAsia="Calibri" w:hAnsi="Arial"/>
      <w:i/>
      <w:color w:val="000000"/>
    </w:rPr>
  </w:style>
  <w:style w:type="character" w:customStyle="1" w:styleId="112">
    <w:name w:val="Название11"/>
    <w:basedOn w:val="Normal1"/>
    <w:link w:val="14"/>
    <w:uiPriority w:val="99"/>
    <w:locked/>
    <w:rsid w:val="0056733F"/>
    <w:rPr>
      <w:rFonts w:ascii="Arial" w:hAnsi="Arial" w:cs="Times New Roman"/>
      <w:i/>
      <w:color w:val="000000"/>
      <w:lang w:val="ru-RU" w:eastAsia="ru-RU" w:bidi="ar-SA"/>
    </w:rPr>
  </w:style>
  <w:style w:type="paragraph" w:customStyle="1" w:styleId="15">
    <w:name w:val="Указатель1"/>
    <w:basedOn w:val="Normal"/>
    <w:link w:val="113"/>
    <w:uiPriority w:val="99"/>
    <w:rsid w:val="0056733F"/>
    <w:rPr>
      <w:rFonts w:ascii="Arial" w:eastAsia="Calibri" w:hAnsi="Arial"/>
      <w:color w:val="000000"/>
    </w:rPr>
  </w:style>
  <w:style w:type="character" w:customStyle="1" w:styleId="113">
    <w:name w:val="Указатель11"/>
    <w:basedOn w:val="Normal1"/>
    <w:link w:val="15"/>
    <w:uiPriority w:val="99"/>
    <w:locked/>
    <w:rsid w:val="0056733F"/>
    <w:rPr>
      <w:rFonts w:ascii="Arial" w:hAnsi="Arial" w:cs="Times New Roman"/>
      <w:color w:val="000000"/>
      <w:lang w:val="ru-RU" w:eastAsia="ru-RU" w:bidi="ar-SA"/>
    </w:rPr>
  </w:style>
  <w:style w:type="paragraph" w:styleId="TOC8">
    <w:name w:val="toc 8"/>
    <w:basedOn w:val="Normal"/>
    <w:next w:val="Normal"/>
    <w:link w:val="TOC8Char"/>
    <w:uiPriority w:val="99"/>
    <w:locked/>
    <w:rsid w:val="0056733F"/>
    <w:pPr>
      <w:ind w:left="1400"/>
    </w:pPr>
    <w:rPr>
      <w:rFonts w:ascii="XO Thames" w:eastAsia="Calibri" w:hAnsi="XO Thames"/>
      <w:sz w:val="28"/>
    </w:rPr>
  </w:style>
  <w:style w:type="character" w:customStyle="1" w:styleId="TOC8Char">
    <w:name w:val="TOC 8 Char"/>
    <w:link w:val="TOC8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8Num4z0">
    <w:name w:val="WW8Num4z0"/>
    <w:link w:val="WW8Num4z01"/>
    <w:uiPriority w:val="99"/>
    <w:rsid w:val="0056733F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16">
    <w:name w:val="Текст примечания1"/>
    <w:basedOn w:val="Normal"/>
    <w:link w:val="114"/>
    <w:uiPriority w:val="99"/>
    <w:rsid w:val="0056733F"/>
    <w:rPr>
      <w:rFonts w:eastAsia="Calibri"/>
      <w:color w:val="000000"/>
    </w:rPr>
  </w:style>
  <w:style w:type="character" w:customStyle="1" w:styleId="114">
    <w:name w:val="Текст примечания11"/>
    <w:basedOn w:val="Normal1"/>
    <w:link w:val="16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List">
    <w:name w:val="List"/>
    <w:basedOn w:val="BodyText"/>
    <w:link w:val="ListChar"/>
    <w:uiPriority w:val="99"/>
    <w:rsid w:val="0056733F"/>
    <w:pPr>
      <w:spacing w:after="0"/>
      <w:jc w:val="both"/>
    </w:pPr>
    <w:rPr>
      <w:rFonts w:ascii="Arial" w:eastAsia="Calibri" w:hAnsi="Arial"/>
      <w:color w:val="000000"/>
      <w:sz w:val="24"/>
    </w:rPr>
  </w:style>
  <w:style w:type="character" w:customStyle="1" w:styleId="ListChar">
    <w:name w:val="List Char"/>
    <w:basedOn w:val="BodyTextChar"/>
    <w:link w:val="List"/>
    <w:uiPriority w:val="99"/>
    <w:locked/>
    <w:rsid w:val="0056733F"/>
    <w:rPr>
      <w:rFonts w:ascii="Arial" w:hAnsi="Arial"/>
      <w:color w:val="000000"/>
      <w:lang w:val="ru-RU" w:bidi="ar-SA"/>
    </w:rPr>
  </w:style>
  <w:style w:type="paragraph" w:styleId="TOC5">
    <w:name w:val="toc 5"/>
    <w:basedOn w:val="Normal"/>
    <w:next w:val="Normal"/>
    <w:link w:val="TOC5Char"/>
    <w:uiPriority w:val="99"/>
    <w:locked/>
    <w:rsid w:val="0056733F"/>
    <w:pPr>
      <w:ind w:left="800"/>
    </w:pPr>
    <w:rPr>
      <w:rFonts w:ascii="XO Thames" w:eastAsia="Calibri" w:hAnsi="XO Thames"/>
      <w:sz w:val="28"/>
    </w:rPr>
  </w:style>
  <w:style w:type="character" w:customStyle="1" w:styleId="TOC5Char">
    <w:name w:val="TOC 5 Char"/>
    <w:link w:val="TOC5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56733F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1">
    <w:name w:val="Содержимое врезки"/>
    <w:basedOn w:val="BodyText"/>
    <w:link w:val="17"/>
    <w:uiPriority w:val="99"/>
    <w:rsid w:val="0056733F"/>
    <w:pPr>
      <w:spacing w:after="0"/>
      <w:jc w:val="both"/>
    </w:pPr>
    <w:rPr>
      <w:rFonts w:eastAsia="Calibri"/>
      <w:color w:val="000000"/>
      <w:sz w:val="24"/>
    </w:rPr>
  </w:style>
  <w:style w:type="character" w:customStyle="1" w:styleId="17">
    <w:name w:val="Содержимое врезки1"/>
    <w:basedOn w:val="BodyTextChar"/>
    <w:link w:val="a1"/>
    <w:uiPriority w:val="99"/>
    <w:locked/>
    <w:rsid w:val="0056733F"/>
    <w:rPr>
      <w:color w:val="000000"/>
      <w:lang w:val="ru-RU" w:bidi="ar-SA"/>
    </w:rPr>
  </w:style>
  <w:style w:type="character" w:customStyle="1" w:styleId="ConsPlusNormal1">
    <w:name w:val="ConsPlusNormal1"/>
    <w:link w:val="ConsPlusNormal"/>
    <w:uiPriority w:val="99"/>
    <w:locked/>
    <w:rsid w:val="0056733F"/>
    <w:rPr>
      <w:rFonts w:eastAsia="Times New Roman"/>
      <w:sz w:val="22"/>
      <w:lang w:val="ru-RU" w:eastAsia="ru-RU"/>
    </w:rPr>
  </w:style>
  <w:style w:type="paragraph" w:customStyle="1" w:styleId="a2">
    <w:name w:val="Заголовок"/>
    <w:basedOn w:val="Normal"/>
    <w:next w:val="BodyText"/>
    <w:link w:val="18"/>
    <w:uiPriority w:val="99"/>
    <w:rsid w:val="0056733F"/>
    <w:pPr>
      <w:keepNext/>
      <w:spacing w:before="240" w:after="120"/>
    </w:pPr>
    <w:rPr>
      <w:rFonts w:ascii="Arial" w:eastAsia="Calibri" w:hAnsi="Arial"/>
      <w:color w:val="000000"/>
      <w:sz w:val="28"/>
    </w:rPr>
  </w:style>
  <w:style w:type="character" w:customStyle="1" w:styleId="18">
    <w:name w:val="Заголовок1"/>
    <w:basedOn w:val="Normal1"/>
    <w:link w:val="a2"/>
    <w:uiPriority w:val="99"/>
    <w:locked/>
    <w:rsid w:val="0056733F"/>
    <w:rPr>
      <w:rFonts w:ascii="Arial" w:hAnsi="Arial" w:cs="Times New Roman"/>
      <w:color w:val="000000"/>
      <w:sz w:val="28"/>
      <w:lang w:val="ru-RU" w:eastAsia="ru-RU" w:bidi="ar-SA"/>
    </w:rPr>
  </w:style>
  <w:style w:type="paragraph" w:customStyle="1" w:styleId="22">
    <w:name w:val="Основной шрифт абзаца2"/>
    <w:link w:val="211"/>
    <w:uiPriority w:val="99"/>
    <w:rsid w:val="0056733F"/>
    <w:rPr>
      <w:color w:val="000000"/>
    </w:rPr>
  </w:style>
  <w:style w:type="character" w:customStyle="1" w:styleId="211">
    <w:name w:val="Основной шрифт абзаца21"/>
    <w:link w:val="22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3">
    <w:name w:val="Символ нумерации"/>
    <w:link w:val="19"/>
    <w:uiPriority w:val="99"/>
    <w:rsid w:val="0056733F"/>
    <w:rPr>
      <w:color w:val="000000"/>
    </w:rPr>
  </w:style>
  <w:style w:type="character" w:customStyle="1" w:styleId="19">
    <w:name w:val="Символ нумерации1"/>
    <w:link w:val="a3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56733F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56733F"/>
    <w:rPr>
      <w:rFonts w:ascii="Symbol" w:hAnsi="Symbo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946</TotalTime>
  <Pages>4</Pages>
  <Words>1285</Words>
  <Characters>7331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2019-04-03T07:47:00Z</cp:lastPrinted>
  <dcterms:created xsi:type="dcterms:W3CDTF">2018-10-30T07:28:00Z</dcterms:created>
  <dcterms:modified xsi:type="dcterms:W3CDTF">2024-05-20T12:59:00Z</dcterms:modified>
</cp:coreProperties>
</file>