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 w:rsidP="001647B2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Плана мероприятий за</w:t>
      </w:r>
      <w:bookmarkStart w:id="0" w:name="_GoBack"/>
      <w:bookmarkEnd w:id="0"/>
      <w:r w:rsidR="00C2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588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Pr="001647B2" w:rsidRDefault="00EF28ED" w:rsidP="001647B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Федерациина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до 2025 года в Буденновском сельском поселении</w:t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5" w:type="dxa"/>
        <w:jc w:val="center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843"/>
        <w:gridCol w:w="1701"/>
        <w:gridCol w:w="2201"/>
        <w:gridCol w:w="6487"/>
      </w:tblGrid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Ответственные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выполнение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Результаты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приеме на работу, замещении должностей муниципальной службы, формировании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кадрового резерва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1.3 Обеспечение работы «почты доверия» в муниципальных образовательных учреждениях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522B44" w:rsidRPr="00050345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1.5 Организация и проведение отчетов (сходов граждан) участковых уполномоченных полиции</w:t>
            </w: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 w:rsidP="00164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УУП ОУУП и ПДН ОМВД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6487" w:type="dxa"/>
          </w:tcPr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По итогам </w:t>
            </w:r>
            <w:r w:rsidR="003B3588">
              <w:rPr>
                <w:rFonts w:ascii="Times New Roman" w:hAnsi="Times New Roman" w:cs="Times New Roman"/>
                <w:spacing w:val="2"/>
                <w:sz w:val="24"/>
              </w:rPr>
              <w:t>2024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года на территории Буденновского сельского поселения из запланированных 2-х сходов </w:t>
            </w:r>
            <w:r w:rsidRPr="00050345">
              <w:rPr>
                <w:rFonts w:ascii="Times New Roman" w:hAnsi="Times New Roman" w:cs="Times New Roman"/>
                <w:sz w:val="24"/>
              </w:rPr>
              <w:t>проведено 2 схода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с охватом жителей 320 человек</w:t>
            </w:r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Администрация Буденновского сельского поселения публикует графики сходов в информационно-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телекоммуникационной сети «Интернет».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/>
                <w:color w:val="000000" w:themeColor="text1"/>
                <w:sz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проведении мониторинга в сфере профилактики терроризма и экстремизма на территории Буденнов</w:t>
            </w:r>
            <w:r w:rsidR="001647B2" w:rsidRPr="00050345">
              <w:rPr>
                <w:color w:val="000000" w:themeColor="text1"/>
                <w:szCs w:val="22"/>
              </w:rPr>
              <w:t>ского сельского поселения в 202</w:t>
            </w:r>
            <w:r w:rsidR="003B3588">
              <w:rPr>
                <w:color w:val="000000" w:themeColor="text1"/>
                <w:szCs w:val="22"/>
              </w:rPr>
              <w:t>4</w:t>
            </w:r>
            <w:r w:rsidRPr="00050345">
              <w:rPr>
                <w:color w:val="000000" w:themeColor="text1"/>
                <w:szCs w:val="22"/>
              </w:rPr>
              <w:t xml:space="preserve"> году;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Pr="00050345" w:rsidRDefault="00EF28ED" w:rsidP="001647B2">
            <w:pPr>
              <w:pStyle w:val="af2"/>
              <w:spacing w:line="0" w:lineRule="atLeast"/>
              <w:rPr>
                <w:color w:val="000000"/>
                <w:spacing w:val="-4"/>
                <w:szCs w:val="22"/>
              </w:rPr>
            </w:pPr>
            <w:r w:rsidRPr="00050345">
              <w:rPr>
                <w:color w:val="000000" w:themeColor="text1"/>
                <w:spacing w:val="-4"/>
                <w:szCs w:val="22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 w:rsidRPr="00050345">
              <w:rPr>
                <w:color w:val="000000" w:themeColor="text1"/>
                <w:spacing w:val="-4"/>
                <w:szCs w:val="22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 w:rsidRPr="00050345">
              <w:rPr>
                <w:color w:val="000000" w:themeColor="text1"/>
                <w:spacing w:val="-4"/>
                <w:szCs w:val="22"/>
              </w:rPr>
              <w:t xml:space="preserve"> и их прав проживания на территории поселения.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2. Обеспечение межэтнического согласия, гармонизации межэтнических отношений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II квартал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МБУК  СР «Сельская библиотека»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п.</w:t>
            </w:r>
            <w:r w:rsidR="001647B2"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Конезавод имени Буденного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рамках празднования Дня славянской письменности и культуры в библиотеках было проведено 9 мероприятий:  беседы, дни информации, тематические часы и книжные выставки.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равноапостольных Кирилла и </w:t>
            </w:r>
            <w:proofErr w:type="spellStart"/>
            <w:r w:rsidRPr="00050345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Общий охват аудитории составил 145 человек.</w:t>
            </w:r>
          </w:p>
        </w:tc>
      </w:tr>
      <w:tr w:rsidR="00DF5BB1" w:rsidTr="00050345">
        <w:trPr>
          <w:trHeight w:val="557"/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2.2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Организация музея этнографической направленности в 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МБОУ СОШ № 80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Экспозиция музея использована для проведения уроков по </w:t>
            </w:r>
            <w:r w:rsidRPr="00050345">
              <w:rPr>
                <w:rFonts w:ascii="Times New Roman" w:hAnsi="Times New Roman" w:cs="Times New Roman"/>
                <w:sz w:val="24"/>
              </w:rPr>
              <w:t>предмету «Окружающий мир» для учащихся начальной ступени обучения.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3. Развитие системы образования, гражданского патриотического воспитания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подрастающего поколения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3.1  Проведение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 конкурса для  допризывной молодёжи «Вперёд мальчишки»</w:t>
            </w:r>
            <w:proofErr w:type="gramStart"/>
            <w:r w:rsidRPr="00050345">
              <w:rPr>
                <w:rFonts w:ascii="Times New Roman" w:hAnsi="Times New Roman" w:cs="Times New Roman"/>
                <w:sz w:val="24"/>
              </w:rPr>
              <w:t>,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МБУК СР «СДК Буденновского сельского поселения»</w:t>
            </w:r>
          </w:p>
        </w:tc>
        <w:tc>
          <w:tcPr>
            <w:tcW w:w="6487" w:type="dxa"/>
          </w:tcPr>
          <w:p w:rsidR="00DF5BB1" w:rsidRPr="00050345" w:rsidRDefault="003B3588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>
              <w:rPr>
                <w:rStyle w:val="af8"/>
                <w:i w:val="0"/>
                <w:szCs w:val="22"/>
              </w:rPr>
              <w:t>19 февраля 2024</w:t>
            </w:r>
            <w:r w:rsidR="00EF28ED" w:rsidRPr="00050345">
              <w:rPr>
                <w:rStyle w:val="af8"/>
                <w:i w:val="0"/>
                <w:szCs w:val="22"/>
              </w:rPr>
              <w:t xml:space="preserve">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В конкурсе приняли участие 34 человека из 6 команд образовательных учреждений поселения   (школ).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военно-патриотической направленности. Поболеть за участников соревнований пришли около 150 жителей поселения.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DF5BB1" w:rsidRPr="001647B2" w:rsidRDefault="00EF28ED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1647B2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="001647B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C2001D" w:rsidRPr="001647B2">
        <w:rPr>
          <w:rFonts w:ascii="Times New Roman" w:hAnsi="Times New Roman" w:cs="Times New Roman"/>
          <w:sz w:val="28"/>
          <w:szCs w:val="24"/>
        </w:rPr>
        <w:t>Д.А. Ефремов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05034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F" w:rsidRDefault="00FD3F4F">
      <w:pPr>
        <w:spacing w:after="0" w:line="240" w:lineRule="auto"/>
      </w:pPr>
      <w:r>
        <w:separator/>
      </w:r>
    </w:p>
  </w:endnote>
  <w:endnote w:type="continuationSeparator" w:id="0">
    <w:p w:rsidR="00FD3F4F" w:rsidRDefault="00FD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F" w:rsidRDefault="00FD3F4F">
      <w:pPr>
        <w:spacing w:after="0" w:line="240" w:lineRule="auto"/>
      </w:pPr>
      <w:r>
        <w:separator/>
      </w:r>
    </w:p>
  </w:footnote>
  <w:footnote w:type="continuationSeparator" w:id="0">
    <w:p w:rsidR="00FD3F4F" w:rsidRDefault="00FD3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050345"/>
    <w:rsid w:val="001647B2"/>
    <w:rsid w:val="003B3588"/>
    <w:rsid w:val="003F701D"/>
    <w:rsid w:val="00522B44"/>
    <w:rsid w:val="00525AB0"/>
    <w:rsid w:val="00A20C2E"/>
    <w:rsid w:val="00C2001D"/>
    <w:rsid w:val="00C203BB"/>
    <w:rsid w:val="00D77C27"/>
    <w:rsid w:val="00DF5BB1"/>
    <w:rsid w:val="00EF28ED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6788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1</cp:lastModifiedBy>
  <cp:revision>2</cp:revision>
  <cp:lastPrinted>2023-03-14T11:41:00Z</cp:lastPrinted>
  <dcterms:created xsi:type="dcterms:W3CDTF">2024-12-17T08:34:00Z</dcterms:created>
  <dcterms:modified xsi:type="dcterms:W3CDTF">2024-12-17T08:34:00Z</dcterms:modified>
</cp:coreProperties>
</file>