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434" w:rsidRDefault="007D1434" w:rsidP="005D6281">
      <w:pPr>
        <w:jc w:val="center"/>
        <w:rPr>
          <w:b/>
          <w:bCs/>
          <w:sz w:val="28"/>
          <w:szCs w:val="28"/>
        </w:rPr>
      </w:pPr>
      <w:r>
        <w:rPr>
          <w:b/>
          <w:bCs/>
          <w:sz w:val="28"/>
          <w:szCs w:val="28"/>
        </w:rPr>
        <w:t xml:space="preserve">                                                                                                      ПРОЕКТ</w:t>
      </w:r>
    </w:p>
    <w:p w:rsidR="007D1434" w:rsidRPr="00373327" w:rsidRDefault="007D1434" w:rsidP="005D6281">
      <w:pPr>
        <w:jc w:val="center"/>
        <w:rPr>
          <w:b/>
          <w:bCs/>
          <w:sz w:val="28"/>
          <w:szCs w:val="28"/>
        </w:rPr>
      </w:pPr>
      <w:r w:rsidRPr="00373327">
        <w:rPr>
          <w:b/>
          <w:bCs/>
          <w:sz w:val="28"/>
          <w:szCs w:val="28"/>
        </w:rPr>
        <w:t>Российская Федерация</w:t>
      </w:r>
    </w:p>
    <w:p w:rsidR="007D1434" w:rsidRPr="00373327" w:rsidRDefault="007D1434" w:rsidP="005D6281">
      <w:pPr>
        <w:jc w:val="center"/>
        <w:rPr>
          <w:b/>
          <w:bCs/>
          <w:sz w:val="28"/>
          <w:szCs w:val="28"/>
        </w:rPr>
      </w:pPr>
      <w:r w:rsidRPr="00373327">
        <w:rPr>
          <w:b/>
          <w:bCs/>
          <w:sz w:val="28"/>
          <w:szCs w:val="28"/>
        </w:rPr>
        <w:t>Ростовская область</w:t>
      </w:r>
    </w:p>
    <w:p w:rsidR="007D1434" w:rsidRPr="00373327" w:rsidRDefault="007D1434" w:rsidP="005D6281">
      <w:pPr>
        <w:jc w:val="center"/>
        <w:rPr>
          <w:b/>
          <w:bCs/>
          <w:sz w:val="28"/>
          <w:szCs w:val="28"/>
        </w:rPr>
      </w:pPr>
      <w:r w:rsidRPr="00373327">
        <w:rPr>
          <w:b/>
          <w:bCs/>
          <w:sz w:val="28"/>
          <w:szCs w:val="28"/>
        </w:rPr>
        <w:t>Администрация Буденновского сельского поселения</w:t>
      </w:r>
    </w:p>
    <w:p w:rsidR="007D1434" w:rsidRPr="00373327" w:rsidRDefault="007D1434" w:rsidP="005D6281">
      <w:pPr>
        <w:jc w:val="center"/>
        <w:rPr>
          <w:sz w:val="28"/>
          <w:szCs w:val="28"/>
        </w:rPr>
      </w:pPr>
      <w:r w:rsidRPr="00373327">
        <w:rPr>
          <w:sz w:val="28"/>
          <w:szCs w:val="28"/>
        </w:rPr>
        <w:t>_______________________________________________________</w:t>
      </w:r>
    </w:p>
    <w:p w:rsidR="007D1434" w:rsidRPr="00A84C2B" w:rsidRDefault="007D1434" w:rsidP="005D6281">
      <w:pPr>
        <w:jc w:val="center"/>
        <w:rPr>
          <w:b/>
          <w:bCs/>
          <w:sz w:val="24"/>
          <w:szCs w:val="24"/>
        </w:rPr>
      </w:pPr>
    </w:p>
    <w:p w:rsidR="007D1434" w:rsidRDefault="007D1434" w:rsidP="005D6281">
      <w:pPr>
        <w:jc w:val="center"/>
        <w:rPr>
          <w:b/>
          <w:bCs/>
          <w:sz w:val="28"/>
          <w:szCs w:val="28"/>
        </w:rPr>
      </w:pPr>
      <w:r>
        <w:rPr>
          <w:b/>
          <w:bCs/>
          <w:sz w:val="28"/>
          <w:szCs w:val="28"/>
        </w:rPr>
        <w:t>ПОСТАНОВЛЕНИЕ</w:t>
      </w:r>
    </w:p>
    <w:p w:rsidR="007D1434" w:rsidRPr="00A84C2B" w:rsidRDefault="007D1434" w:rsidP="005D6281">
      <w:pPr>
        <w:jc w:val="center"/>
        <w:rPr>
          <w:sz w:val="24"/>
          <w:szCs w:val="24"/>
        </w:rPr>
      </w:pPr>
    </w:p>
    <w:p w:rsidR="007D1434" w:rsidRPr="00373327" w:rsidRDefault="007D1434" w:rsidP="005D6281">
      <w:pPr>
        <w:rPr>
          <w:sz w:val="28"/>
          <w:szCs w:val="28"/>
        </w:rPr>
      </w:pPr>
      <w:r>
        <w:rPr>
          <w:sz w:val="28"/>
          <w:szCs w:val="28"/>
        </w:rPr>
        <w:t xml:space="preserve">_____________ </w:t>
      </w:r>
      <w:smartTag w:uri="urn:schemas-microsoft-com:office:smarttags" w:element="metricconverter">
        <w:smartTagPr>
          <w:attr w:name="ProductID" w:val="2024 г"/>
        </w:smartTagPr>
        <w:r>
          <w:rPr>
            <w:sz w:val="28"/>
            <w:szCs w:val="28"/>
          </w:rPr>
          <w:t xml:space="preserve">2024 </w:t>
        </w:r>
        <w:r w:rsidRPr="00373327">
          <w:rPr>
            <w:sz w:val="28"/>
            <w:szCs w:val="28"/>
          </w:rPr>
          <w:t>г</w:t>
        </w:r>
      </w:smartTag>
      <w:r w:rsidRPr="00373327">
        <w:rPr>
          <w:sz w:val="28"/>
          <w:szCs w:val="28"/>
        </w:rPr>
        <w:t xml:space="preserve">.                                                                               </w:t>
      </w:r>
      <w:r>
        <w:rPr>
          <w:sz w:val="28"/>
          <w:szCs w:val="28"/>
        </w:rPr>
        <w:t xml:space="preserve">            </w:t>
      </w:r>
      <w:r w:rsidRPr="00373327">
        <w:rPr>
          <w:sz w:val="28"/>
          <w:szCs w:val="28"/>
        </w:rPr>
        <w:t xml:space="preserve">    № </w:t>
      </w:r>
      <w:r>
        <w:rPr>
          <w:sz w:val="28"/>
          <w:szCs w:val="28"/>
        </w:rPr>
        <w:t>__</w:t>
      </w:r>
      <w:r w:rsidRPr="00373327">
        <w:rPr>
          <w:sz w:val="28"/>
          <w:szCs w:val="28"/>
        </w:rPr>
        <w:t xml:space="preserve">           </w:t>
      </w:r>
    </w:p>
    <w:p w:rsidR="007D1434" w:rsidRPr="00373327" w:rsidRDefault="007D1434" w:rsidP="005D6281">
      <w:pPr>
        <w:rPr>
          <w:sz w:val="28"/>
          <w:szCs w:val="28"/>
        </w:rPr>
      </w:pPr>
      <w:r w:rsidRPr="00373327">
        <w:rPr>
          <w:sz w:val="28"/>
          <w:szCs w:val="28"/>
        </w:rPr>
        <w:t xml:space="preserve">                                                         п. Конезавод имени Буденного</w:t>
      </w:r>
    </w:p>
    <w:p w:rsidR="007D1434" w:rsidRPr="00373327" w:rsidRDefault="007D1434" w:rsidP="005D6281">
      <w:pPr>
        <w:rPr>
          <w:sz w:val="28"/>
          <w:szCs w:val="28"/>
        </w:rPr>
      </w:pPr>
    </w:p>
    <w:p w:rsidR="007D1434" w:rsidRPr="00373327" w:rsidRDefault="007D1434" w:rsidP="00666A39">
      <w:pPr>
        <w:jc w:val="center"/>
        <w:rPr>
          <w:b/>
          <w:bCs/>
          <w:sz w:val="28"/>
          <w:szCs w:val="28"/>
        </w:rPr>
      </w:pPr>
    </w:p>
    <w:p w:rsidR="007D1434" w:rsidRPr="007F2178" w:rsidRDefault="007D1434" w:rsidP="00DF7BFF">
      <w:pPr>
        <w:ind w:right="4984"/>
        <w:rPr>
          <w:sz w:val="28"/>
          <w:szCs w:val="28"/>
        </w:rPr>
      </w:pPr>
      <w:r w:rsidRPr="007F2178">
        <w:rPr>
          <w:sz w:val="28"/>
          <w:szCs w:val="28"/>
        </w:rPr>
        <w:t>Об утверждении муниципальной программы «Энергосбережение и повышение энергетической эффективности в муниципальном образовании «Буденновское сельское поселение» на 202</w:t>
      </w:r>
      <w:r>
        <w:rPr>
          <w:sz w:val="28"/>
          <w:szCs w:val="28"/>
        </w:rPr>
        <w:t>5</w:t>
      </w:r>
      <w:r w:rsidRPr="007F2178">
        <w:rPr>
          <w:sz w:val="28"/>
          <w:szCs w:val="28"/>
        </w:rPr>
        <w:t>-202</w:t>
      </w:r>
      <w:r>
        <w:rPr>
          <w:sz w:val="28"/>
          <w:szCs w:val="28"/>
        </w:rPr>
        <w:t>7</w:t>
      </w:r>
      <w:r w:rsidRPr="007F2178">
        <w:rPr>
          <w:sz w:val="28"/>
          <w:szCs w:val="28"/>
        </w:rPr>
        <w:t xml:space="preserve"> годы»</w:t>
      </w:r>
    </w:p>
    <w:p w:rsidR="007D1434" w:rsidRPr="00373327" w:rsidRDefault="007D1434" w:rsidP="00E152AF">
      <w:pPr>
        <w:tabs>
          <w:tab w:val="left" w:pos="6096"/>
        </w:tabs>
        <w:rPr>
          <w:sz w:val="28"/>
          <w:szCs w:val="28"/>
        </w:rPr>
      </w:pPr>
    </w:p>
    <w:p w:rsidR="007D1434" w:rsidRPr="007F2178" w:rsidRDefault="007D1434" w:rsidP="007F2178">
      <w:pPr>
        <w:pStyle w:val="PlainText"/>
        <w:ind w:firstLine="567"/>
        <w:jc w:val="both"/>
        <w:rPr>
          <w:rFonts w:ascii="Times New Roman" w:hAnsi="Times New Roman" w:cs="Times New Roman"/>
          <w:sz w:val="28"/>
          <w:szCs w:val="28"/>
        </w:rPr>
      </w:pPr>
      <w:r w:rsidRPr="007F2178">
        <w:rPr>
          <w:rFonts w:ascii="Times New Roman" w:hAnsi="Times New Roman" w:cs="Times New Roman"/>
          <w:bCs/>
          <w:sz w:val="28"/>
          <w:szCs w:val="28"/>
        </w:rPr>
        <w:t xml:space="preserve">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w:t>
      </w:r>
      <w:r>
        <w:rPr>
          <w:rFonts w:ascii="Times New Roman" w:hAnsi="Times New Roman" w:cs="Times New Roman"/>
          <w:sz w:val="28"/>
          <w:szCs w:val="28"/>
        </w:rPr>
        <w:t>муниципального образования</w:t>
      </w:r>
      <w:r w:rsidRPr="007F2178">
        <w:rPr>
          <w:rFonts w:ascii="Times New Roman" w:hAnsi="Times New Roman" w:cs="Times New Roman"/>
          <w:sz w:val="28"/>
          <w:szCs w:val="28"/>
        </w:rPr>
        <w:t xml:space="preserve"> «</w:t>
      </w:r>
      <w:r>
        <w:rPr>
          <w:rFonts w:ascii="Times New Roman" w:hAnsi="Times New Roman" w:cs="Times New Roman"/>
          <w:sz w:val="28"/>
          <w:szCs w:val="28"/>
        </w:rPr>
        <w:t>Буденновское</w:t>
      </w:r>
      <w:r w:rsidRPr="007F2178">
        <w:rPr>
          <w:rFonts w:ascii="Times New Roman" w:hAnsi="Times New Roman" w:cs="Times New Roman"/>
          <w:sz w:val="28"/>
          <w:szCs w:val="28"/>
        </w:rPr>
        <w:t xml:space="preserve"> сельское поселение»</w:t>
      </w:r>
      <w:r w:rsidRPr="007F2178">
        <w:rPr>
          <w:rFonts w:ascii="Times New Roman" w:hAnsi="Times New Roman" w:cs="Times New Roman"/>
          <w:bCs/>
          <w:sz w:val="28"/>
          <w:szCs w:val="28"/>
        </w:rPr>
        <w:t xml:space="preserve">, </w:t>
      </w:r>
      <w:r w:rsidRPr="007F2178">
        <w:rPr>
          <w:rFonts w:ascii="Times New Roman" w:hAnsi="Times New Roman" w:cs="Times New Roman"/>
          <w:sz w:val="28"/>
          <w:szCs w:val="28"/>
        </w:rPr>
        <w:t xml:space="preserve">постановлением администрации </w:t>
      </w:r>
      <w:r>
        <w:rPr>
          <w:rFonts w:ascii="Times New Roman" w:hAnsi="Times New Roman" w:cs="Times New Roman"/>
          <w:sz w:val="28"/>
          <w:szCs w:val="28"/>
        </w:rPr>
        <w:t>Буденовского сельского поселения</w:t>
      </w:r>
      <w:r w:rsidRPr="007F2178">
        <w:rPr>
          <w:rFonts w:ascii="Times New Roman" w:hAnsi="Times New Roman" w:cs="Times New Roman"/>
          <w:bCs/>
          <w:sz w:val="28"/>
          <w:szCs w:val="28"/>
        </w:rPr>
        <w:t xml:space="preserve"> от </w:t>
      </w:r>
      <w:r>
        <w:rPr>
          <w:rFonts w:ascii="Times New Roman" w:hAnsi="Times New Roman" w:cs="Times New Roman"/>
          <w:bCs/>
          <w:sz w:val="28"/>
          <w:szCs w:val="28"/>
        </w:rPr>
        <w:t>09.10.2018</w:t>
      </w:r>
      <w:r w:rsidRPr="007F2178">
        <w:rPr>
          <w:rFonts w:ascii="Times New Roman" w:hAnsi="Times New Roman" w:cs="Times New Roman"/>
          <w:bCs/>
          <w:sz w:val="28"/>
          <w:szCs w:val="28"/>
        </w:rPr>
        <w:t xml:space="preserve"> № </w:t>
      </w:r>
      <w:r>
        <w:rPr>
          <w:rFonts w:ascii="Times New Roman" w:hAnsi="Times New Roman" w:cs="Times New Roman"/>
          <w:bCs/>
          <w:sz w:val="28"/>
          <w:szCs w:val="28"/>
        </w:rPr>
        <w:t xml:space="preserve">94 </w:t>
      </w:r>
      <w:r w:rsidRPr="007F2178">
        <w:rPr>
          <w:rFonts w:ascii="Times New Roman" w:hAnsi="Times New Roman" w:cs="Times New Roman"/>
          <w:bCs/>
          <w:sz w:val="28"/>
          <w:szCs w:val="28"/>
        </w:rPr>
        <w:t>«</w:t>
      </w:r>
      <w:r w:rsidRPr="007F2178">
        <w:rPr>
          <w:rFonts w:ascii="Times New Roman" w:hAnsi="Times New Roman" w:cs="Times New Roman"/>
          <w:sz w:val="28"/>
          <w:szCs w:val="28"/>
        </w:rPr>
        <w:t xml:space="preserve">Об утверждении Порядка разработки, утверждения, реализации и оценки эффективности муниципальных программ </w:t>
      </w:r>
      <w:r>
        <w:rPr>
          <w:rFonts w:ascii="Times New Roman" w:hAnsi="Times New Roman" w:cs="Times New Roman"/>
          <w:sz w:val="28"/>
          <w:szCs w:val="28"/>
        </w:rPr>
        <w:t>Буденновского</w:t>
      </w:r>
      <w:r w:rsidRPr="007F2178">
        <w:rPr>
          <w:rFonts w:ascii="Times New Roman" w:hAnsi="Times New Roman" w:cs="Times New Roman"/>
          <w:sz w:val="28"/>
          <w:szCs w:val="28"/>
        </w:rPr>
        <w:t xml:space="preserve"> сельско</w:t>
      </w:r>
      <w:r>
        <w:rPr>
          <w:rFonts w:ascii="Times New Roman" w:hAnsi="Times New Roman" w:cs="Times New Roman"/>
          <w:sz w:val="28"/>
          <w:szCs w:val="28"/>
        </w:rPr>
        <w:t>го</w:t>
      </w:r>
      <w:r w:rsidRPr="007F2178">
        <w:rPr>
          <w:rFonts w:ascii="Times New Roman" w:hAnsi="Times New Roman" w:cs="Times New Roman"/>
          <w:sz w:val="28"/>
          <w:szCs w:val="28"/>
        </w:rPr>
        <w:t xml:space="preserve"> поселени</w:t>
      </w:r>
      <w:r>
        <w:rPr>
          <w:rFonts w:ascii="Times New Roman" w:hAnsi="Times New Roman" w:cs="Times New Roman"/>
          <w:sz w:val="28"/>
          <w:szCs w:val="28"/>
        </w:rPr>
        <w:t>я</w:t>
      </w:r>
      <w:r w:rsidRPr="007F2178">
        <w:rPr>
          <w:rFonts w:ascii="Times New Roman" w:hAnsi="Times New Roman" w:cs="Times New Roman"/>
          <w:sz w:val="28"/>
          <w:szCs w:val="28"/>
        </w:rPr>
        <w:t xml:space="preserve">», на основании Федерального закона от 23.11.2009 № 261-ФЗ «Об энергосбережении и о повышении энергетической </w:t>
      </w:r>
      <w:r w:rsidRPr="007F2178">
        <w:rPr>
          <w:rFonts w:ascii="Times New Roman" w:hAnsi="Times New Roman" w:cs="Times New Roman"/>
          <w:b/>
          <w:sz w:val="28"/>
          <w:szCs w:val="28"/>
        </w:rPr>
        <w:t>э</w:t>
      </w:r>
      <w:r w:rsidRPr="007F2178">
        <w:rPr>
          <w:rFonts w:ascii="Times New Roman" w:hAnsi="Times New Roman" w:cs="Times New Roman"/>
          <w:sz w:val="28"/>
          <w:szCs w:val="28"/>
        </w:rPr>
        <w:t>ффективности и о внесении изменений в отдельные законодательные акты Российской Федерации», постановления Правительства Российской Федерации от 11.02.2021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7D1434" w:rsidRPr="001E74F3" w:rsidRDefault="007D1434" w:rsidP="007F2178">
      <w:pPr>
        <w:ind w:firstLine="708"/>
        <w:rPr>
          <w:sz w:val="24"/>
          <w:szCs w:val="24"/>
        </w:rPr>
      </w:pPr>
    </w:p>
    <w:p w:rsidR="007D1434" w:rsidRPr="00373327" w:rsidRDefault="007D1434" w:rsidP="00987AA2">
      <w:pPr>
        <w:pStyle w:val="ConsPlusNormal"/>
        <w:widowControl/>
        <w:ind w:firstLine="540"/>
        <w:rPr>
          <w:rFonts w:ascii="Times New Roman" w:hAnsi="Times New Roman"/>
          <w:b/>
          <w:bCs/>
          <w:sz w:val="28"/>
          <w:szCs w:val="28"/>
        </w:rPr>
      </w:pPr>
      <w:r w:rsidRPr="00373327">
        <w:rPr>
          <w:rFonts w:ascii="Times New Roman" w:hAnsi="Times New Roman"/>
          <w:sz w:val="28"/>
          <w:szCs w:val="28"/>
        </w:rPr>
        <w:t xml:space="preserve">                                                      </w:t>
      </w:r>
      <w:r w:rsidRPr="00373327">
        <w:rPr>
          <w:rFonts w:ascii="Times New Roman" w:hAnsi="Times New Roman"/>
          <w:b/>
          <w:bCs/>
          <w:sz w:val="28"/>
          <w:szCs w:val="28"/>
        </w:rPr>
        <w:t>ПОСТАНОВЛЯЮ:</w:t>
      </w:r>
    </w:p>
    <w:p w:rsidR="007D1434" w:rsidRPr="00373327" w:rsidRDefault="007D1434" w:rsidP="00666A39">
      <w:pPr>
        <w:pStyle w:val="ConsPlusNormal"/>
        <w:ind w:firstLine="540"/>
        <w:jc w:val="both"/>
        <w:rPr>
          <w:rFonts w:ascii="Times New Roman" w:hAnsi="Times New Roman"/>
          <w:sz w:val="28"/>
          <w:szCs w:val="28"/>
        </w:rPr>
      </w:pPr>
    </w:p>
    <w:p w:rsidR="007D1434" w:rsidRDefault="007D1434" w:rsidP="00635596">
      <w:pPr>
        <w:widowControl/>
        <w:numPr>
          <w:ilvl w:val="0"/>
          <w:numId w:val="22"/>
        </w:numPr>
        <w:snapToGrid/>
        <w:spacing w:line="240" w:lineRule="atLeast"/>
        <w:ind w:left="0" w:firstLine="540"/>
        <w:rPr>
          <w:sz w:val="28"/>
          <w:szCs w:val="28"/>
        </w:rPr>
      </w:pPr>
      <w:r w:rsidRPr="003944A1">
        <w:rPr>
          <w:sz w:val="28"/>
          <w:szCs w:val="28"/>
        </w:rPr>
        <w:t xml:space="preserve"> Утвердить муниципальную программу</w:t>
      </w:r>
      <w:r w:rsidRPr="003944A1">
        <w:rPr>
          <w:bCs/>
          <w:sz w:val="28"/>
          <w:szCs w:val="28"/>
        </w:rPr>
        <w:t xml:space="preserve"> </w:t>
      </w:r>
      <w:r w:rsidRPr="003944A1">
        <w:rPr>
          <w:sz w:val="28"/>
          <w:szCs w:val="28"/>
        </w:rPr>
        <w:t xml:space="preserve">««Энергосбережение и повышение энергетической эффективности в </w:t>
      </w:r>
      <w:r w:rsidRPr="007F2178">
        <w:rPr>
          <w:sz w:val="28"/>
          <w:szCs w:val="28"/>
        </w:rPr>
        <w:t>муниципальном образовании «Буденновское сельское поселение»</w:t>
      </w:r>
      <w:r w:rsidRPr="003944A1">
        <w:rPr>
          <w:sz w:val="28"/>
          <w:szCs w:val="28"/>
        </w:rPr>
        <w:t xml:space="preserve"> на 202</w:t>
      </w:r>
      <w:r>
        <w:rPr>
          <w:sz w:val="28"/>
          <w:szCs w:val="28"/>
        </w:rPr>
        <w:t>5</w:t>
      </w:r>
      <w:r w:rsidRPr="003944A1">
        <w:rPr>
          <w:sz w:val="28"/>
          <w:szCs w:val="28"/>
        </w:rPr>
        <w:t>-202</w:t>
      </w:r>
      <w:r>
        <w:rPr>
          <w:sz w:val="28"/>
          <w:szCs w:val="28"/>
        </w:rPr>
        <w:t>7</w:t>
      </w:r>
      <w:r w:rsidRPr="003944A1">
        <w:rPr>
          <w:sz w:val="28"/>
          <w:szCs w:val="28"/>
        </w:rPr>
        <w:t xml:space="preserve"> годы» согласно приложению к настоящему постановлению.</w:t>
      </w:r>
    </w:p>
    <w:p w:rsidR="007D1434" w:rsidRPr="003944A1" w:rsidRDefault="007D1434" w:rsidP="002C0022">
      <w:pPr>
        <w:widowControl/>
        <w:snapToGrid/>
        <w:spacing w:line="240" w:lineRule="atLeast"/>
        <w:rPr>
          <w:sz w:val="28"/>
          <w:szCs w:val="28"/>
        </w:rPr>
      </w:pPr>
    </w:p>
    <w:p w:rsidR="007D1434" w:rsidRPr="002C0022" w:rsidRDefault="007D1434" w:rsidP="002C0022">
      <w:pPr>
        <w:widowControl/>
        <w:numPr>
          <w:ilvl w:val="0"/>
          <w:numId w:val="22"/>
        </w:numPr>
        <w:snapToGrid/>
        <w:spacing w:line="240" w:lineRule="atLeast"/>
        <w:ind w:left="0" w:firstLine="540"/>
        <w:rPr>
          <w:sz w:val="28"/>
          <w:szCs w:val="28"/>
        </w:rPr>
      </w:pPr>
      <w:r w:rsidRPr="003944A1">
        <w:rPr>
          <w:sz w:val="28"/>
          <w:szCs w:val="28"/>
        </w:rPr>
        <w:t>Настоящее постановление вступает в силу с момента его подписания и распространяет своё действие на правоотношения, возникшие с 01.01.202</w:t>
      </w:r>
      <w:r>
        <w:rPr>
          <w:sz w:val="28"/>
          <w:szCs w:val="28"/>
        </w:rPr>
        <w:t>5</w:t>
      </w:r>
      <w:r w:rsidRPr="003944A1">
        <w:rPr>
          <w:sz w:val="28"/>
          <w:szCs w:val="28"/>
        </w:rPr>
        <w:t xml:space="preserve">г. </w:t>
      </w:r>
    </w:p>
    <w:p w:rsidR="007D1434" w:rsidRDefault="007D1434" w:rsidP="003944A1">
      <w:pPr>
        <w:pStyle w:val="ConsPlusNormal"/>
        <w:widowControl/>
        <w:spacing w:line="240" w:lineRule="atLeast"/>
        <w:ind w:firstLine="540"/>
        <w:jc w:val="both"/>
        <w:rPr>
          <w:rFonts w:ascii="Times New Roman" w:hAnsi="Times New Roman"/>
          <w:sz w:val="28"/>
          <w:szCs w:val="28"/>
        </w:rPr>
      </w:pPr>
      <w:r w:rsidRPr="003944A1">
        <w:rPr>
          <w:rFonts w:ascii="Times New Roman" w:hAnsi="Times New Roman"/>
          <w:sz w:val="28"/>
          <w:szCs w:val="28"/>
        </w:rPr>
        <w:t>3. Настоящее постановление подлежит официальному обнародованию на информационных стендах и на официальном сайте Буденновского сельского поселения</w:t>
      </w:r>
      <w:r>
        <w:rPr>
          <w:rFonts w:ascii="Times New Roman" w:hAnsi="Times New Roman"/>
          <w:sz w:val="28"/>
          <w:szCs w:val="28"/>
        </w:rPr>
        <w:t>.</w:t>
      </w:r>
    </w:p>
    <w:p w:rsidR="007D1434" w:rsidRPr="003944A1" w:rsidRDefault="007D1434" w:rsidP="003944A1">
      <w:pPr>
        <w:pStyle w:val="ConsPlusNormal"/>
        <w:widowControl/>
        <w:spacing w:line="240" w:lineRule="atLeast"/>
        <w:ind w:firstLine="540"/>
        <w:jc w:val="both"/>
        <w:rPr>
          <w:rFonts w:ascii="Times New Roman" w:hAnsi="Times New Roman"/>
          <w:sz w:val="28"/>
          <w:szCs w:val="28"/>
        </w:rPr>
      </w:pPr>
    </w:p>
    <w:p w:rsidR="007D1434" w:rsidRPr="00EC4F6E" w:rsidRDefault="007D1434" w:rsidP="003944A1">
      <w:pPr>
        <w:pStyle w:val="ConsPlusNormal"/>
        <w:widowControl/>
        <w:ind w:firstLine="540"/>
        <w:jc w:val="both"/>
        <w:rPr>
          <w:rFonts w:ascii="Times New Roman" w:hAnsi="Times New Roman"/>
          <w:sz w:val="28"/>
          <w:szCs w:val="28"/>
        </w:rPr>
      </w:pPr>
      <w:r w:rsidRPr="00EC4F6E">
        <w:rPr>
          <w:rFonts w:ascii="Times New Roman" w:hAnsi="Times New Roman"/>
          <w:sz w:val="28"/>
          <w:szCs w:val="28"/>
        </w:rPr>
        <w:t>4. Контроль за  выполнением</w:t>
      </w:r>
      <w:r>
        <w:rPr>
          <w:rFonts w:ascii="Times New Roman" w:hAnsi="Times New Roman"/>
          <w:sz w:val="28"/>
          <w:szCs w:val="28"/>
        </w:rPr>
        <w:t xml:space="preserve"> настоящего </w:t>
      </w:r>
      <w:r w:rsidRPr="00EC4F6E">
        <w:rPr>
          <w:rFonts w:ascii="Times New Roman" w:hAnsi="Times New Roman"/>
          <w:sz w:val="28"/>
          <w:szCs w:val="28"/>
        </w:rPr>
        <w:t xml:space="preserve">постановления </w:t>
      </w:r>
      <w:r>
        <w:rPr>
          <w:rFonts w:ascii="Times New Roman" w:hAnsi="Times New Roman"/>
          <w:sz w:val="28"/>
          <w:szCs w:val="28"/>
        </w:rPr>
        <w:t>оставляю за собой.</w:t>
      </w:r>
    </w:p>
    <w:p w:rsidR="007D1434" w:rsidRDefault="007D1434" w:rsidP="003944A1">
      <w:pPr>
        <w:pStyle w:val="PlainText"/>
        <w:ind w:firstLine="540"/>
        <w:jc w:val="both"/>
        <w:rPr>
          <w:rFonts w:ascii="Times New Roman" w:hAnsi="Times New Roman" w:cs="Times New Roman"/>
          <w:sz w:val="28"/>
          <w:szCs w:val="28"/>
        </w:rPr>
      </w:pPr>
    </w:p>
    <w:p w:rsidR="007D1434" w:rsidRDefault="007D1434" w:rsidP="003944A1">
      <w:pPr>
        <w:pStyle w:val="PlainText"/>
        <w:ind w:firstLine="540"/>
        <w:jc w:val="both"/>
        <w:rPr>
          <w:rFonts w:ascii="Times New Roman" w:hAnsi="Times New Roman" w:cs="Times New Roman"/>
          <w:sz w:val="28"/>
          <w:szCs w:val="28"/>
        </w:rPr>
      </w:pPr>
    </w:p>
    <w:p w:rsidR="007D1434" w:rsidRDefault="007D1434" w:rsidP="003944A1">
      <w:pPr>
        <w:pStyle w:val="PlainText"/>
        <w:ind w:firstLine="540"/>
        <w:jc w:val="both"/>
        <w:rPr>
          <w:rFonts w:ascii="Times New Roman" w:hAnsi="Times New Roman" w:cs="Times New Roman"/>
          <w:sz w:val="28"/>
          <w:szCs w:val="28"/>
        </w:rPr>
      </w:pPr>
    </w:p>
    <w:p w:rsidR="007D1434" w:rsidRPr="00EC4F6E" w:rsidRDefault="007D1434" w:rsidP="003944A1">
      <w:pPr>
        <w:pStyle w:val="PlainText"/>
        <w:ind w:firstLine="540"/>
        <w:jc w:val="both"/>
        <w:rPr>
          <w:rFonts w:ascii="Times New Roman" w:hAnsi="Times New Roman" w:cs="Times New Roman"/>
          <w:sz w:val="28"/>
          <w:szCs w:val="28"/>
        </w:rPr>
      </w:pPr>
    </w:p>
    <w:p w:rsidR="007D1434" w:rsidRPr="00373327" w:rsidRDefault="007D1434" w:rsidP="00ED6A7A">
      <w:pPr>
        <w:pStyle w:val="PlainText"/>
        <w:jc w:val="both"/>
        <w:rPr>
          <w:rFonts w:ascii="Times New Roman" w:hAnsi="Times New Roman" w:cs="Times New Roman"/>
          <w:sz w:val="28"/>
          <w:szCs w:val="28"/>
        </w:rPr>
      </w:pPr>
      <w:r w:rsidRPr="00373327">
        <w:rPr>
          <w:rFonts w:ascii="Times New Roman" w:hAnsi="Times New Roman" w:cs="Times New Roman"/>
          <w:sz w:val="28"/>
          <w:szCs w:val="28"/>
        </w:rPr>
        <w:t xml:space="preserve">Глава Администрации </w:t>
      </w:r>
    </w:p>
    <w:p w:rsidR="007D1434" w:rsidRPr="00373327" w:rsidRDefault="007D1434" w:rsidP="00ED6A7A">
      <w:pPr>
        <w:pStyle w:val="PlainText"/>
        <w:jc w:val="both"/>
        <w:rPr>
          <w:rFonts w:ascii="Times New Roman" w:hAnsi="Times New Roman" w:cs="Times New Roman"/>
          <w:sz w:val="28"/>
          <w:szCs w:val="28"/>
        </w:rPr>
      </w:pPr>
      <w:r w:rsidRPr="00373327">
        <w:rPr>
          <w:rFonts w:ascii="Times New Roman" w:hAnsi="Times New Roman" w:cs="Times New Roman"/>
          <w:sz w:val="28"/>
          <w:szCs w:val="28"/>
        </w:rPr>
        <w:t xml:space="preserve">Буденновского сельского поселения  </w:t>
      </w:r>
      <w:r>
        <w:rPr>
          <w:rFonts w:ascii="Times New Roman" w:hAnsi="Times New Roman" w:cs="Times New Roman"/>
          <w:sz w:val="28"/>
          <w:szCs w:val="28"/>
        </w:rPr>
        <w:t xml:space="preserve">      </w:t>
      </w:r>
      <w:r w:rsidRPr="00373327">
        <w:rPr>
          <w:rFonts w:ascii="Times New Roman" w:hAnsi="Times New Roman" w:cs="Times New Roman"/>
          <w:sz w:val="28"/>
          <w:szCs w:val="28"/>
        </w:rPr>
        <w:t xml:space="preserve">                                            </w:t>
      </w:r>
      <w:r>
        <w:rPr>
          <w:rFonts w:ascii="Times New Roman" w:hAnsi="Times New Roman" w:cs="Times New Roman"/>
          <w:sz w:val="28"/>
          <w:szCs w:val="28"/>
        </w:rPr>
        <w:t>Д.А. Ефремов</w:t>
      </w: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sz w:val="24"/>
          <w:szCs w:val="24"/>
        </w:rPr>
      </w:pPr>
    </w:p>
    <w:p w:rsidR="007D1434" w:rsidRDefault="007D1434" w:rsidP="00ED6A7A">
      <w:pPr>
        <w:pStyle w:val="PlainText"/>
        <w:jc w:val="both"/>
        <w:rPr>
          <w:rFonts w:ascii="Times New Roman" w:hAnsi="Times New Roman" w:cs="Times New Roman"/>
        </w:rPr>
      </w:pPr>
      <w:r w:rsidRPr="000D6C04">
        <w:rPr>
          <w:rFonts w:ascii="Times New Roman" w:hAnsi="Times New Roman" w:cs="Times New Roman"/>
        </w:rPr>
        <w:t>Подготовил:</w:t>
      </w:r>
      <w:r>
        <w:rPr>
          <w:rFonts w:ascii="Times New Roman" w:hAnsi="Times New Roman" w:cs="Times New Roman"/>
        </w:rPr>
        <w:t xml:space="preserve"> специалист</w:t>
      </w:r>
    </w:p>
    <w:p w:rsidR="007D1434" w:rsidRPr="00557B32" w:rsidRDefault="007D1434" w:rsidP="00ED6A7A">
      <w:pPr>
        <w:pStyle w:val="PlainText"/>
        <w:jc w:val="both"/>
        <w:rPr>
          <w:rFonts w:ascii="Times New Roman" w:hAnsi="Times New Roman" w:cs="Times New Roman"/>
        </w:rPr>
      </w:pPr>
      <w:r w:rsidRPr="00557B32">
        <w:rPr>
          <w:rFonts w:ascii="Times New Roman" w:hAnsi="Times New Roman" w:cs="Times New Roman"/>
        </w:rPr>
        <w:t>муниципального хозяйства</w:t>
      </w:r>
    </w:p>
    <w:p w:rsidR="007D1434" w:rsidRDefault="007D1434" w:rsidP="00B54215">
      <w:pPr>
        <w:pStyle w:val="PlainText"/>
        <w:jc w:val="both"/>
        <w:rPr>
          <w:rFonts w:ascii="Times New Roman" w:hAnsi="Times New Roman" w:cs="Times New Roman"/>
        </w:rPr>
      </w:pPr>
      <w:r w:rsidRPr="00557B32">
        <w:rPr>
          <w:rFonts w:ascii="Times New Roman" w:hAnsi="Times New Roman" w:cs="Times New Roman"/>
        </w:rPr>
        <w:t xml:space="preserve">А.В.Сураева     </w:t>
      </w:r>
    </w:p>
    <w:p w:rsidR="007D1434" w:rsidRDefault="007D1434" w:rsidP="00B54215">
      <w:pPr>
        <w:pStyle w:val="PlainText"/>
        <w:jc w:val="both"/>
        <w:rPr>
          <w:rFonts w:ascii="Times New Roman" w:hAnsi="Times New Roman" w:cs="Times New Roman"/>
        </w:rPr>
      </w:pPr>
    </w:p>
    <w:p w:rsidR="007D1434" w:rsidRDefault="007D1434" w:rsidP="00B54215">
      <w:pPr>
        <w:pStyle w:val="PlainText"/>
        <w:jc w:val="both"/>
        <w:rPr>
          <w:rFonts w:ascii="Times New Roman" w:hAnsi="Times New Roman" w:cs="Times New Roman"/>
        </w:rPr>
      </w:pPr>
    </w:p>
    <w:p w:rsidR="007D1434" w:rsidRDefault="007D1434" w:rsidP="00B54215">
      <w:pPr>
        <w:pStyle w:val="PlainText"/>
        <w:jc w:val="both"/>
        <w:rPr>
          <w:rFonts w:ascii="Times New Roman" w:hAnsi="Times New Roman" w:cs="Times New Roman"/>
        </w:rPr>
      </w:pPr>
    </w:p>
    <w:p w:rsidR="007D1434" w:rsidRDefault="007D1434" w:rsidP="00635596">
      <w:pPr>
        <w:ind w:left="5902"/>
        <w:jc w:val="right"/>
      </w:pPr>
      <w:r>
        <w:t>Пр</w:t>
      </w:r>
      <w:r w:rsidRPr="00DD693A">
        <w:t xml:space="preserve">иложение </w:t>
      </w:r>
    </w:p>
    <w:p w:rsidR="007D1434" w:rsidRDefault="007D1434" w:rsidP="00635596">
      <w:pPr>
        <w:ind w:left="5902"/>
        <w:jc w:val="right"/>
      </w:pPr>
      <w:r>
        <w:t>к постановлению</w:t>
      </w:r>
      <w:r w:rsidRPr="006655D9">
        <w:t xml:space="preserve"> администрации</w:t>
      </w:r>
    </w:p>
    <w:p w:rsidR="007D1434" w:rsidRPr="006655D9" w:rsidRDefault="007D1434" w:rsidP="00635596">
      <w:pPr>
        <w:ind w:left="5902"/>
        <w:jc w:val="right"/>
      </w:pPr>
      <w:r>
        <w:t>Буденовского сельского поселения</w:t>
      </w:r>
    </w:p>
    <w:p w:rsidR="007D1434" w:rsidRPr="00DD693A" w:rsidRDefault="007D1434" w:rsidP="00635596">
      <w:pPr>
        <w:ind w:left="5902"/>
        <w:jc w:val="right"/>
      </w:pPr>
      <w:r w:rsidRPr="006655D9">
        <w:t xml:space="preserve">от </w:t>
      </w:r>
      <w:r>
        <w:t>______ 2024 № __</w:t>
      </w:r>
    </w:p>
    <w:p w:rsidR="007D1434" w:rsidRPr="00FC62C5" w:rsidRDefault="007D1434" w:rsidP="00635596">
      <w:pPr>
        <w:pStyle w:val="Title"/>
        <w:ind w:right="-365"/>
        <w:jc w:val="left"/>
        <w:rPr>
          <w:sz w:val="24"/>
          <w:szCs w:val="24"/>
        </w:rPr>
      </w:pPr>
    </w:p>
    <w:p w:rsidR="007D1434" w:rsidRPr="002E7350" w:rsidRDefault="007D1434" w:rsidP="00635596">
      <w:pPr>
        <w:pStyle w:val="Title"/>
        <w:ind w:right="-363"/>
      </w:pPr>
      <w:r w:rsidRPr="002E7350">
        <w:t>Муниципальная программа</w:t>
      </w:r>
    </w:p>
    <w:p w:rsidR="007D1434" w:rsidRDefault="007D1434" w:rsidP="00635596">
      <w:pPr>
        <w:pStyle w:val="BodyText3"/>
        <w:spacing w:after="0"/>
        <w:ind w:right="-363"/>
        <w:jc w:val="center"/>
        <w:rPr>
          <w:b/>
          <w:sz w:val="28"/>
          <w:szCs w:val="28"/>
        </w:rPr>
      </w:pPr>
      <w:r>
        <w:rPr>
          <w:b/>
          <w:sz w:val="28"/>
          <w:szCs w:val="28"/>
        </w:rPr>
        <w:t>«Э</w:t>
      </w:r>
      <w:r w:rsidRPr="00F8427F">
        <w:rPr>
          <w:b/>
          <w:sz w:val="28"/>
          <w:szCs w:val="28"/>
        </w:rPr>
        <w:t>нергосбережени</w:t>
      </w:r>
      <w:r>
        <w:rPr>
          <w:b/>
          <w:sz w:val="28"/>
          <w:szCs w:val="28"/>
        </w:rPr>
        <w:t>е</w:t>
      </w:r>
      <w:r w:rsidRPr="00F8427F">
        <w:rPr>
          <w:b/>
          <w:sz w:val="28"/>
          <w:szCs w:val="28"/>
        </w:rPr>
        <w:t xml:space="preserve"> и повышени</w:t>
      </w:r>
      <w:r>
        <w:rPr>
          <w:b/>
          <w:sz w:val="28"/>
          <w:szCs w:val="28"/>
        </w:rPr>
        <w:t>е</w:t>
      </w:r>
      <w:r w:rsidRPr="00F8427F">
        <w:rPr>
          <w:b/>
          <w:sz w:val="28"/>
          <w:szCs w:val="28"/>
        </w:rPr>
        <w:t xml:space="preserve"> энергетической эффективности</w:t>
      </w:r>
    </w:p>
    <w:p w:rsidR="007D1434" w:rsidRPr="00635596" w:rsidRDefault="007D1434" w:rsidP="00635596">
      <w:pPr>
        <w:pStyle w:val="BodyText3"/>
        <w:spacing w:after="0"/>
        <w:ind w:right="-363"/>
        <w:jc w:val="center"/>
        <w:rPr>
          <w:b/>
          <w:sz w:val="28"/>
          <w:szCs w:val="28"/>
        </w:rPr>
      </w:pPr>
      <w:r>
        <w:rPr>
          <w:b/>
          <w:sz w:val="28"/>
          <w:szCs w:val="28"/>
        </w:rPr>
        <w:t xml:space="preserve">в </w:t>
      </w:r>
      <w:r w:rsidRPr="00635596">
        <w:rPr>
          <w:b/>
          <w:sz w:val="28"/>
          <w:szCs w:val="28"/>
        </w:rPr>
        <w:t xml:space="preserve">муниципальном образовании «Буденновское сельское поселение» </w:t>
      </w:r>
    </w:p>
    <w:p w:rsidR="007D1434" w:rsidRDefault="007D1434" w:rsidP="00635596">
      <w:pPr>
        <w:pStyle w:val="BodyText3"/>
        <w:spacing w:after="0"/>
        <w:ind w:right="-363"/>
        <w:jc w:val="center"/>
        <w:rPr>
          <w:b/>
          <w:sz w:val="28"/>
          <w:szCs w:val="28"/>
        </w:rPr>
      </w:pPr>
      <w:r w:rsidRPr="002E7350">
        <w:rPr>
          <w:b/>
          <w:sz w:val="28"/>
          <w:szCs w:val="28"/>
        </w:rPr>
        <w:t>на 20</w:t>
      </w:r>
      <w:r>
        <w:rPr>
          <w:b/>
          <w:sz w:val="28"/>
          <w:szCs w:val="28"/>
        </w:rPr>
        <w:t>25 - 2027</w:t>
      </w:r>
      <w:r w:rsidRPr="002E7350">
        <w:rPr>
          <w:b/>
          <w:sz w:val="28"/>
          <w:szCs w:val="28"/>
        </w:rPr>
        <w:t xml:space="preserve"> год</w:t>
      </w:r>
      <w:r>
        <w:rPr>
          <w:b/>
          <w:sz w:val="28"/>
          <w:szCs w:val="28"/>
        </w:rPr>
        <w:t>ы»</w:t>
      </w:r>
    </w:p>
    <w:p w:rsidR="007D1434" w:rsidRDefault="007D1434" w:rsidP="00635596">
      <w:pPr>
        <w:pStyle w:val="a6"/>
      </w:pPr>
    </w:p>
    <w:p w:rsidR="007D1434" w:rsidRPr="003A2AB3" w:rsidRDefault="007D1434" w:rsidP="00635596">
      <w:pPr>
        <w:pStyle w:val="BodyText3"/>
        <w:spacing w:after="0"/>
        <w:ind w:right="-2" w:firstLine="567"/>
        <w:rPr>
          <w:sz w:val="24"/>
          <w:szCs w:val="24"/>
        </w:rPr>
      </w:pPr>
      <w:r w:rsidRPr="00635596">
        <w:rPr>
          <w:sz w:val="24"/>
          <w:szCs w:val="24"/>
        </w:rPr>
        <w:t xml:space="preserve">Настоящая Программа разработана </w:t>
      </w:r>
      <w:r w:rsidRPr="00635596">
        <w:rPr>
          <w:rFonts w:eastAsia="SimSun"/>
          <w:sz w:val="24"/>
          <w:szCs w:val="24"/>
        </w:rPr>
        <w:t>в соответствии с требованиями и рекомендациями: распоряжения Правительства Российской Федерации от 01.12.2009 № 1830</w:t>
      </w:r>
      <w:r w:rsidRPr="00635596">
        <w:rPr>
          <w:rFonts w:eastAsia="SimSun"/>
          <w:sz w:val="24"/>
          <w:szCs w:val="24"/>
        </w:rPr>
        <w:noBreakHyphen/>
        <w:t>р «Об утверждении плана мероприятий по энергосбережению и повышению энергетической эффективности в Российской Федерации, направленных на реализацию Федерального Закона № 261-ФЗ», приказа Министерства экономического развития Российской</w:t>
      </w:r>
      <w:r w:rsidRPr="003A2AB3">
        <w:rPr>
          <w:rFonts w:eastAsia="SimSun"/>
          <w:sz w:val="24"/>
          <w:szCs w:val="24"/>
        </w:rPr>
        <w:t xml:space="preserve"> Федерации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 распоряжения Правительства Российской Федерации от 13.11.2009 № 1715</w:t>
      </w:r>
      <w:r w:rsidRPr="003A2AB3">
        <w:rPr>
          <w:rFonts w:eastAsia="SimSun"/>
          <w:sz w:val="24"/>
          <w:szCs w:val="24"/>
        </w:rPr>
        <w:noBreakHyphen/>
        <w:t>р «Об Энергетической стратегии России на период до 2030 года», распоряжения Правительства Российской Федерации от 17.11.2008 № 1662</w:t>
      </w:r>
      <w:r w:rsidRPr="003A2AB3">
        <w:rPr>
          <w:rFonts w:eastAsia="SimSun"/>
          <w:sz w:val="24"/>
          <w:szCs w:val="24"/>
        </w:rPr>
        <w:noBreakHyphen/>
        <w:t>р «Об утверждении Концепции долгосрочного социально-экономического развития Российской Федерации на период до 2020 года», Указа Президента Российской Федерации от 04.06.2008 №</w:t>
      </w:r>
      <w:r>
        <w:rPr>
          <w:rFonts w:eastAsia="SimSun"/>
          <w:sz w:val="24"/>
          <w:szCs w:val="24"/>
        </w:rPr>
        <w:t xml:space="preserve"> </w:t>
      </w:r>
      <w:r w:rsidRPr="003A2AB3">
        <w:rPr>
          <w:rFonts w:eastAsia="SimSun"/>
          <w:sz w:val="24"/>
          <w:szCs w:val="24"/>
        </w:rPr>
        <w:t xml:space="preserve">889 «О некоторых мерах по повышению энергетической и экологической эффективности российской экономики», приказа Минэнерго России от 30.06.2014 </w:t>
      </w:r>
      <w:r>
        <w:rPr>
          <w:rFonts w:eastAsia="SimSun"/>
          <w:sz w:val="24"/>
          <w:szCs w:val="24"/>
        </w:rPr>
        <w:t>№</w:t>
      </w:r>
      <w:r w:rsidRPr="003A2AB3">
        <w:rPr>
          <w:rFonts w:eastAsia="SimSun"/>
          <w:sz w:val="24"/>
          <w:szCs w:val="24"/>
        </w:rPr>
        <w:t xml:space="preserve">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sidRPr="003A2AB3">
        <w:rPr>
          <w:sz w:val="24"/>
          <w:szCs w:val="24"/>
        </w:rPr>
        <w:t>.</w:t>
      </w:r>
    </w:p>
    <w:p w:rsidR="007D1434" w:rsidRDefault="007D1434" w:rsidP="00635596">
      <w:pPr>
        <w:ind w:right="-2" w:firstLine="567"/>
        <w:rPr>
          <w:sz w:val="24"/>
          <w:szCs w:val="24"/>
        </w:rPr>
      </w:pPr>
      <w:r w:rsidRPr="003A2AB3">
        <w:rPr>
          <w:sz w:val="24"/>
          <w:szCs w:val="24"/>
        </w:rPr>
        <w:t>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 направленный на обеспечение рационального использования энергетических ресурсов.</w:t>
      </w:r>
    </w:p>
    <w:p w:rsidR="007D1434" w:rsidRDefault="007D1434" w:rsidP="00635596">
      <w:pPr>
        <w:pStyle w:val="a6"/>
        <w:jc w:val="right"/>
        <w:rPr>
          <w:rFonts w:ascii="Times New Roman" w:hAnsi="Times New Roman"/>
          <w:sz w:val="24"/>
          <w:szCs w:val="24"/>
        </w:rPr>
      </w:pPr>
    </w:p>
    <w:p w:rsidR="007D1434" w:rsidRPr="00DD693A" w:rsidRDefault="007D1434" w:rsidP="00635596">
      <w:pPr>
        <w:ind w:right="-365"/>
        <w:jc w:val="center"/>
        <w:rPr>
          <w:b/>
          <w:sz w:val="24"/>
          <w:szCs w:val="24"/>
        </w:rPr>
      </w:pPr>
      <w:r w:rsidRPr="00DD693A">
        <w:rPr>
          <w:b/>
          <w:bCs/>
          <w:sz w:val="24"/>
          <w:szCs w:val="24"/>
        </w:rPr>
        <w:t>1. Паспорт Программы</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57"/>
        <w:gridCol w:w="7283"/>
      </w:tblGrid>
      <w:tr w:rsidR="007D1434" w:rsidRPr="00DD693A" w:rsidTr="000D7CC4">
        <w:trPr>
          <w:trHeight w:val="101"/>
        </w:trPr>
        <w:tc>
          <w:tcPr>
            <w:tcW w:w="3157" w:type="dxa"/>
            <w:tcMar>
              <w:top w:w="0" w:type="dxa"/>
              <w:left w:w="108" w:type="dxa"/>
              <w:bottom w:w="0" w:type="dxa"/>
              <w:right w:w="108" w:type="dxa"/>
            </w:tcMar>
          </w:tcPr>
          <w:p w:rsidR="007D1434" w:rsidRPr="00DD693A" w:rsidRDefault="007D1434" w:rsidP="00635596">
            <w:pPr>
              <w:pStyle w:val="Heading7"/>
              <w:spacing w:before="0" w:after="0"/>
            </w:pPr>
            <w:r>
              <w:rPr>
                <w:bCs/>
              </w:rPr>
              <w:t>Полное н</w:t>
            </w:r>
            <w:r w:rsidRPr="00DD693A">
              <w:rPr>
                <w:bCs/>
              </w:rPr>
              <w:t xml:space="preserve">аименование </w:t>
            </w:r>
            <w:r>
              <w:rPr>
                <w:bCs/>
              </w:rPr>
              <w:t>организации</w:t>
            </w:r>
          </w:p>
        </w:tc>
        <w:tc>
          <w:tcPr>
            <w:tcW w:w="7283" w:type="dxa"/>
            <w:tcMar>
              <w:top w:w="0" w:type="dxa"/>
              <w:left w:w="108" w:type="dxa"/>
              <w:bottom w:w="0" w:type="dxa"/>
              <w:right w:w="108" w:type="dxa"/>
            </w:tcMar>
          </w:tcPr>
          <w:p w:rsidR="007D1434" w:rsidRPr="00DD693A" w:rsidRDefault="007D1434" w:rsidP="00635596">
            <w:pPr>
              <w:pStyle w:val="ConsPlusTitle"/>
              <w:widowControl/>
              <w:ind w:right="-5"/>
              <w:jc w:val="both"/>
              <w:rPr>
                <w:rFonts w:ascii="Times New Roman" w:hAnsi="Times New Roman" w:cs="Times New Roman"/>
                <w:b w:val="0"/>
                <w:bCs w:val="0"/>
                <w:sz w:val="24"/>
                <w:szCs w:val="24"/>
              </w:rPr>
            </w:pPr>
            <w:r w:rsidRPr="003A2AB3">
              <w:rPr>
                <w:rFonts w:ascii="Times New Roman" w:hAnsi="Times New Roman" w:cs="Times New Roman"/>
                <w:b w:val="0"/>
                <w:sz w:val="24"/>
                <w:szCs w:val="24"/>
              </w:rPr>
              <w:t>Администрация муниципального образования «</w:t>
            </w:r>
            <w:r>
              <w:rPr>
                <w:rFonts w:ascii="Times New Roman" w:hAnsi="Times New Roman" w:cs="Times New Roman"/>
                <w:b w:val="0"/>
                <w:sz w:val="24"/>
                <w:szCs w:val="24"/>
              </w:rPr>
              <w:t>Буденновское</w:t>
            </w:r>
            <w:r w:rsidRPr="003A2AB3">
              <w:rPr>
                <w:rFonts w:ascii="Times New Roman" w:hAnsi="Times New Roman" w:cs="Times New Roman"/>
                <w:b w:val="0"/>
                <w:sz w:val="24"/>
                <w:szCs w:val="24"/>
              </w:rPr>
              <w:t xml:space="preserve"> сельское поселение» </w:t>
            </w:r>
            <w:r>
              <w:rPr>
                <w:rFonts w:ascii="Times New Roman" w:hAnsi="Times New Roman" w:cs="Times New Roman"/>
                <w:b w:val="0"/>
                <w:sz w:val="24"/>
                <w:szCs w:val="24"/>
              </w:rPr>
              <w:t>Сальского</w:t>
            </w:r>
            <w:r w:rsidRPr="003A2AB3">
              <w:rPr>
                <w:rFonts w:ascii="Times New Roman" w:hAnsi="Times New Roman" w:cs="Times New Roman"/>
                <w:b w:val="0"/>
                <w:sz w:val="24"/>
                <w:szCs w:val="24"/>
              </w:rPr>
              <w:t xml:space="preserve"> муниципального района </w:t>
            </w:r>
            <w:r>
              <w:rPr>
                <w:rFonts w:ascii="Times New Roman" w:hAnsi="Times New Roman" w:cs="Times New Roman"/>
                <w:b w:val="0"/>
                <w:sz w:val="24"/>
                <w:szCs w:val="24"/>
              </w:rPr>
              <w:t>Ростовской</w:t>
            </w:r>
            <w:r w:rsidRPr="003A2AB3">
              <w:rPr>
                <w:rFonts w:ascii="Times New Roman" w:hAnsi="Times New Roman" w:cs="Times New Roman"/>
                <w:b w:val="0"/>
                <w:sz w:val="24"/>
                <w:szCs w:val="24"/>
              </w:rPr>
              <w:t xml:space="preserve"> области</w:t>
            </w:r>
          </w:p>
        </w:tc>
      </w:tr>
      <w:tr w:rsidR="007D1434" w:rsidRPr="00DD693A" w:rsidTr="000D7CC4">
        <w:trPr>
          <w:trHeight w:val="835"/>
        </w:trPr>
        <w:tc>
          <w:tcPr>
            <w:tcW w:w="3157" w:type="dxa"/>
            <w:tcMar>
              <w:top w:w="0" w:type="dxa"/>
              <w:left w:w="108" w:type="dxa"/>
              <w:bottom w:w="0" w:type="dxa"/>
              <w:right w:w="108" w:type="dxa"/>
            </w:tcMar>
          </w:tcPr>
          <w:p w:rsidR="007D1434" w:rsidRPr="00DD693A" w:rsidRDefault="007D1434" w:rsidP="00635596">
            <w:pPr>
              <w:rPr>
                <w:sz w:val="24"/>
                <w:szCs w:val="24"/>
              </w:rPr>
            </w:pPr>
            <w:r w:rsidRPr="00DD693A">
              <w:rPr>
                <w:sz w:val="24"/>
                <w:szCs w:val="24"/>
              </w:rPr>
              <w:t>Основани</w:t>
            </w:r>
            <w:r>
              <w:rPr>
                <w:sz w:val="24"/>
                <w:szCs w:val="24"/>
              </w:rPr>
              <w:t>е</w:t>
            </w:r>
            <w:r w:rsidRPr="00DD693A">
              <w:rPr>
                <w:sz w:val="24"/>
                <w:szCs w:val="24"/>
              </w:rPr>
              <w:t xml:space="preserve"> для разработки Программы</w:t>
            </w:r>
          </w:p>
        </w:tc>
        <w:tc>
          <w:tcPr>
            <w:tcW w:w="7283" w:type="dxa"/>
            <w:tcMar>
              <w:top w:w="0" w:type="dxa"/>
              <w:left w:w="108" w:type="dxa"/>
              <w:bottom w:w="0" w:type="dxa"/>
              <w:right w:w="108" w:type="dxa"/>
            </w:tcMar>
          </w:tcPr>
          <w:p w:rsidR="007D1434" w:rsidRPr="003A2AB3" w:rsidRDefault="007D1434" w:rsidP="00635596">
            <w:pPr>
              <w:pStyle w:val="ConsPlusTitle"/>
              <w:widowControl/>
              <w:tabs>
                <w:tab w:val="left" w:pos="373"/>
              </w:tabs>
              <w:jc w:val="both"/>
              <w:rPr>
                <w:rFonts w:ascii="Times New Roman" w:hAnsi="Times New Roman" w:cs="Times New Roman"/>
                <w:b w:val="0"/>
                <w:sz w:val="24"/>
                <w:szCs w:val="24"/>
              </w:rPr>
            </w:pPr>
            <w:r w:rsidRPr="003A2AB3">
              <w:rPr>
                <w:rFonts w:ascii="Times New Roman" w:hAnsi="Times New Roman" w:cs="Times New Roman"/>
                <w:b w:val="0"/>
                <w:sz w:val="24"/>
                <w:szCs w:val="24"/>
              </w:rPr>
              <w:t>1.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D1434" w:rsidRPr="003A2AB3" w:rsidRDefault="007D1434" w:rsidP="00635596">
            <w:pPr>
              <w:pStyle w:val="ConsPlusTitle"/>
              <w:widowControl/>
              <w:tabs>
                <w:tab w:val="left" w:pos="373"/>
              </w:tabs>
              <w:ind w:left="13"/>
              <w:jc w:val="both"/>
              <w:rPr>
                <w:rFonts w:ascii="Times New Roman" w:hAnsi="Times New Roman" w:cs="Times New Roman"/>
                <w:b w:val="0"/>
                <w:sz w:val="24"/>
                <w:szCs w:val="24"/>
              </w:rPr>
            </w:pPr>
            <w:r w:rsidRPr="003A2AB3">
              <w:rPr>
                <w:rFonts w:ascii="Times New Roman" w:hAnsi="Times New Roman" w:cs="Times New Roman"/>
                <w:b w:val="0"/>
                <w:sz w:val="24"/>
                <w:szCs w:val="24"/>
              </w:rPr>
              <w:t>2. Постановление Правительства РФ от 11.02.2021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7D1434" w:rsidRPr="003A2AB3" w:rsidRDefault="007D1434" w:rsidP="00635596">
            <w:pPr>
              <w:pStyle w:val="ConsPlusTitle"/>
              <w:widowControl/>
              <w:tabs>
                <w:tab w:val="left" w:pos="373"/>
              </w:tabs>
              <w:ind w:left="13"/>
              <w:jc w:val="both"/>
              <w:rPr>
                <w:rFonts w:ascii="Times New Roman" w:hAnsi="Times New Roman" w:cs="Times New Roman"/>
                <w:b w:val="0"/>
                <w:sz w:val="24"/>
                <w:szCs w:val="24"/>
              </w:rPr>
            </w:pPr>
            <w:r w:rsidRPr="003A2AB3">
              <w:rPr>
                <w:rFonts w:ascii="Times New Roman" w:hAnsi="Times New Roman" w:cs="Times New Roman"/>
                <w:b w:val="0"/>
                <w:sz w:val="24"/>
                <w:szCs w:val="24"/>
              </w:rPr>
              <w:t>3. Распоряжение Правительства Российской Федерации от 01.12.2009 № 1830</w:t>
            </w:r>
            <w:r w:rsidRPr="003A2AB3">
              <w:rPr>
                <w:rFonts w:ascii="Times New Roman" w:hAnsi="Times New Roman" w:cs="Times New Roman"/>
                <w:b w:val="0"/>
                <w:sz w:val="24"/>
                <w:szCs w:val="24"/>
              </w:rPr>
              <w:noBreakHyphen/>
              <w:t>р «Об утверждении плана мероприятий по энергосбережению и повышению энергетической эффективности в Российской Федерации, направленных на реализацию Федерального Закона № 261-ФЗ»;</w:t>
            </w:r>
          </w:p>
          <w:p w:rsidR="007D1434" w:rsidRPr="003A2AB3" w:rsidRDefault="007D1434" w:rsidP="00635596">
            <w:pPr>
              <w:pStyle w:val="ConsPlusTitle"/>
              <w:widowControl/>
              <w:tabs>
                <w:tab w:val="left" w:pos="373"/>
              </w:tabs>
              <w:ind w:left="13"/>
              <w:jc w:val="both"/>
              <w:rPr>
                <w:rFonts w:ascii="Times New Roman" w:hAnsi="Times New Roman" w:cs="Times New Roman"/>
                <w:b w:val="0"/>
                <w:sz w:val="24"/>
                <w:szCs w:val="24"/>
              </w:rPr>
            </w:pPr>
            <w:r w:rsidRPr="003A2AB3">
              <w:rPr>
                <w:rFonts w:ascii="Times New Roman" w:hAnsi="Times New Roman" w:cs="Times New Roman"/>
                <w:b w:val="0"/>
                <w:sz w:val="24"/>
                <w:szCs w:val="24"/>
              </w:rPr>
              <w:t xml:space="preserve">4. Приказ Министерства экономического развития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w:t>
            </w:r>
            <w:r w:rsidRPr="003A2AB3">
              <w:rPr>
                <w:rFonts w:ascii="Times New Roman" w:hAnsi="Times New Roman"/>
                <w:b w:val="0"/>
                <w:sz w:val="24"/>
                <w:szCs w:val="24"/>
              </w:rPr>
              <w:t>программ</w:t>
            </w:r>
            <w:r w:rsidRPr="003A2AB3">
              <w:rPr>
                <w:rFonts w:ascii="Times New Roman" w:hAnsi="Times New Roman"/>
                <w:sz w:val="24"/>
                <w:szCs w:val="24"/>
              </w:rPr>
              <w:t xml:space="preserve"> </w:t>
            </w:r>
            <w:r w:rsidRPr="003A2AB3">
              <w:rPr>
                <w:rFonts w:ascii="Times New Roman" w:hAnsi="Times New Roman"/>
                <w:b w:val="0"/>
                <w:sz w:val="24"/>
                <w:szCs w:val="24"/>
              </w:rPr>
              <w:t>в области энергосбережения и повышения энергетической эффективности»;</w:t>
            </w:r>
          </w:p>
          <w:p w:rsidR="007D1434" w:rsidRPr="003A2AB3" w:rsidRDefault="007D1434" w:rsidP="00635596">
            <w:pPr>
              <w:pStyle w:val="12"/>
              <w:numPr>
                <w:ilvl w:val="0"/>
                <w:numId w:val="0"/>
              </w:numPr>
              <w:ind w:left="34"/>
              <w:rPr>
                <w:rFonts w:eastAsia="Times New Roman"/>
                <w:bCs/>
                <w:sz w:val="24"/>
                <w:szCs w:val="24"/>
              </w:rPr>
            </w:pPr>
            <w:r w:rsidRPr="003A2AB3">
              <w:rPr>
                <w:rFonts w:eastAsia="Times New Roman"/>
                <w:bCs/>
                <w:sz w:val="24"/>
                <w:szCs w:val="24"/>
              </w:rPr>
              <w:t>5. Распоряжение Правительства Российской Федерации от    13.11.2009 № 1715</w:t>
            </w:r>
            <w:r w:rsidRPr="003A2AB3">
              <w:rPr>
                <w:rFonts w:eastAsia="Times New Roman"/>
                <w:bCs/>
                <w:sz w:val="24"/>
                <w:szCs w:val="24"/>
              </w:rPr>
              <w:noBreakHyphen/>
              <w:t>р «Об Энергетической стратегии России на период до 2030 года»;</w:t>
            </w:r>
          </w:p>
          <w:p w:rsidR="007D1434" w:rsidRPr="003A2AB3" w:rsidRDefault="007D1434" w:rsidP="00635596">
            <w:pPr>
              <w:pStyle w:val="12"/>
              <w:numPr>
                <w:ilvl w:val="0"/>
                <w:numId w:val="0"/>
              </w:numPr>
              <w:ind w:left="34"/>
              <w:rPr>
                <w:sz w:val="24"/>
                <w:szCs w:val="24"/>
              </w:rPr>
            </w:pPr>
            <w:r w:rsidRPr="003A2AB3">
              <w:rPr>
                <w:rFonts w:eastAsia="Times New Roman"/>
                <w:bCs/>
                <w:sz w:val="24"/>
                <w:szCs w:val="24"/>
              </w:rPr>
              <w:t>6. Распоряжение Правительства Российской Федерации от    17.11.2008 № 1662</w:t>
            </w:r>
            <w:r w:rsidRPr="003A2AB3">
              <w:rPr>
                <w:rFonts w:eastAsia="Times New Roman"/>
                <w:bCs/>
                <w:sz w:val="24"/>
                <w:szCs w:val="24"/>
              </w:rPr>
              <w:noBreakHyphen/>
              <w:t>р «Об утверждении Концепции долгосрочного социально-экономического развития Российской</w:t>
            </w:r>
            <w:r w:rsidRPr="003A2AB3">
              <w:rPr>
                <w:sz w:val="24"/>
                <w:szCs w:val="24"/>
              </w:rPr>
              <w:t xml:space="preserve"> Федерации на период до 2020 года»;</w:t>
            </w:r>
          </w:p>
          <w:p w:rsidR="007D1434" w:rsidRPr="003A2AB3" w:rsidRDefault="007D1434" w:rsidP="00635596">
            <w:pPr>
              <w:pStyle w:val="ConsPlusTitle"/>
              <w:widowControl/>
              <w:tabs>
                <w:tab w:val="left" w:pos="373"/>
              </w:tabs>
              <w:ind w:left="13"/>
              <w:jc w:val="both"/>
              <w:rPr>
                <w:rFonts w:ascii="Times New Roman" w:hAnsi="Times New Roman"/>
                <w:b w:val="0"/>
                <w:sz w:val="24"/>
                <w:szCs w:val="24"/>
              </w:rPr>
            </w:pPr>
            <w:r w:rsidRPr="003A2AB3">
              <w:rPr>
                <w:rFonts w:ascii="Times New Roman" w:hAnsi="Times New Roman"/>
                <w:b w:val="0"/>
                <w:sz w:val="24"/>
                <w:szCs w:val="24"/>
              </w:rPr>
              <w:t>7. Указ Президента Российской Федерации от 04.06.2008 № 889 «О некоторых мерах по повышению энергетической и экологической эффективности российской экономики»;</w:t>
            </w:r>
          </w:p>
          <w:p w:rsidR="007D1434" w:rsidRPr="003A2AB3" w:rsidRDefault="007D1434" w:rsidP="00635596">
            <w:pPr>
              <w:pStyle w:val="ConsPlusTitle"/>
              <w:widowControl/>
              <w:tabs>
                <w:tab w:val="left" w:pos="373"/>
              </w:tabs>
              <w:ind w:left="13"/>
              <w:jc w:val="both"/>
              <w:rPr>
                <w:rFonts w:ascii="Times New Roman" w:hAnsi="Times New Roman" w:cs="Times New Roman"/>
                <w:b w:val="0"/>
                <w:sz w:val="24"/>
                <w:szCs w:val="24"/>
              </w:rPr>
            </w:pPr>
            <w:r w:rsidRPr="003A2AB3">
              <w:rPr>
                <w:rFonts w:ascii="Times New Roman" w:hAnsi="Times New Roman"/>
                <w:b w:val="0"/>
                <w:sz w:val="24"/>
                <w:szCs w:val="24"/>
              </w:rPr>
              <w:t>8. Приказ Минэнерго России от 30.06.2014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p>
        </w:tc>
      </w:tr>
      <w:tr w:rsidR="007D1434" w:rsidRPr="00DD693A" w:rsidTr="000D7CC4">
        <w:trPr>
          <w:trHeight w:val="331"/>
        </w:trPr>
        <w:tc>
          <w:tcPr>
            <w:tcW w:w="3157" w:type="dxa"/>
            <w:tcMar>
              <w:top w:w="0" w:type="dxa"/>
              <w:left w:w="108" w:type="dxa"/>
              <w:bottom w:w="0" w:type="dxa"/>
              <w:right w:w="108" w:type="dxa"/>
            </w:tcMar>
            <w:vAlign w:val="center"/>
          </w:tcPr>
          <w:p w:rsidR="007D1434" w:rsidRPr="00DD693A" w:rsidRDefault="007D1434" w:rsidP="00462F2A">
            <w:pPr>
              <w:rPr>
                <w:sz w:val="24"/>
                <w:szCs w:val="24"/>
              </w:rPr>
            </w:pPr>
            <w:r>
              <w:rPr>
                <w:sz w:val="24"/>
                <w:szCs w:val="24"/>
              </w:rPr>
              <w:t>Полное наименование исполнителей и (или) соисполнителей</w:t>
            </w:r>
            <w:r w:rsidRPr="00DD693A">
              <w:rPr>
                <w:sz w:val="24"/>
                <w:szCs w:val="24"/>
              </w:rPr>
              <w:t xml:space="preserve"> </w:t>
            </w:r>
            <w:r>
              <w:rPr>
                <w:sz w:val="24"/>
                <w:szCs w:val="24"/>
              </w:rPr>
              <w:t>п</w:t>
            </w:r>
            <w:r w:rsidRPr="00DD693A">
              <w:rPr>
                <w:sz w:val="24"/>
                <w:szCs w:val="24"/>
              </w:rPr>
              <w:t>рограммы</w:t>
            </w:r>
          </w:p>
        </w:tc>
        <w:tc>
          <w:tcPr>
            <w:tcW w:w="7283" w:type="dxa"/>
            <w:tcMar>
              <w:top w:w="0" w:type="dxa"/>
              <w:left w:w="108" w:type="dxa"/>
              <w:bottom w:w="0" w:type="dxa"/>
              <w:right w:w="108" w:type="dxa"/>
            </w:tcMar>
          </w:tcPr>
          <w:p w:rsidR="007D1434" w:rsidRDefault="007D1434" w:rsidP="00635596">
            <w:r w:rsidRPr="003A2AB3">
              <w:rPr>
                <w:sz w:val="24"/>
                <w:szCs w:val="24"/>
              </w:rPr>
              <w:t>Администрация муниципального образования «</w:t>
            </w:r>
            <w:r>
              <w:rPr>
                <w:sz w:val="24"/>
                <w:szCs w:val="24"/>
              </w:rPr>
              <w:t>Буденновское</w:t>
            </w:r>
            <w:r w:rsidRPr="003A2AB3">
              <w:rPr>
                <w:sz w:val="24"/>
                <w:szCs w:val="24"/>
              </w:rPr>
              <w:t xml:space="preserve"> сельское поселение» </w:t>
            </w:r>
            <w:r>
              <w:rPr>
                <w:sz w:val="24"/>
                <w:szCs w:val="24"/>
              </w:rPr>
              <w:t>Сальского</w:t>
            </w:r>
            <w:r w:rsidRPr="003A2AB3">
              <w:rPr>
                <w:sz w:val="24"/>
                <w:szCs w:val="24"/>
              </w:rPr>
              <w:t xml:space="preserve"> муниципального района </w:t>
            </w:r>
            <w:r>
              <w:rPr>
                <w:sz w:val="24"/>
                <w:szCs w:val="24"/>
              </w:rPr>
              <w:t>Ростовской</w:t>
            </w:r>
            <w:r w:rsidRPr="003A2AB3">
              <w:rPr>
                <w:sz w:val="24"/>
                <w:szCs w:val="24"/>
              </w:rPr>
              <w:t xml:space="preserve"> области (далее - Администрация </w:t>
            </w:r>
            <w:r>
              <w:rPr>
                <w:sz w:val="24"/>
                <w:szCs w:val="24"/>
              </w:rPr>
              <w:t>Буденновского</w:t>
            </w:r>
            <w:r w:rsidRPr="003A2AB3">
              <w:rPr>
                <w:sz w:val="24"/>
                <w:szCs w:val="24"/>
              </w:rPr>
              <w:t xml:space="preserve"> сельско</w:t>
            </w:r>
            <w:r>
              <w:rPr>
                <w:sz w:val="24"/>
                <w:szCs w:val="24"/>
              </w:rPr>
              <w:t>го</w:t>
            </w:r>
            <w:r w:rsidRPr="003A2AB3">
              <w:rPr>
                <w:sz w:val="24"/>
                <w:szCs w:val="24"/>
              </w:rPr>
              <w:t xml:space="preserve"> поселени</w:t>
            </w:r>
            <w:r>
              <w:rPr>
                <w:sz w:val="24"/>
                <w:szCs w:val="24"/>
              </w:rPr>
              <w:t>я</w:t>
            </w:r>
            <w:r w:rsidRPr="003A2AB3">
              <w:rPr>
                <w:sz w:val="24"/>
                <w:szCs w:val="24"/>
              </w:rPr>
              <w:t>)</w:t>
            </w:r>
            <w:r>
              <w:t>;</w:t>
            </w:r>
          </w:p>
          <w:p w:rsidR="007D1434" w:rsidRPr="003A2AB3" w:rsidRDefault="007D1434" w:rsidP="00635596">
            <w:pPr>
              <w:rPr>
                <w:sz w:val="24"/>
                <w:szCs w:val="24"/>
              </w:rPr>
            </w:pPr>
            <w:r w:rsidRPr="003A2AB3">
              <w:rPr>
                <w:sz w:val="24"/>
                <w:szCs w:val="24"/>
              </w:rPr>
              <w:t>Управляющие организации, товарищества собственников жилья, жилищные, жилищно-строительные кооперативы; ресурсоснабжающие организации, организация жилищно-коммунального комплекса</w:t>
            </w:r>
          </w:p>
        </w:tc>
      </w:tr>
      <w:tr w:rsidR="007D1434" w:rsidRPr="00634646" w:rsidTr="000D7CC4">
        <w:trPr>
          <w:trHeight w:val="691"/>
        </w:trPr>
        <w:tc>
          <w:tcPr>
            <w:tcW w:w="3157" w:type="dxa"/>
            <w:tcMar>
              <w:top w:w="0" w:type="dxa"/>
              <w:left w:w="108" w:type="dxa"/>
              <w:bottom w:w="0" w:type="dxa"/>
              <w:right w:w="108" w:type="dxa"/>
            </w:tcMar>
          </w:tcPr>
          <w:p w:rsidR="007D1434" w:rsidRPr="00DD693A" w:rsidRDefault="007D1434" w:rsidP="00635596">
            <w:pPr>
              <w:ind w:right="-49"/>
              <w:rPr>
                <w:sz w:val="24"/>
                <w:szCs w:val="24"/>
              </w:rPr>
            </w:pPr>
            <w:r>
              <w:rPr>
                <w:sz w:val="24"/>
                <w:szCs w:val="24"/>
              </w:rPr>
              <w:t>Ц</w:t>
            </w:r>
            <w:r w:rsidRPr="00DD693A">
              <w:rPr>
                <w:sz w:val="24"/>
                <w:szCs w:val="24"/>
              </w:rPr>
              <w:t xml:space="preserve">ели </w:t>
            </w:r>
            <w:r>
              <w:rPr>
                <w:sz w:val="24"/>
                <w:szCs w:val="24"/>
              </w:rPr>
              <w:t>п</w:t>
            </w:r>
            <w:r w:rsidRPr="00DD693A">
              <w:rPr>
                <w:sz w:val="24"/>
                <w:szCs w:val="24"/>
              </w:rPr>
              <w:t>рограммы</w:t>
            </w:r>
          </w:p>
        </w:tc>
        <w:tc>
          <w:tcPr>
            <w:tcW w:w="7283" w:type="dxa"/>
            <w:tcMar>
              <w:top w:w="0" w:type="dxa"/>
              <w:left w:w="108" w:type="dxa"/>
              <w:bottom w:w="0" w:type="dxa"/>
              <w:right w:w="108" w:type="dxa"/>
            </w:tcMar>
          </w:tcPr>
          <w:p w:rsidR="007D1434" w:rsidRPr="00C26213" w:rsidRDefault="007D1434" w:rsidP="00635596">
            <w:pPr>
              <w:pStyle w:val="AAA"/>
              <w:spacing w:after="0"/>
              <w:ind w:firstLine="29"/>
              <w:rPr>
                <w:color w:val="auto"/>
              </w:rPr>
            </w:pPr>
            <w:r w:rsidRPr="00627DD4">
              <w:rPr>
                <w:color w:val="auto"/>
              </w:rPr>
              <w:t xml:space="preserve">1. </w:t>
            </w:r>
            <w:r w:rsidRPr="00C26213">
              <w:rPr>
                <w:color w:val="auto"/>
              </w:rPr>
              <w:t>Повышение энергетической эффективности в муниципальном образовании «Буденновское сельское поселение»;</w:t>
            </w:r>
          </w:p>
          <w:p w:rsidR="007D1434" w:rsidRPr="00627DD4" w:rsidRDefault="007D1434" w:rsidP="00635596">
            <w:pPr>
              <w:pStyle w:val="AAA"/>
              <w:spacing w:after="0"/>
              <w:ind w:firstLine="29"/>
              <w:rPr>
                <w:color w:val="auto"/>
              </w:rPr>
            </w:pPr>
            <w:r w:rsidRPr="00C26213">
              <w:rPr>
                <w:color w:val="auto"/>
              </w:rPr>
              <w:t>2. Ускоренный</w:t>
            </w:r>
            <w:r w:rsidRPr="00627DD4">
              <w:rPr>
                <w:color w:val="auto"/>
              </w:rPr>
              <w:t xml:space="preserve"> переход организаций, осуществляющих поставки и продажу энергетических ресурсов и лиц, ответственных за содержание многоквартирных домов на энергосберегающие технологии и принятие первоочередных мер по реализации политики энергосбережения и повышения энергетической эффективности и учетом существующих социально-экономических условий;</w:t>
            </w:r>
          </w:p>
          <w:p w:rsidR="007D1434" w:rsidRPr="00627DD4" w:rsidRDefault="007D1434" w:rsidP="00635596">
            <w:pPr>
              <w:pStyle w:val="AAA"/>
              <w:spacing w:after="0"/>
              <w:ind w:firstLine="29"/>
              <w:rPr>
                <w:color w:val="auto"/>
              </w:rPr>
            </w:pPr>
            <w:r>
              <w:rPr>
                <w:color w:val="auto"/>
              </w:rPr>
              <w:t>3</w:t>
            </w:r>
            <w:r w:rsidRPr="00627DD4">
              <w:rPr>
                <w:color w:val="auto"/>
              </w:rPr>
              <w:t>. Поддержка и стимулирование энергосбережения и повышения энергетической эффективности при производстве энергетических ресурсов и управлении многоквартирными домами;</w:t>
            </w:r>
          </w:p>
          <w:p w:rsidR="007D1434" w:rsidRPr="00627DD4" w:rsidRDefault="007D1434" w:rsidP="00635596">
            <w:pPr>
              <w:pStyle w:val="a7"/>
              <w:numPr>
                <w:ilvl w:val="0"/>
                <w:numId w:val="0"/>
              </w:numPr>
              <w:tabs>
                <w:tab w:val="clear" w:pos="680"/>
                <w:tab w:val="left" w:pos="34"/>
              </w:tabs>
              <w:ind w:left="34" w:firstLine="29"/>
              <w:jc w:val="both"/>
            </w:pPr>
            <w:r>
              <w:t>4</w:t>
            </w:r>
            <w:r w:rsidRPr="00627DD4">
              <w:t>. Установление целевых показателей повышения эффективности использования энергетических ресурсов в жилищном фонде, бюджетном секторе;</w:t>
            </w:r>
          </w:p>
          <w:p w:rsidR="007D1434" w:rsidRPr="00627DD4" w:rsidRDefault="007D1434" w:rsidP="00635596">
            <w:pPr>
              <w:pStyle w:val="AAA"/>
              <w:spacing w:after="0"/>
              <w:ind w:firstLine="29"/>
              <w:rPr>
                <w:color w:val="auto"/>
              </w:rPr>
            </w:pPr>
            <w:r>
              <w:rPr>
                <w:color w:val="auto"/>
              </w:rPr>
              <w:t>5</w:t>
            </w:r>
            <w:r w:rsidRPr="00627DD4">
              <w:rPr>
                <w:color w:val="auto"/>
              </w:rPr>
              <w:t>. Повышение качества и надежности предоставления услуг потребителям;</w:t>
            </w:r>
          </w:p>
          <w:p w:rsidR="007D1434" w:rsidRPr="00627DD4" w:rsidRDefault="007D1434" w:rsidP="00635596">
            <w:pPr>
              <w:pStyle w:val="AAA"/>
              <w:spacing w:after="0"/>
              <w:ind w:firstLine="29"/>
              <w:rPr>
                <w:color w:val="auto"/>
              </w:rPr>
            </w:pPr>
            <w:r>
              <w:rPr>
                <w:color w:val="auto"/>
              </w:rPr>
              <w:t>6</w:t>
            </w:r>
            <w:r w:rsidRPr="00627DD4">
              <w:rPr>
                <w:color w:val="auto"/>
              </w:rPr>
              <w:t>. Повышение энергетической эффективности систем освещения территорий, зданий и сооружений;</w:t>
            </w:r>
          </w:p>
          <w:p w:rsidR="007D1434" w:rsidRPr="00627DD4" w:rsidRDefault="007D1434" w:rsidP="00635596">
            <w:pPr>
              <w:pStyle w:val="AAA"/>
              <w:spacing w:after="0"/>
              <w:ind w:firstLine="29"/>
              <w:rPr>
                <w:color w:val="auto"/>
              </w:rPr>
            </w:pPr>
            <w:r>
              <w:rPr>
                <w:color w:val="auto"/>
              </w:rPr>
              <w:t>7</w:t>
            </w:r>
            <w:r w:rsidRPr="00627DD4">
              <w:rPr>
                <w:color w:val="auto"/>
              </w:rPr>
              <w:t>. Повышение точности учёта потребления используемых энергетических ресурсов (электроэнергия, тепло, вода, газ);</w:t>
            </w:r>
          </w:p>
          <w:p w:rsidR="007D1434" w:rsidRPr="00294CEC" w:rsidRDefault="007D1434" w:rsidP="00635596">
            <w:pPr>
              <w:pStyle w:val="AAA"/>
              <w:spacing w:after="0"/>
              <w:ind w:firstLine="29"/>
              <w:rPr>
                <w:bCs/>
              </w:rPr>
            </w:pPr>
            <w:r>
              <w:rPr>
                <w:color w:val="auto"/>
              </w:rPr>
              <w:t>8</w:t>
            </w:r>
            <w:r w:rsidRPr="00627DD4">
              <w:rPr>
                <w:color w:val="auto"/>
              </w:rPr>
              <w:t>. Снижение потерь энергетических ресурсов при их передаче</w:t>
            </w:r>
            <w:r>
              <w:rPr>
                <w:color w:val="auto"/>
              </w:rPr>
              <w:t>.</w:t>
            </w:r>
          </w:p>
        </w:tc>
      </w:tr>
      <w:tr w:rsidR="007D1434" w:rsidRPr="00DD693A" w:rsidTr="000D7CC4">
        <w:trPr>
          <w:trHeight w:val="1685"/>
        </w:trPr>
        <w:tc>
          <w:tcPr>
            <w:tcW w:w="3157" w:type="dxa"/>
            <w:tcMar>
              <w:top w:w="0" w:type="dxa"/>
              <w:left w:w="108" w:type="dxa"/>
              <w:bottom w:w="0" w:type="dxa"/>
              <w:right w:w="108" w:type="dxa"/>
            </w:tcMar>
          </w:tcPr>
          <w:p w:rsidR="007D1434" w:rsidRPr="00DD693A" w:rsidRDefault="007D1434" w:rsidP="00635596">
            <w:pPr>
              <w:ind w:right="-365"/>
              <w:rPr>
                <w:sz w:val="24"/>
                <w:szCs w:val="24"/>
              </w:rPr>
            </w:pPr>
            <w:r w:rsidRPr="00DD693A">
              <w:rPr>
                <w:sz w:val="24"/>
                <w:szCs w:val="24"/>
              </w:rPr>
              <w:t xml:space="preserve">Задачи </w:t>
            </w:r>
            <w:r>
              <w:rPr>
                <w:sz w:val="24"/>
                <w:szCs w:val="24"/>
              </w:rPr>
              <w:t>п</w:t>
            </w:r>
            <w:r w:rsidRPr="00DD693A">
              <w:rPr>
                <w:sz w:val="24"/>
                <w:szCs w:val="24"/>
              </w:rPr>
              <w:t>рограммы</w:t>
            </w:r>
          </w:p>
        </w:tc>
        <w:tc>
          <w:tcPr>
            <w:tcW w:w="7283" w:type="dxa"/>
            <w:tcMar>
              <w:top w:w="0" w:type="dxa"/>
              <w:left w:w="108" w:type="dxa"/>
              <w:bottom w:w="0" w:type="dxa"/>
              <w:right w:w="108" w:type="dxa"/>
            </w:tcMar>
          </w:tcPr>
          <w:p w:rsidR="007D1434" w:rsidRPr="00F5342E" w:rsidRDefault="007D1434" w:rsidP="00635596">
            <w:pPr>
              <w:pStyle w:val="a7"/>
              <w:numPr>
                <w:ilvl w:val="0"/>
                <w:numId w:val="0"/>
              </w:numPr>
              <w:tabs>
                <w:tab w:val="clear" w:pos="680"/>
                <w:tab w:val="left" w:pos="284"/>
              </w:tabs>
              <w:ind w:firstLine="29"/>
              <w:jc w:val="both"/>
            </w:pPr>
            <w:r w:rsidRPr="00F5342E">
              <w:t>1. Учет энергетических ресур</w:t>
            </w:r>
            <w:r>
              <w:t>с</w:t>
            </w:r>
            <w:r w:rsidRPr="00F5342E">
              <w:t>ов;</w:t>
            </w:r>
          </w:p>
          <w:p w:rsidR="007D1434" w:rsidRPr="00F5342E" w:rsidRDefault="007D1434" w:rsidP="00635596">
            <w:pPr>
              <w:pStyle w:val="a7"/>
              <w:numPr>
                <w:ilvl w:val="0"/>
                <w:numId w:val="0"/>
              </w:numPr>
              <w:tabs>
                <w:tab w:val="clear" w:pos="680"/>
                <w:tab w:val="left" w:pos="284"/>
              </w:tabs>
              <w:ind w:firstLine="29"/>
              <w:jc w:val="both"/>
            </w:pPr>
            <w:r w:rsidRPr="00F5342E">
              <w:rPr>
                <w:rFonts w:eastAsia="Times New Roman"/>
                <w:szCs w:val="24"/>
              </w:rPr>
              <w:t>2. Выявление бесхозяйных объектов недвижимого имущества</w:t>
            </w:r>
            <w:r w:rsidRPr="00F5342E">
              <w:t>;</w:t>
            </w:r>
          </w:p>
          <w:p w:rsidR="007D1434" w:rsidRPr="00F5342E" w:rsidRDefault="007D1434" w:rsidP="00635596">
            <w:pPr>
              <w:pStyle w:val="a7"/>
              <w:numPr>
                <w:ilvl w:val="0"/>
                <w:numId w:val="0"/>
              </w:numPr>
              <w:tabs>
                <w:tab w:val="clear" w:pos="680"/>
                <w:tab w:val="left" w:pos="284"/>
              </w:tabs>
              <w:ind w:firstLine="29"/>
              <w:jc w:val="both"/>
            </w:pPr>
            <w:r w:rsidRPr="00F5342E">
              <w:t>3. Создание нормативно-правовой базы, создание системы управления энергопотреблением и энергосбережением;</w:t>
            </w:r>
          </w:p>
          <w:p w:rsidR="007D1434" w:rsidRPr="00627DD4" w:rsidRDefault="007D1434" w:rsidP="00635596">
            <w:pPr>
              <w:pStyle w:val="a7"/>
              <w:numPr>
                <w:ilvl w:val="0"/>
                <w:numId w:val="0"/>
              </w:numPr>
              <w:tabs>
                <w:tab w:val="clear" w:pos="680"/>
                <w:tab w:val="left" w:pos="284"/>
              </w:tabs>
              <w:ind w:firstLine="29"/>
              <w:jc w:val="both"/>
            </w:pPr>
            <w:r w:rsidRPr="00F5342E">
              <w:t>4. Снижение затрат на выработку и передачу энергии,</w:t>
            </w:r>
            <w:r w:rsidRPr="00627DD4">
              <w:t xml:space="preserve"> снижение потерь, совершенствование системы тарифов на тепловую энергию;</w:t>
            </w:r>
          </w:p>
          <w:p w:rsidR="007D1434" w:rsidRPr="00627DD4" w:rsidRDefault="007D1434" w:rsidP="00635596">
            <w:pPr>
              <w:pStyle w:val="a7"/>
              <w:numPr>
                <w:ilvl w:val="0"/>
                <w:numId w:val="0"/>
              </w:numPr>
              <w:tabs>
                <w:tab w:val="clear" w:pos="680"/>
                <w:tab w:val="left" w:pos="284"/>
              </w:tabs>
              <w:ind w:firstLine="29"/>
              <w:jc w:val="both"/>
              <w:rPr>
                <w:bCs/>
                <w:szCs w:val="24"/>
              </w:rPr>
            </w:pPr>
            <w:r>
              <w:t xml:space="preserve">5. </w:t>
            </w:r>
            <w:r w:rsidRPr="00627DD4">
              <w:t>Установка приборов учета и регулирования расхода энергетических ресурсов в сфере жилищно-коммунального хозяйства и бюджетной</w:t>
            </w:r>
            <w:r w:rsidRPr="00627DD4">
              <w:rPr>
                <w:szCs w:val="24"/>
              </w:rPr>
              <w:t xml:space="preserve"> сфере, где приборный учёт позволит производить оплату услуг по фактическому потреблению;</w:t>
            </w:r>
          </w:p>
          <w:p w:rsidR="007D1434" w:rsidRPr="00627DD4" w:rsidRDefault="007D1434" w:rsidP="00635596">
            <w:pPr>
              <w:pStyle w:val="a7"/>
              <w:numPr>
                <w:ilvl w:val="0"/>
                <w:numId w:val="0"/>
              </w:numPr>
              <w:tabs>
                <w:tab w:val="clear" w:pos="680"/>
                <w:tab w:val="left" w:pos="284"/>
              </w:tabs>
              <w:ind w:firstLine="29"/>
              <w:jc w:val="both"/>
            </w:pPr>
            <w:r>
              <w:t xml:space="preserve">6. </w:t>
            </w:r>
            <w:r w:rsidRPr="00627DD4">
              <w:t>Внедрение энергосберегающих технологий для снижения потребления энергетических ресурсов;</w:t>
            </w:r>
          </w:p>
          <w:p w:rsidR="007D1434" w:rsidRPr="00627DD4" w:rsidRDefault="007D1434" w:rsidP="00635596">
            <w:pPr>
              <w:pStyle w:val="a7"/>
              <w:numPr>
                <w:ilvl w:val="0"/>
                <w:numId w:val="0"/>
              </w:numPr>
              <w:tabs>
                <w:tab w:val="clear" w:pos="680"/>
                <w:tab w:val="left" w:pos="284"/>
              </w:tabs>
              <w:ind w:firstLine="29"/>
              <w:jc w:val="both"/>
            </w:pPr>
            <w:r>
              <w:t xml:space="preserve">7. </w:t>
            </w:r>
            <w:r w:rsidRPr="00627DD4">
              <w:t>Организация проведения энергоаудита, энергетических обследований, ведение энергетических паспортов;</w:t>
            </w:r>
          </w:p>
          <w:p w:rsidR="007D1434" w:rsidRPr="00982309" w:rsidRDefault="007D1434" w:rsidP="00635596">
            <w:pPr>
              <w:pStyle w:val="a7"/>
              <w:numPr>
                <w:ilvl w:val="0"/>
                <w:numId w:val="0"/>
              </w:numPr>
              <w:tabs>
                <w:tab w:val="clear" w:pos="680"/>
                <w:tab w:val="left" w:pos="284"/>
              </w:tabs>
              <w:ind w:firstLine="29"/>
              <w:jc w:val="both"/>
            </w:pPr>
            <w:r>
              <w:t xml:space="preserve">8. </w:t>
            </w:r>
            <w:r w:rsidRPr="00627DD4">
              <w:t>Замена ламп накаливания на энергосберегающие лампы и установка датчиков движения в местах общего пользования.</w:t>
            </w:r>
          </w:p>
        </w:tc>
      </w:tr>
      <w:tr w:rsidR="007D1434" w:rsidRPr="00DD693A" w:rsidTr="000D7CC4">
        <w:trPr>
          <w:trHeight w:val="574"/>
        </w:trPr>
        <w:tc>
          <w:tcPr>
            <w:tcW w:w="3157" w:type="dxa"/>
            <w:tcMar>
              <w:top w:w="0" w:type="dxa"/>
              <w:left w:w="108" w:type="dxa"/>
              <w:bottom w:w="0" w:type="dxa"/>
              <w:right w:w="108" w:type="dxa"/>
            </w:tcMar>
          </w:tcPr>
          <w:p w:rsidR="007D1434" w:rsidRPr="00DD693A" w:rsidRDefault="007D1434" w:rsidP="00C26213">
            <w:pPr>
              <w:ind w:right="169"/>
              <w:rPr>
                <w:sz w:val="24"/>
                <w:szCs w:val="24"/>
              </w:rPr>
            </w:pPr>
            <w:r w:rsidRPr="00310C88">
              <w:rPr>
                <w:sz w:val="24"/>
                <w:szCs w:val="24"/>
              </w:rPr>
              <w:t xml:space="preserve">Целевые показатели реализации </w:t>
            </w:r>
            <w:r>
              <w:rPr>
                <w:sz w:val="24"/>
                <w:szCs w:val="24"/>
              </w:rPr>
              <w:t>п</w:t>
            </w:r>
            <w:r w:rsidRPr="00310C88">
              <w:rPr>
                <w:sz w:val="24"/>
                <w:szCs w:val="24"/>
              </w:rPr>
              <w:t>рограммы</w:t>
            </w:r>
          </w:p>
        </w:tc>
        <w:tc>
          <w:tcPr>
            <w:tcW w:w="7283" w:type="dxa"/>
            <w:tcMar>
              <w:top w:w="0" w:type="dxa"/>
              <w:left w:w="108" w:type="dxa"/>
              <w:bottom w:w="0" w:type="dxa"/>
              <w:right w:w="108" w:type="dxa"/>
            </w:tcMar>
            <w:vAlign w:val="center"/>
          </w:tcPr>
          <w:p w:rsidR="007D1434" w:rsidRDefault="007D1434" w:rsidP="00635596">
            <w:pPr>
              <w:widowControl/>
              <w:numPr>
                <w:ilvl w:val="0"/>
                <w:numId w:val="35"/>
              </w:numPr>
              <w:snapToGrid/>
              <w:ind w:left="317"/>
              <w:jc w:val="left"/>
              <w:rPr>
                <w:sz w:val="24"/>
                <w:szCs w:val="24"/>
              </w:rPr>
            </w:pPr>
            <w:r w:rsidRPr="00310C88">
              <w:rPr>
                <w:sz w:val="24"/>
                <w:szCs w:val="24"/>
              </w:rPr>
              <w:t>Общие целевые показатели в области энергосбережения и повышения энергетической эффективности</w:t>
            </w:r>
            <w:r>
              <w:rPr>
                <w:sz w:val="24"/>
                <w:szCs w:val="24"/>
              </w:rPr>
              <w:t>;</w:t>
            </w:r>
          </w:p>
          <w:p w:rsidR="007D1434" w:rsidRDefault="007D1434" w:rsidP="00635596">
            <w:pPr>
              <w:widowControl/>
              <w:numPr>
                <w:ilvl w:val="0"/>
                <w:numId w:val="35"/>
              </w:numPr>
              <w:snapToGrid/>
              <w:ind w:left="317"/>
              <w:jc w:val="left"/>
              <w:rPr>
                <w:sz w:val="24"/>
                <w:szCs w:val="24"/>
              </w:rPr>
            </w:pPr>
            <w:r w:rsidRPr="00310C88">
              <w:rPr>
                <w:sz w:val="24"/>
                <w:szCs w:val="24"/>
              </w:rPr>
              <w:t>Целевые показатели в области энергосбережения и повышения энергетической эффективности в муниципальном секторе</w:t>
            </w:r>
            <w:r>
              <w:rPr>
                <w:sz w:val="24"/>
                <w:szCs w:val="24"/>
              </w:rPr>
              <w:t>;</w:t>
            </w:r>
          </w:p>
          <w:p w:rsidR="007D1434" w:rsidRDefault="007D1434" w:rsidP="00635596">
            <w:pPr>
              <w:widowControl/>
              <w:numPr>
                <w:ilvl w:val="0"/>
                <w:numId w:val="35"/>
              </w:numPr>
              <w:snapToGrid/>
              <w:ind w:left="317"/>
              <w:jc w:val="left"/>
              <w:rPr>
                <w:sz w:val="24"/>
                <w:szCs w:val="24"/>
              </w:rPr>
            </w:pPr>
            <w:r w:rsidRPr="00310C88">
              <w:rPr>
                <w:sz w:val="24"/>
                <w:szCs w:val="24"/>
              </w:rPr>
              <w:t>Целевые показатели в области энергосбережения и повышения энергетической эффективности в жилищном фонде</w:t>
            </w:r>
            <w:r>
              <w:rPr>
                <w:sz w:val="24"/>
                <w:szCs w:val="24"/>
              </w:rPr>
              <w:t>;</w:t>
            </w:r>
          </w:p>
          <w:p w:rsidR="007D1434" w:rsidRDefault="007D1434" w:rsidP="00635596">
            <w:pPr>
              <w:widowControl/>
              <w:numPr>
                <w:ilvl w:val="0"/>
                <w:numId w:val="35"/>
              </w:numPr>
              <w:snapToGrid/>
              <w:ind w:left="317"/>
              <w:jc w:val="left"/>
              <w:rPr>
                <w:sz w:val="24"/>
                <w:szCs w:val="24"/>
              </w:rPr>
            </w:pPr>
            <w:r w:rsidRPr="00310C88">
              <w:rPr>
                <w:sz w:val="24"/>
                <w:szCs w:val="24"/>
              </w:rPr>
              <w:t>Целевые показатели в области энергосбережения и повышения энергетической эффективности в системах коммунальной инфраструктуры</w:t>
            </w:r>
            <w:r>
              <w:rPr>
                <w:sz w:val="24"/>
                <w:szCs w:val="24"/>
              </w:rPr>
              <w:t>.</w:t>
            </w:r>
          </w:p>
        </w:tc>
      </w:tr>
      <w:tr w:rsidR="007D1434" w:rsidRPr="00DD693A" w:rsidTr="000D7CC4">
        <w:trPr>
          <w:trHeight w:val="574"/>
        </w:trPr>
        <w:tc>
          <w:tcPr>
            <w:tcW w:w="3157" w:type="dxa"/>
            <w:tcMar>
              <w:top w:w="0" w:type="dxa"/>
              <w:left w:w="108" w:type="dxa"/>
              <w:bottom w:w="0" w:type="dxa"/>
              <w:right w:w="108" w:type="dxa"/>
            </w:tcMar>
          </w:tcPr>
          <w:p w:rsidR="007D1434" w:rsidRDefault="007D1434" w:rsidP="00635596">
            <w:pPr>
              <w:ind w:right="-365"/>
              <w:rPr>
                <w:sz w:val="24"/>
                <w:szCs w:val="24"/>
              </w:rPr>
            </w:pPr>
            <w:r>
              <w:rPr>
                <w:sz w:val="24"/>
                <w:szCs w:val="24"/>
              </w:rPr>
              <w:t xml:space="preserve">Сроки </w:t>
            </w:r>
            <w:r w:rsidRPr="00DD693A">
              <w:rPr>
                <w:sz w:val="24"/>
                <w:szCs w:val="24"/>
              </w:rPr>
              <w:t xml:space="preserve">реализации </w:t>
            </w:r>
          </w:p>
          <w:p w:rsidR="007D1434" w:rsidRPr="00DD693A" w:rsidRDefault="007D1434" w:rsidP="00635596">
            <w:pPr>
              <w:ind w:right="-365"/>
              <w:rPr>
                <w:sz w:val="24"/>
                <w:szCs w:val="24"/>
              </w:rPr>
            </w:pPr>
            <w:r>
              <w:rPr>
                <w:sz w:val="24"/>
                <w:szCs w:val="24"/>
              </w:rPr>
              <w:t>п</w:t>
            </w:r>
            <w:r w:rsidRPr="00DD693A">
              <w:rPr>
                <w:sz w:val="24"/>
                <w:szCs w:val="24"/>
              </w:rPr>
              <w:t>рограммы</w:t>
            </w:r>
          </w:p>
        </w:tc>
        <w:tc>
          <w:tcPr>
            <w:tcW w:w="7283" w:type="dxa"/>
            <w:tcMar>
              <w:top w:w="0" w:type="dxa"/>
              <w:left w:w="108" w:type="dxa"/>
              <w:bottom w:w="0" w:type="dxa"/>
              <w:right w:w="108" w:type="dxa"/>
            </w:tcMar>
            <w:vAlign w:val="center"/>
          </w:tcPr>
          <w:p w:rsidR="007D1434" w:rsidRPr="00213753" w:rsidRDefault="007D1434" w:rsidP="00635596">
            <w:pPr>
              <w:rPr>
                <w:sz w:val="24"/>
                <w:szCs w:val="24"/>
                <w:highlight w:val="yellow"/>
              </w:rPr>
            </w:pPr>
            <w:r w:rsidRPr="008D18C3">
              <w:rPr>
                <w:sz w:val="24"/>
                <w:szCs w:val="24"/>
              </w:rPr>
              <w:t>Программа рассчитана на три года (202</w:t>
            </w:r>
            <w:r>
              <w:rPr>
                <w:sz w:val="24"/>
                <w:szCs w:val="24"/>
              </w:rPr>
              <w:t>5</w:t>
            </w:r>
            <w:r w:rsidRPr="008D18C3">
              <w:rPr>
                <w:sz w:val="24"/>
                <w:szCs w:val="24"/>
              </w:rPr>
              <w:t>-202</w:t>
            </w:r>
            <w:r>
              <w:rPr>
                <w:sz w:val="24"/>
                <w:szCs w:val="24"/>
              </w:rPr>
              <w:t>7</w:t>
            </w:r>
            <w:r w:rsidRPr="008D18C3">
              <w:rPr>
                <w:sz w:val="24"/>
                <w:szCs w:val="24"/>
              </w:rPr>
              <w:t xml:space="preserve"> гг.)</w:t>
            </w:r>
          </w:p>
        </w:tc>
      </w:tr>
      <w:tr w:rsidR="007D1434" w:rsidRPr="00DD693A" w:rsidTr="000D7CC4">
        <w:trPr>
          <w:cantSplit/>
          <w:trHeight w:val="602"/>
        </w:trPr>
        <w:tc>
          <w:tcPr>
            <w:tcW w:w="3157" w:type="dxa"/>
            <w:tcMar>
              <w:top w:w="0" w:type="dxa"/>
              <w:left w:w="108" w:type="dxa"/>
              <w:bottom w:w="0" w:type="dxa"/>
              <w:right w:w="108" w:type="dxa"/>
            </w:tcMar>
          </w:tcPr>
          <w:p w:rsidR="007D1434" w:rsidRPr="00DD693A" w:rsidRDefault="007D1434" w:rsidP="00635596">
            <w:pPr>
              <w:pStyle w:val="web"/>
              <w:ind w:right="-365"/>
            </w:pPr>
            <w:r>
              <w:t>Источники и объемы ф</w:t>
            </w:r>
            <w:r w:rsidRPr="00310C88">
              <w:t>инансово</w:t>
            </w:r>
            <w:r>
              <w:t>го</w:t>
            </w:r>
            <w:r w:rsidRPr="00310C88">
              <w:t xml:space="preserve"> обеспечени</w:t>
            </w:r>
            <w:r>
              <w:t>я</w:t>
            </w:r>
            <w:r w:rsidRPr="00310C88">
              <w:t xml:space="preserve"> </w:t>
            </w:r>
            <w:r>
              <w:t>п</w:t>
            </w:r>
            <w:r w:rsidRPr="00310C88">
              <w:t xml:space="preserve">рограммы </w:t>
            </w:r>
          </w:p>
        </w:tc>
        <w:tc>
          <w:tcPr>
            <w:tcW w:w="7283" w:type="dxa"/>
            <w:tcMar>
              <w:top w:w="0" w:type="dxa"/>
              <w:left w:w="108" w:type="dxa"/>
              <w:bottom w:w="0" w:type="dxa"/>
              <w:right w:w="108" w:type="dxa"/>
            </w:tcMar>
          </w:tcPr>
          <w:p w:rsidR="007D1434" w:rsidRPr="008D18C3" w:rsidRDefault="007D1434" w:rsidP="00635596">
            <w:pPr>
              <w:pStyle w:val="100"/>
              <w:keepNext w:val="0"/>
              <w:numPr>
                <w:ilvl w:val="0"/>
                <w:numId w:val="28"/>
              </w:numPr>
              <w:tabs>
                <w:tab w:val="clear" w:pos="720"/>
                <w:tab w:val="num" w:pos="373"/>
              </w:tabs>
              <w:spacing w:before="0" w:after="0"/>
              <w:ind w:left="373"/>
              <w:jc w:val="both"/>
              <w:rPr>
                <w:rFonts w:ascii="Times New Roman" w:hAnsi="Times New Roman" w:cs="Times New Roman"/>
                <w:sz w:val="24"/>
                <w:szCs w:val="24"/>
              </w:rPr>
            </w:pPr>
            <w:r w:rsidRPr="00C26213">
              <w:rPr>
                <w:rFonts w:ascii="Times New Roman" w:hAnsi="Times New Roman" w:cs="Times New Roman"/>
                <w:sz w:val="24"/>
                <w:szCs w:val="24"/>
              </w:rPr>
              <w:t>Бюджет муниципально</w:t>
            </w:r>
            <w:r w:rsidRPr="00C26213">
              <w:rPr>
                <w:rFonts w:ascii="Times New Roman" w:hAnsi="Times New Roman" w:cs="Times New Roman"/>
              </w:rPr>
              <w:t>е</w:t>
            </w:r>
            <w:r w:rsidRPr="00C26213">
              <w:rPr>
                <w:rFonts w:ascii="Times New Roman" w:hAnsi="Times New Roman" w:cs="Times New Roman"/>
                <w:sz w:val="24"/>
                <w:szCs w:val="24"/>
              </w:rPr>
              <w:t xml:space="preserve"> образовани</w:t>
            </w:r>
            <w:r w:rsidRPr="00C26213">
              <w:rPr>
                <w:rFonts w:ascii="Times New Roman" w:hAnsi="Times New Roman" w:cs="Times New Roman"/>
              </w:rPr>
              <w:t>е</w:t>
            </w:r>
            <w:r w:rsidRPr="00C26213">
              <w:rPr>
                <w:rFonts w:ascii="Times New Roman" w:hAnsi="Times New Roman" w:cs="Times New Roman"/>
                <w:sz w:val="24"/>
                <w:szCs w:val="24"/>
              </w:rPr>
              <w:t xml:space="preserve"> «Буденновское</w:t>
            </w:r>
            <w:r w:rsidRPr="00C26213">
              <w:rPr>
                <w:sz w:val="24"/>
                <w:szCs w:val="24"/>
              </w:rPr>
              <w:t xml:space="preserve"> </w:t>
            </w:r>
            <w:r w:rsidRPr="008D18C3">
              <w:rPr>
                <w:rFonts w:ascii="Times New Roman" w:hAnsi="Times New Roman" w:cs="Times New Roman"/>
                <w:sz w:val="24"/>
                <w:szCs w:val="24"/>
              </w:rPr>
              <w:t>сельское поселение»</w:t>
            </w:r>
          </w:p>
          <w:p w:rsidR="007D1434" w:rsidRPr="008D18C3" w:rsidRDefault="007D1434" w:rsidP="00635596">
            <w:pPr>
              <w:pStyle w:val="100"/>
              <w:keepNext w:val="0"/>
              <w:numPr>
                <w:ilvl w:val="0"/>
                <w:numId w:val="28"/>
              </w:numPr>
              <w:tabs>
                <w:tab w:val="clear" w:pos="720"/>
                <w:tab w:val="num" w:pos="373"/>
              </w:tabs>
              <w:spacing w:before="0" w:after="0"/>
              <w:ind w:left="373"/>
              <w:jc w:val="both"/>
              <w:rPr>
                <w:rFonts w:ascii="Times New Roman" w:hAnsi="Times New Roman" w:cs="Times New Roman"/>
                <w:sz w:val="24"/>
                <w:szCs w:val="24"/>
              </w:rPr>
            </w:pPr>
            <w:r w:rsidRPr="008D18C3">
              <w:rPr>
                <w:rFonts w:ascii="Times New Roman" w:hAnsi="Times New Roman" w:cs="Times New Roman"/>
                <w:sz w:val="24"/>
                <w:szCs w:val="24"/>
              </w:rPr>
              <w:t>Средства эксплуатирующих организация и предприятий энергетического комплекса;</w:t>
            </w:r>
          </w:p>
          <w:p w:rsidR="007D1434" w:rsidRPr="008D18C3" w:rsidRDefault="007D1434" w:rsidP="00635596">
            <w:pPr>
              <w:pStyle w:val="100"/>
              <w:keepNext w:val="0"/>
              <w:numPr>
                <w:ilvl w:val="0"/>
                <w:numId w:val="28"/>
              </w:numPr>
              <w:tabs>
                <w:tab w:val="clear" w:pos="720"/>
                <w:tab w:val="num" w:pos="373"/>
              </w:tabs>
              <w:spacing w:before="0" w:after="0"/>
              <w:ind w:left="373"/>
              <w:jc w:val="both"/>
              <w:rPr>
                <w:rFonts w:ascii="Times New Roman" w:hAnsi="Times New Roman" w:cs="Times New Roman"/>
                <w:sz w:val="24"/>
                <w:szCs w:val="24"/>
              </w:rPr>
            </w:pPr>
            <w:r w:rsidRPr="008D18C3">
              <w:rPr>
                <w:rFonts w:ascii="Times New Roman" w:hAnsi="Times New Roman" w:cs="Times New Roman"/>
                <w:sz w:val="24"/>
                <w:szCs w:val="24"/>
              </w:rPr>
              <w:t>Средства собственников жилых помещений.</w:t>
            </w:r>
          </w:p>
          <w:p w:rsidR="007D1434" w:rsidRPr="008D18C3" w:rsidRDefault="007D1434" w:rsidP="00635596">
            <w:pPr>
              <w:pStyle w:val="100"/>
              <w:keepNext w:val="0"/>
              <w:spacing w:before="0" w:after="0"/>
              <w:ind w:left="373"/>
              <w:jc w:val="both"/>
              <w:rPr>
                <w:rFonts w:ascii="Times New Roman" w:hAnsi="Times New Roman" w:cs="Times New Roman"/>
                <w:sz w:val="24"/>
                <w:szCs w:val="24"/>
              </w:rPr>
            </w:pPr>
            <w:r w:rsidRPr="008D18C3">
              <w:rPr>
                <w:rFonts w:ascii="Times New Roman" w:hAnsi="Times New Roman" w:cs="Times New Roman"/>
                <w:sz w:val="24"/>
                <w:szCs w:val="24"/>
              </w:rPr>
              <w:t>Общий объем финансирования программы в 202</w:t>
            </w:r>
            <w:r>
              <w:rPr>
                <w:rFonts w:ascii="Times New Roman" w:hAnsi="Times New Roman" w:cs="Times New Roman"/>
                <w:sz w:val="24"/>
                <w:szCs w:val="24"/>
              </w:rPr>
              <w:t>5</w:t>
            </w:r>
            <w:r w:rsidRPr="008D18C3">
              <w:rPr>
                <w:rFonts w:ascii="Times New Roman" w:hAnsi="Times New Roman" w:cs="Times New Roman"/>
                <w:sz w:val="24"/>
                <w:szCs w:val="24"/>
              </w:rPr>
              <w:t xml:space="preserve"> – 202</w:t>
            </w:r>
            <w:r>
              <w:rPr>
                <w:rFonts w:ascii="Times New Roman" w:hAnsi="Times New Roman" w:cs="Times New Roman"/>
                <w:sz w:val="24"/>
                <w:szCs w:val="24"/>
              </w:rPr>
              <w:t>7</w:t>
            </w:r>
            <w:r w:rsidRPr="008D18C3">
              <w:rPr>
                <w:rFonts w:ascii="Times New Roman" w:hAnsi="Times New Roman" w:cs="Times New Roman"/>
                <w:sz w:val="24"/>
                <w:szCs w:val="24"/>
              </w:rPr>
              <w:t xml:space="preserve"> годах составляет –</w:t>
            </w:r>
            <w:r w:rsidRPr="00471EF6">
              <w:rPr>
                <w:rFonts w:ascii="Times New Roman" w:hAnsi="Times New Roman" w:cs="Times New Roman"/>
                <w:b/>
                <w:sz w:val="24"/>
                <w:szCs w:val="24"/>
              </w:rPr>
              <w:t>150</w:t>
            </w:r>
            <w:r>
              <w:rPr>
                <w:rFonts w:ascii="Times New Roman" w:hAnsi="Times New Roman" w:cs="Times New Roman"/>
                <w:b/>
                <w:sz w:val="24"/>
                <w:szCs w:val="24"/>
              </w:rPr>
              <w:t xml:space="preserve"> 000</w:t>
            </w:r>
            <w:r w:rsidRPr="00471EF6">
              <w:rPr>
                <w:rFonts w:ascii="Times New Roman" w:hAnsi="Times New Roman" w:cs="Times New Roman"/>
                <w:b/>
                <w:sz w:val="24"/>
                <w:szCs w:val="24"/>
              </w:rPr>
              <w:t>,</w:t>
            </w:r>
            <w:r w:rsidRPr="008D18C3">
              <w:rPr>
                <w:rFonts w:ascii="Times New Roman" w:hAnsi="Times New Roman" w:cs="Times New Roman"/>
                <w:b/>
                <w:sz w:val="24"/>
                <w:szCs w:val="24"/>
              </w:rPr>
              <w:t>0 рублей</w:t>
            </w:r>
            <w:r w:rsidRPr="008D18C3">
              <w:rPr>
                <w:rFonts w:ascii="Times New Roman" w:hAnsi="Times New Roman" w:cs="Times New Roman"/>
                <w:sz w:val="24"/>
                <w:szCs w:val="24"/>
              </w:rPr>
              <w:t xml:space="preserve"> (</w:t>
            </w:r>
            <w:r>
              <w:rPr>
                <w:rFonts w:ascii="Times New Roman" w:hAnsi="Times New Roman" w:cs="Times New Roman"/>
                <w:sz w:val="24"/>
                <w:szCs w:val="24"/>
              </w:rPr>
              <w:t>Сто пятьдесят тысяч</w:t>
            </w:r>
            <w:r w:rsidRPr="008D18C3">
              <w:rPr>
                <w:rFonts w:ascii="Times New Roman" w:hAnsi="Times New Roman" w:cs="Times New Roman"/>
                <w:sz w:val="24"/>
                <w:szCs w:val="24"/>
              </w:rPr>
              <w:t xml:space="preserve"> рублей 00 копеек) – средства бюджета муниципального образования, в том числе по годам:</w:t>
            </w:r>
          </w:p>
          <w:p w:rsidR="007D1434" w:rsidRPr="008D18C3" w:rsidRDefault="007D1434" w:rsidP="00635596">
            <w:pPr>
              <w:pStyle w:val="100"/>
              <w:keepNext w:val="0"/>
              <w:spacing w:before="0" w:after="0"/>
              <w:ind w:left="317"/>
              <w:jc w:val="both"/>
              <w:rPr>
                <w:rFonts w:ascii="Times New Roman" w:hAnsi="Times New Roman" w:cs="Times New Roman"/>
                <w:b/>
                <w:sz w:val="24"/>
                <w:szCs w:val="24"/>
              </w:rPr>
            </w:pPr>
            <w:r w:rsidRPr="008D18C3">
              <w:rPr>
                <w:rFonts w:ascii="Times New Roman" w:hAnsi="Times New Roman" w:cs="Times New Roman"/>
                <w:b/>
                <w:sz w:val="24"/>
                <w:szCs w:val="24"/>
              </w:rPr>
              <w:t>202</w:t>
            </w:r>
            <w:r>
              <w:rPr>
                <w:rFonts w:ascii="Times New Roman" w:hAnsi="Times New Roman" w:cs="Times New Roman"/>
                <w:b/>
                <w:sz w:val="24"/>
                <w:szCs w:val="24"/>
              </w:rPr>
              <w:t>5</w:t>
            </w:r>
            <w:r w:rsidRPr="008D18C3">
              <w:rPr>
                <w:rFonts w:ascii="Times New Roman" w:hAnsi="Times New Roman" w:cs="Times New Roman"/>
                <w:b/>
                <w:sz w:val="24"/>
                <w:szCs w:val="24"/>
              </w:rPr>
              <w:t xml:space="preserve"> год –</w:t>
            </w:r>
            <w:r>
              <w:rPr>
                <w:rFonts w:ascii="Times New Roman" w:hAnsi="Times New Roman" w:cs="Times New Roman"/>
                <w:b/>
                <w:sz w:val="24"/>
                <w:szCs w:val="24"/>
              </w:rPr>
              <w:t xml:space="preserve"> 5</w:t>
            </w:r>
            <w:r w:rsidRPr="008D18C3">
              <w:rPr>
                <w:rFonts w:ascii="Times New Roman" w:hAnsi="Times New Roman" w:cs="Times New Roman"/>
                <w:b/>
                <w:sz w:val="24"/>
                <w:szCs w:val="24"/>
              </w:rPr>
              <w:t>0</w:t>
            </w:r>
            <w:r>
              <w:rPr>
                <w:rFonts w:ascii="Times New Roman" w:hAnsi="Times New Roman" w:cs="Times New Roman"/>
                <w:b/>
                <w:sz w:val="24"/>
                <w:szCs w:val="24"/>
              </w:rPr>
              <w:t xml:space="preserve"> 000</w:t>
            </w:r>
            <w:r w:rsidRPr="008D18C3">
              <w:rPr>
                <w:rFonts w:ascii="Times New Roman" w:hAnsi="Times New Roman" w:cs="Times New Roman"/>
                <w:b/>
                <w:sz w:val="24"/>
                <w:szCs w:val="24"/>
              </w:rPr>
              <w:t>,0 рублей;</w:t>
            </w:r>
          </w:p>
          <w:p w:rsidR="007D1434" w:rsidRPr="008D18C3" w:rsidRDefault="007D1434" w:rsidP="00635596">
            <w:pPr>
              <w:pStyle w:val="100"/>
              <w:keepNext w:val="0"/>
              <w:spacing w:before="0" w:after="0"/>
              <w:ind w:left="317"/>
              <w:jc w:val="both"/>
              <w:rPr>
                <w:rFonts w:ascii="Times New Roman" w:hAnsi="Times New Roman" w:cs="Times New Roman"/>
                <w:b/>
                <w:sz w:val="24"/>
                <w:szCs w:val="24"/>
              </w:rPr>
            </w:pPr>
            <w:r w:rsidRPr="008D18C3">
              <w:rPr>
                <w:rFonts w:ascii="Times New Roman" w:hAnsi="Times New Roman" w:cs="Times New Roman"/>
                <w:b/>
                <w:sz w:val="24"/>
                <w:szCs w:val="24"/>
              </w:rPr>
              <w:t>202</w:t>
            </w:r>
            <w:r>
              <w:rPr>
                <w:rFonts w:ascii="Times New Roman" w:hAnsi="Times New Roman" w:cs="Times New Roman"/>
                <w:b/>
                <w:sz w:val="24"/>
                <w:szCs w:val="24"/>
              </w:rPr>
              <w:t>6</w:t>
            </w:r>
            <w:r w:rsidRPr="008D18C3">
              <w:rPr>
                <w:rFonts w:ascii="Times New Roman" w:hAnsi="Times New Roman" w:cs="Times New Roman"/>
                <w:b/>
                <w:sz w:val="24"/>
                <w:szCs w:val="24"/>
              </w:rPr>
              <w:t xml:space="preserve"> год – </w:t>
            </w:r>
            <w:r>
              <w:rPr>
                <w:rFonts w:ascii="Times New Roman" w:hAnsi="Times New Roman" w:cs="Times New Roman"/>
                <w:b/>
                <w:sz w:val="24"/>
                <w:szCs w:val="24"/>
              </w:rPr>
              <w:t>50 000</w:t>
            </w:r>
            <w:r w:rsidRPr="008D18C3">
              <w:rPr>
                <w:rFonts w:ascii="Times New Roman" w:hAnsi="Times New Roman" w:cs="Times New Roman"/>
                <w:b/>
                <w:sz w:val="24"/>
                <w:szCs w:val="24"/>
              </w:rPr>
              <w:t>,0 рублей;</w:t>
            </w:r>
          </w:p>
          <w:p w:rsidR="007D1434" w:rsidRPr="00DD693A" w:rsidRDefault="007D1434" w:rsidP="00635596">
            <w:pPr>
              <w:pStyle w:val="100"/>
              <w:keepNext w:val="0"/>
              <w:spacing w:before="0" w:after="0"/>
              <w:ind w:left="317"/>
              <w:jc w:val="both"/>
              <w:rPr>
                <w:rFonts w:ascii="Times New Roman" w:hAnsi="Times New Roman" w:cs="Times New Roman"/>
                <w:sz w:val="24"/>
                <w:szCs w:val="24"/>
              </w:rPr>
            </w:pPr>
            <w:r w:rsidRPr="008D18C3">
              <w:rPr>
                <w:rFonts w:ascii="Times New Roman" w:hAnsi="Times New Roman" w:cs="Times New Roman"/>
                <w:b/>
                <w:sz w:val="24"/>
                <w:szCs w:val="24"/>
              </w:rPr>
              <w:t>202</w:t>
            </w:r>
            <w:r>
              <w:rPr>
                <w:rFonts w:ascii="Times New Roman" w:hAnsi="Times New Roman" w:cs="Times New Roman"/>
                <w:b/>
                <w:sz w:val="24"/>
                <w:szCs w:val="24"/>
              </w:rPr>
              <w:t>7</w:t>
            </w:r>
            <w:r w:rsidRPr="008D18C3">
              <w:rPr>
                <w:rFonts w:ascii="Times New Roman" w:hAnsi="Times New Roman" w:cs="Times New Roman"/>
                <w:b/>
                <w:sz w:val="24"/>
                <w:szCs w:val="24"/>
              </w:rPr>
              <w:t xml:space="preserve"> год – </w:t>
            </w:r>
            <w:r>
              <w:rPr>
                <w:rFonts w:ascii="Times New Roman" w:hAnsi="Times New Roman" w:cs="Times New Roman"/>
                <w:b/>
                <w:sz w:val="24"/>
                <w:szCs w:val="24"/>
              </w:rPr>
              <w:t>50 000</w:t>
            </w:r>
            <w:r w:rsidRPr="008D18C3">
              <w:rPr>
                <w:rFonts w:ascii="Times New Roman" w:hAnsi="Times New Roman" w:cs="Times New Roman"/>
                <w:b/>
                <w:sz w:val="24"/>
                <w:szCs w:val="24"/>
              </w:rPr>
              <w:t>,0 рублей.</w:t>
            </w:r>
          </w:p>
        </w:tc>
      </w:tr>
      <w:tr w:rsidR="007D1434" w:rsidRPr="00DD693A" w:rsidTr="000D7CC4">
        <w:trPr>
          <w:trHeight w:val="1720"/>
        </w:trPr>
        <w:tc>
          <w:tcPr>
            <w:tcW w:w="3157" w:type="dxa"/>
            <w:tcMar>
              <w:top w:w="0" w:type="dxa"/>
              <w:left w:w="108" w:type="dxa"/>
              <w:bottom w:w="0" w:type="dxa"/>
              <w:right w:w="108" w:type="dxa"/>
            </w:tcMar>
          </w:tcPr>
          <w:p w:rsidR="007D1434" w:rsidRPr="00DD693A" w:rsidRDefault="007D1434" w:rsidP="00635596">
            <w:pPr>
              <w:ind w:right="-49"/>
              <w:rPr>
                <w:sz w:val="24"/>
                <w:szCs w:val="24"/>
              </w:rPr>
            </w:pPr>
            <w:r>
              <w:rPr>
                <w:sz w:val="24"/>
                <w:szCs w:val="24"/>
              </w:rPr>
              <w:t>Планируемые</w:t>
            </w:r>
            <w:r w:rsidRPr="00DD693A">
              <w:rPr>
                <w:sz w:val="24"/>
                <w:szCs w:val="24"/>
              </w:rPr>
              <w:t xml:space="preserve"> результаты реализации </w:t>
            </w:r>
            <w:r>
              <w:rPr>
                <w:sz w:val="24"/>
                <w:szCs w:val="24"/>
              </w:rPr>
              <w:t>п</w:t>
            </w:r>
            <w:r w:rsidRPr="00DD693A">
              <w:rPr>
                <w:sz w:val="24"/>
                <w:szCs w:val="24"/>
              </w:rPr>
              <w:t>рограммы</w:t>
            </w:r>
          </w:p>
        </w:tc>
        <w:tc>
          <w:tcPr>
            <w:tcW w:w="7283" w:type="dxa"/>
            <w:tcMar>
              <w:top w:w="0" w:type="dxa"/>
              <w:left w:w="108" w:type="dxa"/>
              <w:bottom w:w="0" w:type="dxa"/>
              <w:right w:w="108" w:type="dxa"/>
            </w:tcMar>
          </w:tcPr>
          <w:p w:rsidR="007D1434" w:rsidRDefault="007D1434" w:rsidP="00635596">
            <w:pPr>
              <w:tabs>
                <w:tab w:val="left" w:pos="900"/>
              </w:tabs>
              <w:rPr>
                <w:sz w:val="24"/>
                <w:szCs w:val="24"/>
              </w:rPr>
            </w:pPr>
            <w:r>
              <w:rPr>
                <w:sz w:val="24"/>
                <w:szCs w:val="24"/>
              </w:rPr>
              <w:t xml:space="preserve">В результате установки </w:t>
            </w:r>
            <w:r w:rsidRPr="004C0B02">
              <w:rPr>
                <w:sz w:val="24"/>
                <w:szCs w:val="24"/>
              </w:rPr>
              <w:t>счетчиков индивидуального учета  ХВС</w:t>
            </w:r>
            <w:r>
              <w:rPr>
                <w:sz w:val="24"/>
                <w:szCs w:val="24"/>
              </w:rPr>
              <w:t xml:space="preserve"> в муниципальные квартиры и замены электрических ламп на энергосберегающие мы получим:</w:t>
            </w:r>
          </w:p>
          <w:p w:rsidR="007D1434" w:rsidRDefault="007D1434" w:rsidP="00635596">
            <w:pPr>
              <w:widowControl/>
              <w:numPr>
                <w:ilvl w:val="0"/>
                <w:numId w:val="25"/>
              </w:numPr>
              <w:tabs>
                <w:tab w:val="num" w:pos="254"/>
                <w:tab w:val="left" w:pos="900"/>
              </w:tabs>
              <w:snapToGrid/>
              <w:ind w:left="0" w:firstLine="0"/>
              <w:rPr>
                <w:sz w:val="24"/>
                <w:szCs w:val="24"/>
              </w:rPr>
            </w:pPr>
            <w:r>
              <w:rPr>
                <w:sz w:val="24"/>
                <w:szCs w:val="24"/>
              </w:rPr>
              <w:t xml:space="preserve">Экономия в теплоснабжении до 15 %, в водоснабжении до 10 %, в электроснабжении не менее 10 % от объема фактически потребленных </w:t>
            </w:r>
            <w:r w:rsidRPr="00486020">
              <w:rPr>
                <w:sz w:val="24"/>
                <w:szCs w:val="24"/>
              </w:rPr>
              <w:t>энергетических ресурсов в 202</w:t>
            </w:r>
            <w:r>
              <w:rPr>
                <w:sz w:val="24"/>
                <w:szCs w:val="24"/>
              </w:rPr>
              <w:t>5-2027</w:t>
            </w:r>
            <w:r w:rsidRPr="004C0B02">
              <w:rPr>
                <w:sz w:val="24"/>
                <w:szCs w:val="24"/>
              </w:rPr>
              <w:t xml:space="preserve"> год</w:t>
            </w:r>
            <w:r>
              <w:rPr>
                <w:sz w:val="24"/>
                <w:szCs w:val="24"/>
              </w:rPr>
              <w:t>ах;</w:t>
            </w:r>
          </w:p>
          <w:p w:rsidR="007D1434" w:rsidRDefault="007D1434" w:rsidP="00635596">
            <w:pPr>
              <w:widowControl/>
              <w:numPr>
                <w:ilvl w:val="0"/>
                <w:numId w:val="25"/>
              </w:numPr>
              <w:tabs>
                <w:tab w:val="num" w:pos="254"/>
                <w:tab w:val="left" w:pos="900"/>
              </w:tabs>
              <w:snapToGrid/>
              <w:ind w:left="0" w:firstLine="0"/>
              <w:jc w:val="left"/>
              <w:rPr>
                <w:sz w:val="24"/>
                <w:szCs w:val="24"/>
              </w:rPr>
            </w:pPr>
            <w:r>
              <w:rPr>
                <w:sz w:val="24"/>
                <w:szCs w:val="24"/>
              </w:rPr>
              <w:t xml:space="preserve"> Снижение бюджетных затрат;</w:t>
            </w:r>
          </w:p>
          <w:p w:rsidR="007D1434" w:rsidRDefault="007D1434" w:rsidP="00635596">
            <w:pPr>
              <w:widowControl/>
              <w:numPr>
                <w:ilvl w:val="0"/>
                <w:numId w:val="25"/>
              </w:numPr>
              <w:tabs>
                <w:tab w:val="num" w:pos="254"/>
                <w:tab w:val="left" w:pos="900"/>
              </w:tabs>
              <w:snapToGrid/>
              <w:ind w:left="0" w:firstLine="0"/>
              <w:jc w:val="left"/>
              <w:rPr>
                <w:sz w:val="24"/>
                <w:szCs w:val="24"/>
              </w:rPr>
            </w:pPr>
            <w:r>
              <w:rPr>
                <w:sz w:val="24"/>
                <w:szCs w:val="24"/>
              </w:rPr>
              <w:t xml:space="preserve"> Улучшение социальных и бытовых условий населения;</w:t>
            </w:r>
          </w:p>
          <w:p w:rsidR="007D1434" w:rsidRPr="00DD693A" w:rsidRDefault="007D1434" w:rsidP="00635596">
            <w:pPr>
              <w:widowControl/>
              <w:numPr>
                <w:ilvl w:val="0"/>
                <w:numId w:val="25"/>
              </w:numPr>
              <w:tabs>
                <w:tab w:val="num" w:pos="254"/>
                <w:tab w:val="left" w:pos="900"/>
              </w:tabs>
              <w:snapToGrid/>
              <w:ind w:left="0" w:firstLine="0"/>
              <w:jc w:val="left"/>
              <w:rPr>
                <w:sz w:val="24"/>
                <w:szCs w:val="24"/>
              </w:rPr>
            </w:pPr>
            <w:r>
              <w:rPr>
                <w:sz w:val="24"/>
                <w:szCs w:val="24"/>
              </w:rPr>
              <w:t xml:space="preserve"> Удовлетворение спроса на энергетические ресурсы.</w:t>
            </w:r>
          </w:p>
        </w:tc>
      </w:tr>
    </w:tbl>
    <w:p w:rsidR="007D1434" w:rsidRPr="0054429D" w:rsidRDefault="007D1434" w:rsidP="00635596">
      <w:pPr>
        <w:pStyle w:val="a4"/>
        <w:spacing w:after="0" w:line="240" w:lineRule="auto"/>
        <w:ind w:left="0" w:firstLine="696"/>
        <w:jc w:val="both"/>
        <w:rPr>
          <w:rFonts w:ascii="Times New Roman" w:hAnsi="Times New Roman"/>
          <w:sz w:val="24"/>
          <w:szCs w:val="24"/>
        </w:rPr>
      </w:pPr>
    </w:p>
    <w:p w:rsidR="007D1434" w:rsidRDefault="007D1434" w:rsidP="00635596">
      <w:pPr>
        <w:pStyle w:val="a4"/>
        <w:spacing w:after="0" w:line="240" w:lineRule="auto"/>
        <w:ind w:right="179"/>
        <w:jc w:val="center"/>
        <w:rPr>
          <w:rFonts w:ascii="Times New Roman" w:hAnsi="Times New Roman"/>
          <w:b/>
          <w:caps/>
          <w:sz w:val="24"/>
          <w:szCs w:val="24"/>
        </w:rPr>
      </w:pPr>
      <w:r w:rsidRPr="00EF5B6C">
        <w:rPr>
          <w:rFonts w:ascii="Times New Roman" w:hAnsi="Times New Roman"/>
          <w:b/>
          <w:caps/>
          <w:sz w:val="24"/>
          <w:szCs w:val="24"/>
        </w:rPr>
        <w:t xml:space="preserve">2. </w:t>
      </w:r>
      <w:r>
        <w:rPr>
          <w:rFonts w:ascii="Times New Roman" w:hAnsi="Times New Roman"/>
          <w:b/>
          <w:sz w:val="24"/>
          <w:szCs w:val="24"/>
        </w:rPr>
        <w:t>П</w:t>
      </w:r>
      <w:r w:rsidRPr="00EF5B6C">
        <w:rPr>
          <w:rFonts w:ascii="Times New Roman" w:hAnsi="Times New Roman"/>
          <w:b/>
          <w:sz w:val="24"/>
          <w:szCs w:val="24"/>
        </w:rPr>
        <w:t>онятия и термины</w:t>
      </w:r>
    </w:p>
    <w:p w:rsidR="007D1434" w:rsidRPr="00413F45" w:rsidRDefault="007D1434" w:rsidP="00635596">
      <w:pPr>
        <w:widowControl/>
        <w:numPr>
          <w:ilvl w:val="1"/>
          <w:numId w:val="38"/>
        </w:numPr>
        <w:snapToGrid/>
        <w:spacing w:before="100" w:beforeAutospacing="1" w:after="100" w:afterAutospacing="1"/>
        <w:ind w:left="284" w:hanging="426"/>
        <w:rPr>
          <w:sz w:val="24"/>
          <w:szCs w:val="24"/>
        </w:rPr>
      </w:pPr>
      <w:r w:rsidRPr="00413F45">
        <w:rPr>
          <w:b/>
          <w:bCs/>
          <w:sz w:val="24"/>
          <w:szCs w:val="24"/>
        </w:rPr>
        <w:t>Энергетический ресурс (ЭР)</w:t>
      </w:r>
      <w:r>
        <w:rPr>
          <w:b/>
          <w:bCs/>
          <w:sz w:val="24"/>
          <w:szCs w:val="24"/>
        </w:rPr>
        <w:t xml:space="preserve"> </w:t>
      </w:r>
      <w:r w:rsidRPr="00413F45">
        <w:rPr>
          <w:sz w:val="24"/>
          <w:szCs w:val="24"/>
        </w:rPr>
        <w:t>— носитель энергии, энергия которого используется или может быть использована при осуществлении хозяйственной или иной деятельности, а также вид энергии (атомная, тепловая, электрическая, электромагнитная или другой вид энергии).</w:t>
      </w:r>
    </w:p>
    <w:p w:rsidR="007D1434" w:rsidRPr="00413F45" w:rsidRDefault="007D1434" w:rsidP="00635596">
      <w:pPr>
        <w:widowControl/>
        <w:numPr>
          <w:ilvl w:val="1"/>
          <w:numId w:val="38"/>
        </w:numPr>
        <w:snapToGrid/>
        <w:spacing w:before="100" w:beforeAutospacing="1" w:after="100" w:afterAutospacing="1"/>
        <w:ind w:left="284" w:hanging="426"/>
        <w:rPr>
          <w:sz w:val="24"/>
          <w:szCs w:val="24"/>
        </w:rPr>
      </w:pPr>
      <w:r w:rsidRPr="00413F45">
        <w:rPr>
          <w:b/>
          <w:bCs/>
          <w:sz w:val="24"/>
          <w:szCs w:val="24"/>
        </w:rPr>
        <w:t>Вторичный энергетический ресурс (ВЭР)</w:t>
      </w:r>
      <w:r w:rsidRPr="00413F45">
        <w:rPr>
          <w:sz w:val="24"/>
          <w:szCs w:val="24"/>
        </w:rPr>
        <w:t xml:space="preserve">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7D1434" w:rsidRDefault="007D1434" w:rsidP="00635596">
      <w:pPr>
        <w:widowControl/>
        <w:numPr>
          <w:ilvl w:val="1"/>
          <w:numId w:val="38"/>
        </w:numPr>
        <w:snapToGrid/>
        <w:spacing w:before="100" w:beforeAutospacing="1" w:after="100" w:afterAutospacing="1"/>
        <w:ind w:left="284" w:hanging="426"/>
        <w:rPr>
          <w:sz w:val="24"/>
          <w:szCs w:val="24"/>
        </w:rPr>
      </w:pPr>
      <w:r w:rsidRPr="00413F45">
        <w:rPr>
          <w:b/>
          <w:bCs/>
          <w:sz w:val="24"/>
          <w:szCs w:val="24"/>
        </w:rPr>
        <w:t>Энергосбережение</w:t>
      </w:r>
      <w:r w:rsidRPr="00413F45">
        <w:rPr>
          <w:sz w:val="24"/>
          <w:szCs w:val="24"/>
        </w:rPr>
        <w:t xml:space="preserve"> — реализация организационных, правовых, технологических, экономических и иных мер, направленных на уменьшение объёма используемых энергетических ресурсов при сохранении соответствующего полезного эффекта от их использования (в том числе объёма произведённой продукции, выполненных работ, оказания услуг). </w:t>
      </w:r>
    </w:p>
    <w:p w:rsidR="007D1434" w:rsidRDefault="007D1434" w:rsidP="00635596">
      <w:pPr>
        <w:widowControl/>
        <w:numPr>
          <w:ilvl w:val="1"/>
          <w:numId w:val="38"/>
        </w:numPr>
        <w:snapToGrid/>
        <w:spacing w:before="100" w:beforeAutospacing="1" w:after="100" w:afterAutospacing="1"/>
        <w:ind w:left="284" w:hanging="426"/>
        <w:rPr>
          <w:sz w:val="24"/>
          <w:szCs w:val="24"/>
        </w:rPr>
      </w:pPr>
      <w:r w:rsidRPr="00413F45">
        <w:rPr>
          <w:b/>
          <w:bCs/>
          <w:sz w:val="24"/>
          <w:szCs w:val="24"/>
        </w:rPr>
        <w:t>Энергетическая эффективность</w:t>
      </w:r>
      <w:r w:rsidRPr="00413F45">
        <w:rPr>
          <w:sz w:val="24"/>
          <w:szCs w:val="24"/>
        </w:rPr>
        <w:t xml:space="preserve"> – характеристики, отражающие отношение полезного эффекта от использования энергетических ресурсов к затратам энергетических ресурсов, произведённым в целях получения такого эффекта, применительно у продукции, технологическому процессу, юридическому лицу, индивидуальному предпринимателю. </w:t>
      </w:r>
    </w:p>
    <w:p w:rsidR="007D1434" w:rsidRPr="00413F45" w:rsidRDefault="007D1434" w:rsidP="00635596">
      <w:pPr>
        <w:widowControl/>
        <w:numPr>
          <w:ilvl w:val="0"/>
          <w:numId w:val="38"/>
        </w:numPr>
        <w:snapToGrid/>
        <w:ind w:left="284" w:hanging="426"/>
        <w:rPr>
          <w:sz w:val="24"/>
          <w:szCs w:val="24"/>
        </w:rPr>
      </w:pPr>
      <w:r w:rsidRPr="00413F45">
        <w:rPr>
          <w:b/>
          <w:bCs/>
          <w:sz w:val="24"/>
          <w:szCs w:val="24"/>
        </w:rPr>
        <w:t>Класс энергетической эффективности</w:t>
      </w:r>
      <w:r w:rsidRPr="00413F45">
        <w:rPr>
          <w:sz w:val="24"/>
          <w:szCs w:val="24"/>
        </w:rPr>
        <w:t xml:space="preserve"> – характеристика продукции, отражающая её энергетическую эффективность (</w:t>
      </w:r>
      <w:hyperlink r:id="rId7" w:tgtFrame="_blank" w:history="1">
        <w:r w:rsidRPr="00FE5F8F">
          <w:rPr>
            <w:sz w:val="24"/>
            <w:szCs w:val="24"/>
          </w:rPr>
          <w:t>класс энергоэффективности здания</w:t>
        </w:r>
      </w:hyperlink>
      <w:r w:rsidRPr="00413F45">
        <w:rPr>
          <w:sz w:val="24"/>
          <w:szCs w:val="24"/>
        </w:rPr>
        <w:t>).</w:t>
      </w:r>
      <w:r>
        <w:rPr>
          <w:sz w:val="24"/>
          <w:szCs w:val="24"/>
        </w:rPr>
        <w:t xml:space="preserve"> </w:t>
      </w:r>
    </w:p>
    <w:p w:rsidR="007D1434" w:rsidRPr="00413F45" w:rsidRDefault="007D1434" w:rsidP="00635596">
      <w:pPr>
        <w:widowControl/>
        <w:numPr>
          <w:ilvl w:val="0"/>
          <w:numId w:val="38"/>
        </w:numPr>
        <w:snapToGrid/>
        <w:spacing w:before="100" w:beforeAutospacing="1" w:after="100" w:afterAutospacing="1"/>
        <w:ind w:left="284" w:hanging="426"/>
        <w:rPr>
          <w:sz w:val="24"/>
          <w:szCs w:val="24"/>
        </w:rPr>
      </w:pPr>
      <w:r w:rsidRPr="00413F45">
        <w:rPr>
          <w:b/>
          <w:bCs/>
          <w:sz w:val="24"/>
          <w:szCs w:val="24"/>
        </w:rPr>
        <w:t>Энергетическое обследование (энергоаудит)</w:t>
      </w:r>
      <w:r w:rsidRPr="00413F45">
        <w:rPr>
          <w:sz w:val="24"/>
          <w:szCs w:val="24"/>
        </w:rPr>
        <w:t xml:space="preserve"> – сбор и обработка информации об использовании энергетических ресурсов в целях получения достоверной информации об объёме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w:t>
      </w:r>
      <w:r>
        <w:rPr>
          <w:sz w:val="24"/>
          <w:szCs w:val="24"/>
        </w:rPr>
        <w:t>атов в энергетическом паспорте.</w:t>
      </w:r>
    </w:p>
    <w:p w:rsidR="007D1434" w:rsidRPr="00413F45" w:rsidRDefault="007D1434" w:rsidP="00635596">
      <w:pPr>
        <w:widowControl/>
        <w:numPr>
          <w:ilvl w:val="0"/>
          <w:numId w:val="38"/>
        </w:numPr>
        <w:snapToGrid/>
        <w:spacing w:before="100" w:beforeAutospacing="1" w:after="100" w:afterAutospacing="1"/>
        <w:ind w:left="284" w:hanging="426"/>
        <w:rPr>
          <w:sz w:val="24"/>
          <w:szCs w:val="24"/>
        </w:rPr>
      </w:pPr>
      <w:hyperlink r:id="rId8" w:tgtFrame="_blank" w:tooltip="Энергосервисный договор" w:history="1">
        <w:r w:rsidRPr="005F1EAC">
          <w:rPr>
            <w:b/>
            <w:bCs/>
            <w:sz w:val="24"/>
            <w:szCs w:val="24"/>
          </w:rPr>
          <w:t>Энергосервисный договор</w:t>
        </w:r>
      </w:hyperlink>
      <w:r w:rsidRPr="005F1EAC">
        <w:rPr>
          <w:b/>
          <w:bCs/>
          <w:sz w:val="24"/>
          <w:szCs w:val="24"/>
        </w:rPr>
        <w:t xml:space="preserve"> (</w:t>
      </w:r>
      <w:r w:rsidRPr="00413F45">
        <w:rPr>
          <w:b/>
          <w:bCs/>
          <w:sz w:val="24"/>
          <w:szCs w:val="24"/>
        </w:rPr>
        <w:t>контракт)</w:t>
      </w:r>
      <w:r w:rsidRPr="00413F45">
        <w:rPr>
          <w:sz w:val="24"/>
          <w:szCs w:val="24"/>
        </w:rPr>
        <w:t xml:space="preserve">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7D1434" w:rsidRPr="00413F45" w:rsidRDefault="007D1434" w:rsidP="00635596">
      <w:pPr>
        <w:widowControl/>
        <w:numPr>
          <w:ilvl w:val="0"/>
          <w:numId w:val="38"/>
        </w:numPr>
        <w:snapToGrid/>
        <w:spacing w:before="100" w:beforeAutospacing="1" w:after="100" w:afterAutospacing="1"/>
        <w:ind w:left="284" w:hanging="426"/>
        <w:rPr>
          <w:sz w:val="24"/>
          <w:szCs w:val="24"/>
        </w:rPr>
      </w:pPr>
      <w:r w:rsidRPr="00413F45">
        <w:rPr>
          <w:b/>
          <w:bCs/>
          <w:sz w:val="24"/>
          <w:szCs w:val="24"/>
        </w:rPr>
        <w:t>Организация с участием государства или муниципального образования</w:t>
      </w:r>
      <w:r w:rsidRPr="00413F45">
        <w:rPr>
          <w:sz w:val="24"/>
          <w:szCs w:val="24"/>
        </w:rPr>
        <w:t xml:space="preserve">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принадлежит государственным корпорациям.</w:t>
      </w:r>
    </w:p>
    <w:p w:rsidR="007D1434" w:rsidRPr="00413F45" w:rsidRDefault="007D1434" w:rsidP="00635596">
      <w:pPr>
        <w:widowControl/>
        <w:numPr>
          <w:ilvl w:val="0"/>
          <w:numId w:val="38"/>
        </w:numPr>
        <w:snapToGrid/>
        <w:spacing w:before="100" w:beforeAutospacing="1" w:after="100" w:afterAutospacing="1"/>
        <w:ind w:left="284" w:hanging="426"/>
        <w:rPr>
          <w:sz w:val="24"/>
          <w:szCs w:val="24"/>
        </w:rPr>
      </w:pPr>
      <w:r w:rsidRPr="00413F45">
        <w:rPr>
          <w:b/>
          <w:bCs/>
          <w:sz w:val="24"/>
          <w:szCs w:val="24"/>
        </w:rPr>
        <w:t>Регулируемые виды деятельности</w:t>
      </w:r>
      <w:r w:rsidRPr="00413F45">
        <w:rPr>
          <w:sz w:val="24"/>
          <w:szCs w:val="24"/>
        </w:rPr>
        <w:t xml:space="preserve"> — виды деятельности, осуществляемые субъектами естественных монополий, организациями коммунального комплекса, в отношении которых в соответствии с законодательством Российской Федерации осуществляется регулирование цен (тарифов).</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413F45">
        <w:rPr>
          <w:b/>
          <w:bCs/>
          <w:sz w:val="24"/>
          <w:szCs w:val="24"/>
        </w:rPr>
        <w:t xml:space="preserve">Энергоноситель </w:t>
      </w:r>
      <w:r w:rsidRPr="00AD7D32">
        <w:rPr>
          <w:sz w:val="24"/>
          <w:szCs w:val="24"/>
        </w:rPr>
        <w:t>—</w:t>
      </w:r>
      <w:r>
        <w:rPr>
          <w:b/>
          <w:bCs/>
          <w:sz w:val="24"/>
          <w:szCs w:val="24"/>
        </w:rPr>
        <w:t xml:space="preserve"> </w:t>
      </w:r>
      <w:r w:rsidRPr="00413F45">
        <w:rPr>
          <w:sz w:val="24"/>
          <w:szCs w:val="24"/>
        </w:rPr>
        <w:t>вещество в различных агрегатных состояниях (твердое, жидкое, газообразное) либо иные формы материи (плазма, поле, излучение и т. д.), запасенная энергия которых может быть использована для целей энергоснабжения.</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Природный энергоноситель</w:t>
      </w:r>
      <w:r w:rsidRPr="00413F45">
        <w:rPr>
          <w:sz w:val="24"/>
          <w:szCs w:val="24"/>
        </w:rPr>
        <w:t xml:space="preserve"> — энергоноситель, образовавшийся в результате природных процессов.</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Произведенный энергоноситель</w:t>
      </w:r>
      <w:r w:rsidRPr="00413F45">
        <w:rPr>
          <w:sz w:val="24"/>
          <w:szCs w:val="24"/>
        </w:rPr>
        <w:t xml:space="preserve"> — энергоноситель, полученный как продукт производственного технологического процесса.</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Топливо</w:t>
      </w:r>
      <w:r w:rsidRPr="00413F45">
        <w:rPr>
          <w:sz w:val="24"/>
          <w:szCs w:val="24"/>
        </w:rPr>
        <w:t xml:space="preserve"> — вещества, которые могут быть использованы в хозяйственной деятельности для получения тепловой энергии, выделяющейся при его сгорании.</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Первичная энергия</w:t>
      </w:r>
      <w:r w:rsidRPr="00413F45">
        <w:rPr>
          <w:sz w:val="24"/>
          <w:szCs w:val="24"/>
        </w:rPr>
        <w:t xml:space="preserve"> — энергия, заключенная в энергетических ресурсах.</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Полезная энергия</w:t>
      </w:r>
      <w:r w:rsidRPr="00413F45">
        <w:rPr>
          <w:sz w:val="24"/>
          <w:szCs w:val="24"/>
        </w:rPr>
        <w:t xml:space="preserve"> — энергия, теоретически необходимая (в идеализированных условиях) для осуществления заданных операций, технологических процессов или выполнения работы и оказания услуг.</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Возобновляемые энергетические ресурсы</w:t>
      </w:r>
      <w:r w:rsidRPr="00717D79">
        <w:rPr>
          <w:sz w:val="24"/>
          <w:szCs w:val="24"/>
        </w:rPr>
        <w:t xml:space="preserve"> — природные энергоносители, постоянно пополняемые в результате естественных (природных) процессов.</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Энергоустановка</w:t>
      </w:r>
      <w:r w:rsidRPr="00717D79">
        <w:rPr>
          <w:sz w:val="24"/>
          <w:szCs w:val="24"/>
        </w:rPr>
        <w:t xml:space="preserve"> — комплекс взаимосвязанного оборудования и сооружений, предназначенных для производства или преобразования, передачи, накопления, распределения или потребления энергии (ГОСТ 19431).</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Рациональное использование энергоресурсов</w:t>
      </w:r>
      <w:r>
        <w:rPr>
          <w:sz w:val="24"/>
          <w:szCs w:val="24"/>
        </w:rPr>
        <w:t xml:space="preserve"> — использование топливно-</w:t>
      </w:r>
      <w:r w:rsidRPr="00717D79">
        <w:rPr>
          <w:sz w:val="24"/>
          <w:szCs w:val="24"/>
        </w:rPr>
        <w:t>энергетических ресурсов, обеспечивающее достижение максимальной при существующем уровне развития техники и технологии эффективности, с учетом ограниченности их запасов и соблюдения требований снижения техногенного воздействия на окружающую среду и других требований общества (ГОСТ 30166).</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Экономия энергоресурсов</w:t>
      </w:r>
      <w:r w:rsidRPr="00717D79">
        <w:rPr>
          <w:sz w:val="24"/>
          <w:szCs w:val="24"/>
        </w:rPr>
        <w:t xml:space="preserve"> — сравнительное в сопоставлении с базовым, эталонным значением сокращение потребления энергетических ресурсов на производство продукции, выполнение работ и оказание услуг установленного качества без нарушения экологических и других ограничений в соотве</w:t>
      </w:r>
      <w:r>
        <w:rPr>
          <w:sz w:val="24"/>
          <w:szCs w:val="24"/>
        </w:rPr>
        <w:t>тствии с требованиями общества.</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Непроизводительный расход энергоресурсов</w:t>
      </w:r>
      <w:r w:rsidRPr="00717D79">
        <w:rPr>
          <w:sz w:val="24"/>
          <w:szCs w:val="24"/>
        </w:rPr>
        <w:t xml:space="preserve"> — потребление энергетических ресурсов, обусловленное несоблюдением или нарушением требований, установленных государственными стандартами, иными нормативными актами, нормативными и методическими документами.</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Энергосберегающая политика</w:t>
      </w:r>
      <w:r w:rsidRPr="00717D79">
        <w:rPr>
          <w:sz w:val="24"/>
          <w:szCs w:val="24"/>
        </w:rPr>
        <w:t xml:space="preserve"> — комплексное системное проведение на государственном уровне программы мер, направленных на создание необходимых условий организационного, материального, финансового и другого характера для рационального использования и экономного расходования энергетических ресурсов.</w:t>
      </w:r>
    </w:p>
    <w:p w:rsidR="007D1434" w:rsidRDefault="007D1434" w:rsidP="00635596">
      <w:pPr>
        <w:widowControl/>
        <w:numPr>
          <w:ilvl w:val="0"/>
          <w:numId w:val="38"/>
        </w:numPr>
        <w:snapToGrid/>
        <w:spacing w:before="100" w:beforeAutospacing="1" w:after="100" w:afterAutospacing="1"/>
        <w:ind w:left="284" w:hanging="426"/>
        <w:rPr>
          <w:sz w:val="24"/>
          <w:szCs w:val="24"/>
        </w:rPr>
      </w:pPr>
      <w:hyperlink r:id="rId9" w:tgtFrame="_blank" w:tooltip="Энергетический баланс предприятия для энергоаудита часть 1" w:history="1">
        <w:r w:rsidRPr="005F1EAC">
          <w:rPr>
            <w:b/>
            <w:bCs/>
            <w:sz w:val="24"/>
            <w:szCs w:val="24"/>
          </w:rPr>
          <w:t>Энергетический баланс</w:t>
        </w:r>
      </w:hyperlink>
      <w:r w:rsidRPr="00717D79">
        <w:rPr>
          <w:sz w:val="24"/>
          <w:szCs w:val="24"/>
        </w:rPr>
        <w:t xml:space="preserve"> — система показателей, отражающая полное количественное соответствие между приходом и расходом (включая потери и остаток) энергетических ресурсов в хозяйстве в целом или на отдельных его участках (отрасль, регион, предприятие, цех, процесс, установка) за выбранный интервал времен</w:t>
      </w:r>
    </w:p>
    <w:p w:rsidR="007D1434" w:rsidRDefault="007D1434" w:rsidP="00635596">
      <w:pPr>
        <w:widowControl/>
        <w:numPr>
          <w:ilvl w:val="0"/>
          <w:numId w:val="38"/>
        </w:numPr>
        <w:snapToGrid/>
        <w:spacing w:before="100" w:beforeAutospacing="1" w:after="100" w:afterAutospacing="1"/>
        <w:ind w:left="284" w:hanging="426"/>
        <w:rPr>
          <w:sz w:val="24"/>
          <w:szCs w:val="24"/>
        </w:rPr>
      </w:pPr>
      <w:hyperlink r:id="rId10" w:tgtFrame="_blank" w:tooltip="Энергетический Паспорт Предприятия" w:history="1">
        <w:r w:rsidRPr="005F1EAC">
          <w:rPr>
            <w:b/>
            <w:bCs/>
            <w:sz w:val="24"/>
            <w:szCs w:val="24"/>
          </w:rPr>
          <w:t>Энергетический паспорт промышленного потребителя</w:t>
        </w:r>
      </w:hyperlink>
      <w:r w:rsidRPr="00717D79">
        <w:rPr>
          <w:b/>
          <w:bCs/>
          <w:sz w:val="24"/>
          <w:szCs w:val="24"/>
        </w:rPr>
        <w:t xml:space="preserve"> энергетических ресурсов</w:t>
      </w:r>
      <w:r w:rsidRPr="00717D79">
        <w:rPr>
          <w:sz w:val="24"/>
          <w:szCs w:val="24"/>
        </w:rPr>
        <w:t xml:space="preserve"> — нормативный документ, отражающий баланс потребления и показатели эффективности использования ЭР в процессе хозяйственной деятельности объектом производственного назначения и могущий содержать энергосберегающие мероприятия.</w:t>
      </w:r>
    </w:p>
    <w:p w:rsidR="007D1434" w:rsidRDefault="007D1434" w:rsidP="00635596">
      <w:pPr>
        <w:widowControl/>
        <w:numPr>
          <w:ilvl w:val="0"/>
          <w:numId w:val="38"/>
        </w:numPr>
        <w:snapToGrid/>
        <w:spacing w:before="100" w:beforeAutospacing="1" w:after="100" w:afterAutospacing="1"/>
        <w:ind w:left="284" w:hanging="426"/>
        <w:rPr>
          <w:sz w:val="24"/>
          <w:szCs w:val="24"/>
        </w:rPr>
      </w:pPr>
      <w:hyperlink r:id="rId11" w:tgtFrame="_blank" w:tooltip="Энергетический паспорт здания" w:history="1">
        <w:r w:rsidRPr="005F1EAC">
          <w:rPr>
            <w:b/>
            <w:bCs/>
            <w:sz w:val="24"/>
            <w:szCs w:val="24"/>
          </w:rPr>
          <w:t>Энергетический паспорт здания</w:t>
        </w:r>
      </w:hyperlink>
      <w:r w:rsidRPr="00717D79">
        <w:rPr>
          <w:sz w:val="24"/>
          <w:szCs w:val="24"/>
        </w:rPr>
        <w:t xml:space="preserve"> — документ, содержащий геометрические, энергетические и теплотехнические характеристики зданий и проектов зданий, ограждающих конструкций и устанавливающий соответствие их требованиям нормативных документов.</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Энергосберегающая технология</w:t>
      </w:r>
      <w:r w:rsidRPr="00717D79">
        <w:rPr>
          <w:sz w:val="24"/>
          <w:szCs w:val="24"/>
        </w:rPr>
        <w:t xml:space="preserve"> — новый или усовершенствованный технологический процесс, характеризующийся более высоким коэффициентом полезного использования ЭР.</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Сертификация энергопотребляющей продукции</w:t>
      </w:r>
      <w:r w:rsidRPr="00717D79">
        <w:rPr>
          <w:sz w:val="24"/>
          <w:szCs w:val="24"/>
        </w:rPr>
        <w:t xml:space="preserve"> — подтверждение соответствия продукции нормативным, техническим, технологическим, методическим и иным документам в части потребления энергоресурсов топливо и энергопотребляющим оборудованием.</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Норматив расхода энергетических ресурсов (ЭР)</w:t>
      </w:r>
      <w:r w:rsidRPr="00717D79">
        <w:rPr>
          <w:sz w:val="24"/>
          <w:szCs w:val="24"/>
        </w:rPr>
        <w:t xml:space="preserve"> — научно и технически обоснованная величина нормы расхода энергии, устанавливаемая в нормативной и технической документации на конкретное изделие, услугу и характеризующая предельно допустимое значение потребления энергии на единицу выпускаемой продукции, или в регламентированных условиях использования энергетических ресурсов.</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Норматив технологических потерь электроэнергии</w:t>
      </w:r>
      <w:r w:rsidRPr="00717D79">
        <w:rPr>
          <w:sz w:val="24"/>
          <w:szCs w:val="24"/>
        </w:rPr>
        <w:t xml:space="preserve"> — технологические потери электроэнергии, утвержденные в установленном порядке Министерством энергетики Российской Федерации.</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Нормативный показатель энергетической эффективности (объекта, процесса)</w:t>
      </w:r>
      <w:r w:rsidRPr="00717D79">
        <w:rPr>
          <w:sz w:val="24"/>
          <w:szCs w:val="24"/>
        </w:rPr>
        <w:t xml:space="preserve"> — установленная в нормативной документации на объект количественная характеристика уровней рационального потребления и экономного расходования ЭР при создании продукции, реализации процессов, проведения работ и оказания услуг, выраженная в виде абсолютного, удельного и относительного показателя их потребления (потерь).</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Отдача электрической энергии из электрической сети (отдача из сети) </w:t>
      </w:r>
      <w:r w:rsidRPr="00717D79">
        <w:rPr>
          <w:sz w:val="24"/>
          <w:szCs w:val="24"/>
        </w:rPr>
        <w:t>– сумма объемов электроэнергии, отпущенной из электрической сети по границе балансовой принадлежности смежным владельцам электросетевого и генерирующего оборудования (несальдируемая величина).</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Объем передачи электрической энергии потребителям услуг</w:t>
      </w:r>
      <w:r w:rsidRPr="00717D79">
        <w:rPr>
          <w:sz w:val="24"/>
          <w:szCs w:val="24"/>
        </w:rPr>
        <w:t> – сальдированная величина отдачи электрической энергии из сети по границе балансовой принадлежности электроэнергии смежным организациям — владельцам электросетевого хозяйства, с которыми заключены договора на оказание услуг по передаче.</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Показатель энергетической эффективности</w:t>
      </w:r>
      <w:r w:rsidRPr="00717D79">
        <w:rPr>
          <w:sz w:val="24"/>
          <w:szCs w:val="24"/>
        </w:rPr>
        <w:t xml:space="preserve"> — абсолютная, удельная или относительная величина потребления или потерь энергетических ресурсов для продукции любого назначения или технологического процесса.</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Показатель энергосбережения</w:t>
      </w:r>
      <w:r w:rsidRPr="00717D79">
        <w:rPr>
          <w:sz w:val="24"/>
          <w:szCs w:val="24"/>
        </w:rPr>
        <w:t xml:space="preserve"> — количественная и/или качественная характеристика проектируемых и реализуемых мер по энергосбережению, выражаемая в абсолютных и относительных характеристиках.</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Потенциал энергосбережения</w:t>
      </w:r>
      <w:r w:rsidRPr="00717D79">
        <w:rPr>
          <w:sz w:val="24"/>
          <w:szCs w:val="24"/>
        </w:rPr>
        <w:t xml:space="preserve"> — количество ЭР, которое можно сберечь в результате реализации технически возможных и экономически оправданных мер без снижения качества и объемов производимых продуктов и услуг. Потенциал энергосбережения включает в себя эффективное использование и вовлечение в хозяйственный оборот возобновляемых источников энергии и вторичных ресурсов, при условии сохранения и снижения техногенного воздействия на окружающую и природную среды.</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Потребитель энергетических ресурсов</w:t>
      </w:r>
      <w:r w:rsidRPr="00717D79">
        <w:rPr>
          <w:sz w:val="24"/>
          <w:szCs w:val="24"/>
        </w:rPr>
        <w:t xml:space="preserve"> — юридическое лицо, независимо от формы собственности, использующее энергетические ресурсы для производства продукции, услуг, а также на собственные нужды.</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Прием электрической энергии в электрическую сеть (прием в сеть)</w:t>
      </w:r>
      <w:r w:rsidRPr="00717D79">
        <w:rPr>
          <w:sz w:val="24"/>
          <w:szCs w:val="24"/>
        </w:rPr>
        <w:t xml:space="preserve"> – сумма объемов электроэнергии, поступившей (поставленной) в электрическую сеть по границе балансовой принадлежности от смежных владельцев электросетевого и генерирующего оборудования (несальдируемая величина).</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 xml:space="preserve">Программа в области энергосбережения и повышения энергетической эффективности </w:t>
      </w:r>
      <w:r w:rsidRPr="005F1EAC">
        <w:rPr>
          <w:b/>
          <w:bCs/>
          <w:sz w:val="24"/>
          <w:szCs w:val="24"/>
        </w:rPr>
        <w:t>(</w:t>
      </w:r>
      <w:hyperlink r:id="rId12" w:tgtFrame="_blank" w:history="1">
        <w:r w:rsidRPr="005F1EAC">
          <w:rPr>
            <w:b/>
            <w:bCs/>
            <w:sz w:val="24"/>
            <w:szCs w:val="24"/>
          </w:rPr>
          <w:t>программа энергосбережения</w:t>
        </w:r>
      </w:hyperlink>
      <w:r w:rsidRPr="005F1EAC">
        <w:rPr>
          <w:b/>
          <w:bCs/>
          <w:sz w:val="24"/>
          <w:szCs w:val="24"/>
        </w:rPr>
        <w:t>)</w:t>
      </w:r>
      <w:r w:rsidRPr="00717D79">
        <w:rPr>
          <w:sz w:val="24"/>
          <w:szCs w:val="24"/>
        </w:rPr>
        <w:t xml:space="preserve"> — документ, определяющий рекомендации по энергосбережению, направленные на достижение показателей энергосбережения и повышения энергетической эффективности за определенный период.</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Расход электроэнергии на собственные нужды</w:t>
      </w:r>
      <w:r w:rsidRPr="00717D79">
        <w:rPr>
          <w:sz w:val="24"/>
          <w:szCs w:val="24"/>
        </w:rPr>
        <w:t xml:space="preserve"> — расход электроэнергии, необходимый для обеспечения работы технологического оборудования и жизнедеятельности обслуживающего персонала.</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Рациональное использование ЭР</w:t>
      </w:r>
      <w:r w:rsidRPr="00717D79">
        <w:rPr>
          <w:sz w:val="24"/>
          <w:szCs w:val="24"/>
        </w:rPr>
        <w:t xml:space="preserve"> — достижение максимальной эффективности использования ЭР в хозяйстве при существующем уровне развития техники и технологии с одновременным снижением техногенного воздействия на</w:t>
      </w:r>
      <w:r w:rsidRPr="00717D79">
        <w:rPr>
          <w:sz w:val="24"/>
          <w:szCs w:val="24"/>
        </w:rPr>
        <w:br/>
        <w:t>окружающую среду.</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Рекомендации по энергосбережению</w:t>
      </w:r>
      <w:r w:rsidRPr="00717D79">
        <w:rPr>
          <w:sz w:val="24"/>
          <w:szCs w:val="24"/>
        </w:rPr>
        <w:t xml:space="preserve"> — экономические, организационные, технические и технологические меры, направленные на повышение энергоэффективности технологического объекта, с обязательной оценкой возможностей их реализации предполагаемых затрат и прогнозируемого эффекта в натуральном и стоимостном выражении.</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Система энергетического менеджмента</w:t>
      </w:r>
      <w:r w:rsidRPr="00717D79">
        <w:rPr>
          <w:sz w:val="24"/>
          <w:szCs w:val="24"/>
        </w:rPr>
        <w:t xml:space="preserve"> — совокупность взаимосвязанных или взаимодействующих элементов, используемая для установления энергетической политики и целей, а также процессов и процедур для достижения этих</w:t>
      </w:r>
      <w:r w:rsidRPr="00717D79">
        <w:rPr>
          <w:sz w:val="24"/>
          <w:szCs w:val="24"/>
        </w:rPr>
        <w:br/>
        <w:t>целей.</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Срок жизни мероприятия</w:t>
      </w:r>
      <w:r w:rsidRPr="00717D79">
        <w:rPr>
          <w:sz w:val="24"/>
          <w:szCs w:val="24"/>
        </w:rPr>
        <w:t xml:space="preserve"> – период времени, для которого проводятся расчеты эффекта от внедрения мероприятия. Определяется сроком полезного использования оборудования или периодом, на котором мероприятие оказывает значимое влияние на уровень потерь.</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Технические потери электроэнергии при ее передаче по электрическим сетям</w:t>
      </w:r>
      <w:r w:rsidRPr="00717D79">
        <w:rPr>
          <w:sz w:val="24"/>
          <w:szCs w:val="24"/>
        </w:rPr>
        <w:t xml:space="preserve"> – потери в оборудовании электрических сетей, обусловленные физическими процессами, происходящими при передаче электроэнергии в соответствии с техническими характеристиками и режимами работы оборудования с учетом расхода электроэнергии на собственные нужды подстанций. Определяются в соответствии с действующими нормативными документами.</w:t>
      </w:r>
    </w:p>
    <w:p w:rsidR="007D1434" w:rsidRPr="002A0280"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Технологические потери электроэнергии при ее передаче по электрическим сетям (технологический расход электрической энергии при ее передаче)</w:t>
      </w:r>
      <w:r w:rsidRPr="00717D79">
        <w:rPr>
          <w:sz w:val="24"/>
          <w:szCs w:val="24"/>
        </w:rPr>
        <w:t xml:space="preserve"> – сумма технических потерь электроэнергии и потерь, обусловленных допустимыми погрешностями измерительных комплексов электроэнергии</w:t>
      </w:r>
      <w:r>
        <w:rPr>
          <w:sz w:val="24"/>
          <w:szCs w:val="24"/>
        </w:rPr>
        <w:t xml:space="preserve">, </w:t>
      </w:r>
      <w:r w:rsidRPr="00717D79">
        <w:rPr>
          <w:sz w:val="24"/>
          <w:szCs w:val="24"/>
        </w:rPr>
        <w:t>учитывающих прием электроэнергии в сеть, отпуск электроэнергии из сети.</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Фактические (отчетные) потери электроэнергии</w:t>
      </w:r>
      <w:r w:rsidRPr="00717D79">
        <w:rPr>
          <w:sz w:val="24"/>
          <w:szCs w:val="24"/>
        </w:rPr>
        <w:t xml:space="preserve"> – разность между приемом электрической энергии в сеть и отдачей электрической энергии из сети.</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Экономия ЭР</w:t>
      </w:r>
      <w:r w:rsidRPr="00717D79">
        <w:rPr>
          <w:sz w:val="24"/>
          <w:szCs w:val="24"/>
        </w:rPr>
        <w:t xml:space="preserve"> — сравнительное в сопоставлении с базовым, эталонным значением сокращение потребления ЭР на производство продукции, выполнение работ и оказание услуг установленного качества без нарушения экологических и других ограничений в соответствии с требованиями общества.</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Энергетическая базовая линия</w:t>
      </w:r>
      <w:r w:rsidRPr="00717D79">
        <w:rPr>
          <w:sz w:val="24"/>
          <w:szCs w:val="24"/>
        </w:rPr>
        <w:t xml:space="preserve"> — количественная характеристика(и), являющаяся основой для сравнения </w:t>
      </w:r>
      <w:r>
        <w:rPr>
          <w:sz w:val="24"/>
          <w:szCs w:val="24"/>
        </w:rPr>
        <w:t>э</w:t>
      </w:r>
      <w:r w:rsidRPr="00717D79">
        <w:rPr>
          <w:sz w:val="24"/>
          <w:szCs w:val="24"/>
        </w:rPr>
        <w:t>нергоэффективности.</w:t>
      </w:r>
    </w:p>
    <w:p w:rsidR="007D1434"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Энергетическая политика</w:t>
      </w:r>
      <w:r w:rsidRPr="00717D79">
        <w:rPr>
          <w:sz w:val="24"/>
          <w:szCs w:val="24"/>
        </w:rPr>
        <w:t xml:space="preserve"> — заявление организации об ее общих намерениях и направлении деятельности относительно собственной энергоэффективности, официально изложенные высшим руководством</w:t>
      </w:r>
    </w:p>
    <w:p w:rsidR="007D1434" w:rsidRPr="00717D79" w:rsidRDefault="007D1434" w:rsidP="00635596">
      <w:pPr>
        <w:widowControl/>
        <w:numPr>
          <w:ilvl w:val="0"/>
          <w:numId w:val="38"/>
        </w:numPr>
        <w:snapToGrid/>
        <w:spacing w:before="100" w:beforeAutospacing="1" w:after="100" w:afterAutospacing="1"/>
        <w:ind w:left="284" w:hanging="426"/>
        <w:rPr>
          <w:sz w:val="24"/>
          <w:szCs w:val="24"/>
        </w:rPr>
      </w:pPr>
      <w:r w:rsidRPr="00717D79">
        <w:rPr>
          <w:b/>
          <w:bCs/>
          <w:sz w:val="24"/>
          <w:szCs w:val="24"/>
        </w:rPr>
        <w:t>Эффект (экономия) от внедрения мероприятия (комплекса мероприятий)</w:t>
      </w:r>
      <w:r w:rsidRPr="00717D79">
        <w:rPr>
          <w:sz w:val="24"/>
          <w:szCs w:val="24"/>
        </w:rPr>
        <w:t xml:space="preserve"> – выраженное в кВт.ч, т.у.т. или рублях расчетное значение планируемого или фактического снижения потерь электроэнергии от внедрения мероприятий (комплекса мероприятий).</w:t>
      </w:r>
    </w:p>
    <w:p w:rsidR="007D1434" w:rsidRPr="00E60FFF" w:rsidRDefault="007D1434" w:rsidP="00635596">
      <w:pPr>
        <w:pStyle w:val="a6"/>
        <w:jc w:val="both"/>
        <w:rPr>
          <w:rFonts w:ascii="Times New Roman" w:hAnsi="Times New Roman"/>
          <w:sz w:val="24"/>
          <w:szCs w:val="24"/>
        </w:rPr>
      </w:pPr>
      <w:r w:rsidRPr="00E60FFF">
        <w:rPr>
          <w:rFonts w:ascii="Times New Roman" w:hAnsi="Times New Roman"/>
          <w:sz w:val="24"/>
          <w:szCs w:val="24"/>
        </w:rPr>
        <w:t>Термины и понятия, в области энергосбережения, использованные здесь были взяты из:</w:t>
      </w:r>
    </w:p>
    <w:p w:rsidR="007D1434" w:rsidRPr="00E60FFF" w:rsidRDefault="007D1434" w:rsidP="00635596">
      <w:pPr>
        <w:pStyle w:val="a6"/>
        <w:numPr>
          <w:ilvl w:val="0"/>
          <w:numId w:val="42"/>
        </w:numPr>
        <w:jc w:val="both"/>
        <w:rPr>
          <w:rFonts w:ascii="Times New Roman" w:hAnsi="Times New Roman"/>
          <w:sz w:val="24"/>
          <w:szCs w:val="24"/>
        </w:rPr>
      </w:pPr>
      <w:r w:rsidRPr="00E60FFF">
        <w:rPr>
          <w:rFonts w:ascii="Times New Roman" w:hAnsi="Times New Roman"/>
          <w:sz w:val="24"/>
          <w:szCs w:val="24"/>
        </w:rPr>
        <w:t> </w:t>
      </w:r>
      <w:hyperlink r:id="rId13" w:tgtFrame="_blank" w:tooltip="Закон об энергосбережении – фз 261" w:history="1">
        <w:r w:rsidRPr="00E60FFF">
          <w:rPr>
            <w:rFonts w:ascii="Times New Roman" w:hAnsi="Times New Roman"/>
            <w:sz w:val="24"/>
            <w:szCs w:val="24"/>
          </w:rPr>
          <w:t>Федерального закона от 23.11.2009 № 261 «Об энергосбережении и о повышении энергетической эффективности»</w:t>
        </w:r>
      </w:hyperlink>
    </w:p>
    <w:p w:rsidR="007D1434" w:rsidRDefault="007D1434" w:rsidP="00635596">
      <w:pPr>
        <w:pStyle w:val="a6"/>
        <w:numPr>
          <w:ilvl w:val="0"/>
          <w:numId w:val="42"/>
        </w:numPr>
        <w:jc w:val="both"/>
        <w:rPr>
          <w:rFonts w:ascii="Times New Roman" w:hAnsi="Times New Roman"/>
          <w:sz w:val="24"/>
          <w:szCs w:val="24"/>
        </w:rPr>
      </w:pPr>
      <w:hyperlink r:id="rId14" w:history="1">
        <w:r w:rsidRPr="00E60FFF">
          <w:rPr>
            <w:rFonts w:ascii="Times New Roman" w:hAnsi="Times New Roman"/>
            <w:sz w:val="24"/>
            <w:szCs w:val="24"/>
          </w:rPr>
          <w:t>ГОСТ Р 51387-99</w:t>
        </w:r>
      </w:hyperlink>
      <w:r w:rsidRPr="00E60FFF">
        <w:rPr>
          <w:rFonts w:ascii="Times New Roman" w:hAnsi="Times New Roman"/>
          <w:sz w:val="24"/>
          <w:szCs w:val="24"/>
        </w:rPr>
        <w:t xml:space="preserve"> (п.10-31)</w:t>
      </w:r>
    </w:p>
    <w:p w:rsidR="007D1434" w:rsidRPr="00E60FFF" w:rsidRDefault="007D1434" w:rsidP="00635596">
      <w:pPr>
        <w:pStyle w:val="a6"/>
      </w:pPr>
    </w:p>
    <w:p w:rsidR="007D1434" w:rsidRPr="00B839E4" w:rsidRDefault="007D1434" w:rsidP="00635596">
      <w:pPr>
        <w:jc w:val="center"/>
        <w:rPr>
          <w:b/>
          <w:bCs/>
          <w:sz w:val="24"/>
          <w:szCs w:val="24"/>
        </w:rPr>
      </w:pPr>
      <w:r w:rsidRPr="00B770D7">
        <w:rPr>
          <w:b/>
          <w:sz w:val="24"/>
          <w:szCs w:val="24"/>
        </w:rPr>
        <w:t xml:space="preserve">3. </w:t>
      </w:r>
      <w:r w:rsidRPr="00B839E4">
        <w:rPr>
          <w:b/>
          <w:bCs/>
          <w:sz w:val="24"/>
          <w:szCs w:val="24"/>
        </w:rPr>
        <w:t>Общая характеристика, основные проблемы и прогноз развития</w:t>
      </w:r>
    </w:p>
    <w:p w:rsidR="007D1434" w:rsidRPr="00B770D7" w:rsidRDefault="007D1434" w:rsidP="00635596">
      <w:pPr>
        <w:pStyle w:val="a4"/>
        <w:spacing w:after="0" w:line="240" w:lineRule="auto"/>
        <w:ind w:right="179"/>
        <w:rPr>
          <w:rFonts w:ascii="Times New Roman" w:hAnsi="Times New Roman"/>
          <w:b/>
          <w:caps/>
          <w:sz w:val="24"/>
          <w:szCs w:val="24"/>
        </w:rPr>
      </w:pPr>
      <w:r w:rsidRPr="00B839E4">
        <w:rPr>
          <w:rFonts w:ascii="Times New Roman" w:hAnsi="Times New Roman"/>
          <w:b/>
          <w:bCs/>
          <w:sz w:val="24"/>
          <w:szCs w:val="24"/>
          <w:lang w:eastAsia="ru-RU"/>
        </w:rPr>
        <w:t>сферы реализации муниципальной программы (комплексной программы)</w:t>
      </w:r>
    </w:p>
    <w:p w:rsidR="007D1434" w:rsidRPr="00E60FFF" w:rsidRDefault="007D1434" w:rsidP="00635596">
      <w:pPr>
        <w:pStyle w:val="a6"/>
      </w:pPr>
    </w:p>
    <w:p w:rsidR="007D1434" w:rsidRPr="0054429D" w:rsidRDefault="007D1434" w:rsidP="00635596">
      <w:pPr>
        <w:pStyle w:val="a4"/>
        <w:spacing w:after="0" w:line="240" w:lineRule="auto"/>
        <w:ind w:left="0" w:right="179" w:firstLine="567"/>
        <w:jc w:val="both"/>
        <w:rPr>
          <w:rFonts w:ascii="Times New Roman" w:hAnsi="Times New Roman"/>
          <w:sz w:val="24"/>
          <w:szCs w:val="24"/>
        </w:rPr>
      </w:pPr>
      <w:r w:rsidRPr="0054429D">
        <w:rPr>
          <w:rFonts w:ascii="Times New Roman" w:hAnsi="Times New Roman"/>
          <w:sz w:val="24"/>
          <w:szCs w:val="24"/>
        </w:rPr>
        <w:t>Негатив</w:t>
      </w:r>
      <w:r>
        <w:rPr>
          <w:rFonts w:ascii="Times New Roman" w:hAnsi="Times New Roman"/>
          <w:sz w:val="24"/>
          <w:szCs w:val="24"/>
        </w:rPr>
        <w:t xml:space="preserve">ные тенденции в экономике </w:t>
      </w:r>
      <w:r w:rsidRPr="00EF5B6C">
        <w:rPr>
          <w:rFonts w:ascii="Times New Roman" w:hAnsi="Times New Roman"/>
          <w:sz w:val="24"/>
          <w:szCs w:val="24"/>
        </w:rPr>
        <w:t>Российской Федерации</w:t>
      </w:r>
      <w:r w:rsidRPr="0054429D">
        <w:rPr>
          <w:rFonts w:ascii="Times New Roman" w:hAnsi="Times New Roman"/>
          <w:sz w:val="24"/>
          <w:szCs w:val="24"/>
        </w:rPr>
        <w:t>, связанные с неэффективностью энергопотребления, наиболее убедительно отражаются на энергоемкости промышленного продукта.</w:t>
      </w:r>
    </w:p>
    <w:p w:rsidR="007D1434" w:rsidRPr="0054429D" w:rsidRDefault="007D1434" w:rsidP="00635596">
      <w:pPr>
        <w:pStyle w:val="a4"/>
        <w:spacing w:after="0" w:line="240" w:lineRule="auto"/>
        <w:ind w:left="0" w:right="179" w:firstLine="567"/>
        <w:jc w:val="both"/>
        <w:rPr>
          <w:rFonts w:ascii="Times New Roman" w:hAnsi="Times New Roman"/>
          <w:sz w:val="24"/>
          <w:szCs w:val="24"/>
        </w:rPr>
      </w:pPr>
      <w:r w:rsidRPr="0054429D">
        <w:rPr>
          <w:rFonts w:ascii="Times New Roman" w:hAnsi="Times New Roman"/>
          <w:sz w:val="24"/>
          <w:szCs w:val="24"/>
        </w:rPr>
        <w:t xml:space="preserve">Быстрый рост цен на энергоносители </w:t>
      </w:r>
      <w:r>
        <w:rPr>
          <w:rFonts w:ascii="Times New Roman" w:hAnsi="Times New Roman"/>
          <w:sz w:val="24"/>
          <w:szCs w:val="24"/>
        </w:rPr>
        <w:t>с</w:t>
      </w:r>
      <w:r w:rsidRPr="0054429D">
        <w:rPr>
          <w:rFonts w:ascii="Times New Roman" w:hAnsi="Times New Roman"/>
          <w:sz w:val="24"/>
          <w:szCs w:val="24"/>
        </w:rPr>
        <w:t xml:space="preserve"> одновременным ростом дефицитности энергетических ресурсов, привели к острой проблеме энергосбережения и повышения эффективности использования топлива и энергии. При сложившихся схемах энергообеспечения крайне важно организовать систему нормирования потребления и контроль расхода энергетических ресурсов.</w:t>
      </w:r>
    </w:p>
    <w:p w:rsidR="007D1434" w:rsidRPr="0054429D" w:rsidRDefault="007D1434" w:rsidP="00635596">
      <w:pPr>
        <w:pStyle w:val="a4"/>
        <w:spacing w:after="0" w:line="240" w:lineRule="auto"/>
        <w:ind w:left="0" w:right="179" w:firstLine="567"/>
        <w:jc w:val="both"/>
        <w:rPr>
          <w:rFonts w:ascii="Times New Roman" w:hAnsi="Times New Roman"/>
          <w:sz w:val="24"/>
          <w:szCs w:val="24"/>
        </w:rPr>
      </w:pPr>
      <w:r w:rsidRPr="0054429D">
        <w:rPr>
          <w:rFonts w:ascii="Times New Roman" w:hAnsi="Times New Roman"/>
          <w:sz w:val="24"/>
          <w:szCs w:val="24"/>
        </w:rPr>
        <w:t>Жилищно-коммунальное хозяйство является крупнейшим потребителем топливно-энергетических ресурсов, в связи</w:t>
      </w:r>
      <w:r>
        <w:rPr>
          <w:rFonts w:ascii="Times New Roman" w:hAnsi="Times New Roman"/>
          <w:sz w:val="24"/>
          <w:szCs w:val="24"/>
        </w:rPr>
        <w:t>,</w:t>
      </w:r>
      <w:r w:rsidRPr="0054429D">
        <w:rPr>
          <w:rFonts w:ascii="Times New Roman" w:hAnsi="Times New Roman"/>
          <w:sz w:val="24"/>
          <w:szCs w:val="24"/>
        </w:rPr>
        <w:t xml:space="preserve"> с чем возникает необходимость более рационального энергоиспользования путем повсеместного внедрения энергоэффективных технологий, учета фактически потребляемых тепловой энергии, холодной и горячей воды, электроэнергии, газа. П</w:t>
      </w:r>
      <w:r>
        <w:rPr>
          <w:rFonts w:ascii="Times New Roman" w:hAnsi="Times New Roman"/>
          <w:sz w:val="24"/>
          <w:szCs w:val="24"/>
        </w:rPr>
        <w:t>о</w:t>
      </w:r>
      <w:r w:rsidRPr="0054429D">
        <w:rPr>
          <w:rFonts w:ascii="Times New Roman" w:hAnsi="Times New Roman"/>
          <w:sz w:val="24"/>
          <w:szCs w:val="24"/>
        </w:rPr>
        <w:t xml:space="preserve"> экспертным оценкам потери в тепловых сетях доходят до 25 % отпущенной энергии.</w:t>
      </w:r>
    </w:p>
    <w:p w:rsidR="007D1434" w:rsidRPr="0054429D" w:rsidRDefault="007D1434" w:rsidP="00635596">
      <w:pPr>
        <w:pStyle w:val="a4"/>
        <w:spacing w:after="0" w:line="240" w:lineRule="auto"/>
        <w:ind w:left="0" w:right="179" w:firstLine="567"/>
        <w:jc w:val="both"/>
        <w:rPr>
          <w:rFonts w:ascii="Times New Roman" w:hAnsi="Times New Roman"/>
          <w:sz w:val="24"/>
          <w:szCs w:val="24"/>
        </w:rPr>
      </w:pPr>
      <w:r w:rsidRPr="0054429D">
        <w:rPr>
          <w:rFonts w:ascii="Times New Roman" w:hAnsi="Times New Roman"/>
          <w:sz w:val="24"/>
          <w:szCs w:val="24"/>
        </w:rPr>
        <w:t>Кроме того, значительные перерасходы воды на горячее и холодное водоснабжение, также можно связать с отсутствием приборов учета. Этому способствует существующие в настоящее время расчеты с потребителями за холодную и горячую воду на основании нормативов. Отсутствие приборов учета потребления электро-, тепловой энергии, горячей и холодной воды лишает потребителей стимулов к экономии ресурсов.</w:t>
      </w:r>
    </w:p>
    <w:p w:rsidR="007D1434" w:rsidRPr="0054429D" w:rsidRDefault="007D1434" w:rsidP="00635596">
      <w:pPr>
        <w:pStyle w:val="a4"/>
        <w:spacing w:after="0" w:line="240" w:lineRule="auto"/>
        <w:ind w:left="0" w:right="179" w:firstLine="720"/>
        <w:jc w:val="both"/>
        <w:rPr>
          <w:rFonts w:ascii="Times New Roman" w:hAnsi="Times New Roman"/>
          <w:sz w:val="24"/>
          <w:szCs w:val="24"/>
        </w:rPr>
      </w:pPr>
    </w:p>
    <w:p w:rsidR="007D1434" w:rsidRDefault="007D1434" w:rsidP="00635596">
      <w:pPr>
        <w:autoSpaceDE w:val="0"/>
        <w:autoSpaceDN w:val="0"/>
        <w:adjustRightInd w:val="0"/>
        <w:jc w:val="center"/>
        <w:outlineLvl w:val="2"/>
        <w:rPr>
          <w:b/>
          <w:sz w:val="24"/>
          <w:szCs w:val="24"/>
        </w:rPr>
      </w:pPr>
      <w:r w:rsidRPr="00347EE5">
        <w:rPr>
          <w:b/>
          <w:sz w:val="24"/>
          <w:szCs w:val="24"/>
        </w:rPr>
        <w:t xml:space="preserve">4. </w:t>
      </w:r>
      <w:r w:rsidRPr="00B839E4">
        <w:rPr>
          <w:b/>
          <w:bCs/>
          <w:sz w:val="24"/>
          <w:szCs w:val="24"/>
        </w:rPr>
        <w:t>Цель, задачи и ожидаемые результаты муниципальной программы</w:t>
      </w:r>
      <w:r w:rsidRPr="00347EE5">
        <w:rPr>
          <w:b/>
          <w:sz w:val="24"/>
          <w:szCs w:val="24"/>
        </w:rPr>
        <w:t xml:space="preserve">, </w:t>
      </w:r>
    </w:p>
    <w:p w:rsidR="007D1434" w:rsidRPr="00A24A01" w:rsidRDefault="007D1434" w:rsidP="00635596">
      <w:pPr>
        <w:autoSpaceDE w:val="0"/>
        <w:autoSpaceDN w:val="0"/>
        <w:adjustRightInd w:val="0"/>
        <w:jc w:val="center"/>
        <w:outlineLvl w:val="2"/>
        <w:rPr>
          <w:b/>
          <w:bCs/>
          <w:sz w:val="24"/>
          <w:szCs w:val="24"/>
        </w:rPr>
      </w:pPr>
      <w:r w:rsidRPr="00347EE5">
        <w:rPr>
          <w:b/>
          <w:sz w:val="24"/>
          <w:szCs w:val="24"/>
        </w:rPr>
        <w:t>целевы</w:t>
      </w:r>
      <w:r>
        <w:rPr>
          <w:b/>
          <w:sz w:val="24"/>
          <w:szCs w:val="24"/>
        </w:rPr>
        <w:t>е</w:t>
      </w:r>
      <w:r w:rsidRPr="00347EE5">
        <w:rPr>
          <w:b/>
          <w:sz w:val="24"/>
          <w:szCs w:val="24"/>
        </w:rPr>
        <w:t xml:space="preserve"> показател</w:t>
      </w:r>
      <w:r>
        <w:rPr>
          <w:b/>
          <w:sz w:val="24"/>
          <w:szCs w:val="24"/>
        </w:rPr>
        <w:t>и</w:t>
      </w:r>
    </w:p>
    <w:p w:rsidR="007D1434" w:rsidRPr="00626901" w:rsidRDefault="007D1434" w:rsidP="00635596">
      <w:pPr>
        <w:pStyle w:val="a4"/>
        <w:spacing w:after="0" w:line="240" w:lineRule="auto"/>
        <w:ind w:right="179"/>
        <w:jc w:val="center"/>
        <w:rPr>
          <w:rFonts w:ascii="Times New Roman" w:hAnsi="Times New Roman"/>
          <w:b/>
          <w:caps/>
          <w:sz w:val="24"/>
          <w:szCs w:val="24"/>
        </w:rPr>
      </w:pPr>
    </w:p>
    <w:p w:rsidR="007D1434" w:rsidRPr="00627DD4" w:rsidRDefault="007D1434" w:rsidP="00635596">
      <w:pPr>
        <w:pStyle w:val="a4"/>
        <w:spacing w:after="0" w:line="240" w:lineRule="auto"/>
        <w:ind w:left="567" w:right="179"/>
        <w:rPr>
          <w:rFonts w:ascii="Times New Roman" w:hAnsi="Times New Roman"/>
          <w:sz w:val="24"/>
          <w:szCs w:val="24"/>
        </w:rPr>
      </w:pPr>
      <w:r w:rsidRPr="009869E4">
        <w:rPr>
          <w:rFonts w:ascii="Times New Roman" w:hAnsi="Times New Roman"/>
          <w:sz w:val="24"/>
          <w:szCs w:val="24"/>
          <w:u w:val="single"/>
        </w:rPr>
        <w:t>Цели Программы</w:t>
      </w:r>
      <w:r w:rsidRPr="009869E4">
        <w:rPr>
          <w:rFonts w:ascii="Times New Roman" w:hAnsi="Times New Roman"/>
          <w:sz w:val="24"/>
          <w:szCs w:val="24"/>
        </w:rPr>
        <w:t>:</w:t>
      </w:r>
    </w:p>
    <w:p w:rsidR="007D1434" w:rsidRDefault="007D1434" w:rsidP="00635596">
      <w:pPr>
        <w:pStyle w:val="AAA"/>
        <w:spacing w:after="0"/>
        <w:ind w:firstLine="567"/>
        <w:rPr>
          <w:color w:val="auto"/>
        </w:rPr>
      </w:pPr>
      <w:r w:rsidRPr="00627DD4">
        <w:rPr>
          <w:color w:val="auto"/>
        </w:rPr>
        <w:t xml:space="preserve">1. </w:t>
      </w:r>
      <w:r w:rsidRPr="002F4CBF">
        <w:rPr>
          <w:color w:val="auto"/>
        </w:rPr>
        <w:t xml:space="preserve">Повышение энергетической эффективности в </w:t>
      </w:r>
      <w:r w:rsidRPr="00C26213">
        <w:rPr>
          <w:color w:val="auto"/>
        </w:rPr>
        <w:t xml:space="preserve">муниципальном образовании «Буденновское </w:t>
      </w:r>
      <w:r w:rsidRPr="002F4CBF">
        <w:rPr>
          <w:color w:val="auto"/>
        </w:rPr>
        <w:t>сельское поселение</w:t>
      </w:r>
      <w:r>
        <w:rPr>
          <w:color w:val="auto"/>
        </w:rPr>
        <w:t>»;</w:t>
      </w:r>
    </w:p>
    <w:p w:rsidR="007D1434" w:rsidRPr="00627DD4" w:rsidRDefault="007D1434" w:rsidP="00635596">
      <w:pPr>
        <w:pStyle w:val="AAA"/>
        <w:spacing w:after="0"/>
        <w:ind w:firstLine="567"/>
        <w:rPr>
          <w:color w:val="auto"/>
        </w:rPr>
      </w:pPr>
      <w:r>
        <w:rPr>
          <w:color w:val="auto"/>
        </w:rPr>
        <w:t xml:space="preserve">2. </w:t>
      </w:r>
      <w:r w:rsidRPr="00627DD4">
        <w:rPr>
          <w:color w:val="auto"/>
        </w:rPr>
        <w:t>Ускоренный переход организаций, осуществляющих поставки и продажу энергетических ресурсов и лиц, ответственных за содержание многоквартирных домов на энергосберегающие технологии и принятие первоочередных мер по реализации политики энергосбережения и повышения энергетической эффективности и учетом существующих социально-экономических условий;</w:t>
      </w:r>
    </w:p>
    <w:p w:rsidR="007D1434" w:rsidRPr="00627DD4" w:rsidRDefault="007D1434" w:rsidP="00635596">
      <w:pPr>
        <w:pStyle w:val="AAA"/>
        <w:spacing w:after="0"/>
        <w:ind w:firstLine="567"/>
        <w:rPr>
          <w:color w:val="auto"/>
        </w:rPr>
      </w:pPr>
      <w:r>
        <w:rPr>
          <w:color w:val="auto"/>
        </w:rPr>
        <w:t>3</w:t>
      </w:r>
      <w:r w:rsidRPr="00627DD4">
        <w:rPr>
          <w:color w:val="auto"/>
        </w:rPr>
        <w:t>. Поддержка и стимулирование энергосбережения и повышения энергетической эффективности при производстве энергетических ресурсов и управлении многоквартирными домами;</w:t>
      </w:r>
    </w:p>
    <w:p w:rsidR="007D1434" w:rsidRPr="00627DD4" w:rsidRDefault="007D1434" w:rsidP="00635596">
      <w:pPr>
        <w:pStyle w:val="a7"/>
        <w:numPr>
          <w:ilvl w:val="0"/>
          <w:numId w:val="0"/>
        </w:numPr>
        <w:tabs>
          <w:tab w:val="clear" w:pos="680"/>
          <w:tab w:val="left" w:pos="34"/>
        </w:tabs>
        <w:ind w:left="34" w:firstLine="567"/>
        <w:jc w:val="both"/>
      </w:pPr>
      <w:r>
        <w:t>4</w:t>
      </w:r>
      <w:r w:rsidRPr="00627DD4">
        <w:t>. Установление целевых показателей повышения эффективности использования энергетических ресурсов в жилищном фонде, бюджетном секторе;</w:t>
      </w:r>
    </w:p>
    <w:p w:rsidR="007D1434" w:rsidRPr="00627DD4" w:rsidRDefault="007D1434" w:rsidP="00635596">
      <w:pPr>
        <w:pStyle w:val="AAA"/>
        <w:spacing w:after="0"/>
        <w:ind w:firstLine="567"/>
        <w:rPr>
          <w:color w:val="auto"/>
        </w:rPr>
      </w:pPr>
      <w:r>
        <w:rPr>
          <w:color w:val="auto"/>
        </w:rPr>
        <w:t>5</w:t>
      </w:r>
      <w:r w:rsidRPr="00627DD4">
        <w:rPr>
          <w:color w:val="auto"/>
        </w:rPr>
        <w:t>. Повышение качества и надежности предоставления услуг потребителям;</w:t>
      </w:r>
    </w:p>
    <w:p w:rsidR="007D1434" w:rsidRPr="00627DD4" w:rsidRDefault="007D1434" w:rsidP="00635596">
      <w:pPr>
        <w:pStyle w:val="AAA"/>
        <w:spacing w:after="0"/>
        <w:ind w:firstLine="567"/>
        <w:rPr>
          <w:color w:val="auto"/>
        </w:rPr>
      </w:pPr>
      <w:r>
        <w:rPr>
          <w:color w:val="auto"/>
        </w:rPr>
        <w:t>6</w:t>
      </w:r>
      <w:r w:rsidRPr="00627DD4">
        <w:rPr>
          <w:color w:val="auto"/>
        </w:rPr>
        <w:t>. Повышение энергетической эффективности систем освещения территорий, зданий и сооружений;</w:t>
      </w:r>
    </w:p>
    <w:p w:rsidR="007D1434" w:rsidRPr="00627DD4" w:rsidRDefault="007D1434" w:rsidP="00635596">
      <w:pPr>
        <w:pStyle w:val="AAA"/>
        <w:spacing w:after="0"/>
        <w:ind w:firstLine="567"/>
        <w:rPr>
          <w:color w:val="auto"/>
        </w:rPr>
      </w:pPr>
      <w:r>
        <w:rPr>
          <w:color w:val="auto"/>
        </w:rPr>
        <w:t>7</w:t>
      </w:r>
      <w:r w:rsidRPr="00627DD4">
        <w:rPr>
          <w:color w:val="auto"/>
        </w:rPr>
        <w:t>. Повышение точности учёта потребления используемых энергетических ресурсов (электроэнергия, тепло, вода, газ);</w:t>
      </w:r>
    </w:p>
    <w:p w:rsidR="007D1434" w:rsidRDefault="007D1434" w:rsidP="00635596">
      <w:pPr>
        <w:pStyle w:val="AAA"/>
        <w:spacing w:after="0"/>
        <w:ind w:firstLine="567"/>
        <w:rPr>
          <w:color w:val="auto"/>
        </w:rPr>
      </w:pPr>
      <w:r>
        <w:rPr>
          <w:color w:val="auto"/>
        </w:rPr>
        <w:t>8</w:t>
      </w:r>
      <w:r w:rsidRPr="00627DD4">
        <w:rPr>
          <w:color w:val="auto"/>
        </w:rPr>
        <w:t>. Снижение потерь энергетических ресурсов при их передаче.</w:t>
      </w:r>
    </w:p>
    <w:p w:rsidR="007D1434" w:rsidRPr="00627DD4" w:rsidRDefault="007D1434" w:rsidP="00635596">
      <w:pPr>
        <w:pStyle w:val="AAA"/>
        <w:spacing w:after="0"/>
        <w:ind w:firstLine="567"/>
        <w:rPr>
          <w:color w:val="auto"/>
        </w:rPr>
      </w:pPr>
    </w:p>
    <w:p w:rsidR="007D1434" w:rsidRPr="00F5342E" w:rsidRDefault="007D1434" w:rsidP="00635596">
      <w:pPr>
        <w:pStyle w:val="a4"/>
        <w:tabs>
          <w:tab w:val="left" w:pos="774"/>
        </w:tabs>
        <w:spacing w:after="0" w:line="240" w:lineRule="auto"/>
        <w:ind w:left="0" w:right="179" w:firstLine="567"/>
        <w:jc w:val="both"/>
        <w:rPr>
          <w:rFonts w:ascii="Times New Roman" w:hAnsi="Times New Roman"/>
          <w:sz w:val="24"/>
          <w:szCs w:val="24"/>
        </w:rPr>
      </w:pPr>
      <w:r w:rsidRPr="00F5342E">
        <w:rPr>
          <w:rFonts w:ascii="Times New Roman" w:hAnsi="Times New Roman"/>
          <w:sz w:val="24"/>
          <w:szCs w:val="24"/>
          <w:u w:val="single"/>
        </w:rPr>
        <w:t>Задачи Программы</w:t>
      </w:r>
      <w:r w:rsidRPr="00F5342E">
        <w:rPr>
          <w:rFonts w:ascii="Times New Roman" w:hAnsi="Times New Roman"/>
          <w:sz w:val="24"/>
          <w:szCs w:val="24"/>
        </w:rPr>
        <w:t>:</w:t>
      </w:r>
    </w:p>
    <w:p w:rsidR="007D1434" w:rsidRPr="00F5342E" w:rsidRDefault="007D1434" w:rsidP="00635596">
      <w:pPr>
        <w:pStyle w:val="a7"/>
        <w:numPr>
          <w:ilvl w:val="0"/>
          <w:numId w:val="0"/>
        </w:numPr>
        <w:tabs>
          <w:tab w:val="clear" w:pos="680"/>
          <w:tab w:val="left" w:pos="284"/>
        </w:tabs>
        <w:ind w:firstLine="567"/>
        <w:jc w:val="both"/>
      </w:pPr>
      <w:r w:rsidRPr="00F5342E">
        <w:t>1. Учет энергетических ресур</w:t>
      </w:r>
      <w:r>
        <w:t>с</w:t>
      </w:r>
      <w:r w:rsidRPr="00F5342E">
        <w:t>ов;</w:t>
      </w:r>
    </w:p>
    <w:p w:rsidR="007D1434" w:rsidRPr="00F5342E" w:rsidRDefault="007D1434" w:rsidP="00635596">
      <w:pPr>
        <w:pStyle w:val="a7"/>
        <w:numPr>
          <w:ilvl w:val="0"/>
          <w:numId w:val="0"/>
        </w:numPr>
        <w:tabs>
          <w:tab w:val="clear" w:pos="680"/>
          <w:tab w:val="left" w:pos="284"/>
        </w:tabs>
        <w:ind w:firstLine="567"/>
        <w:jc w:val="both"/>
      </w:pPr>
      <w:r w:rsidRPr="00F5342E">
        <w:rPr>
          <w:rFonts w:eastAsia="Times New Roman"/>
          <w:szCs w:val="24"/>
        </w:rPr>
        <w:t>2. Выявление бесхозяйных объектов недвижимого имущества</w:t>
      </w:r>
      <w:r w:rsidRPr="00F5342E">
        <w:t>;</w:t>
      </w:r>
    </w:p>
    <w:p w:rsidR="007D1434" w:rsidRPr="00F5342E" w:rsidRDefault="007D1434" w:rsidP="00635596">
      <w:pPr>
        <w:pStyle w:val="a7"/>
        <w:numPr>
          <w:ilvl w:val="0"/>
          <w:numId w:val="0"/>
        </w:numPr>
        <w:tabs>
          <w:tab w:val="clear" w:pos="680"/>
          <w:tab w:val="left" w:pos="284"/>
        </w:tabs>
        <w:ind w:firstLine="567"/>
        <w:jc w:val="both"/>
      </w:pPr>
      <w:r w:rsidRPr="00F5342E">
        <w:t>3. Создание нормативно-правовой базы, создание системы управления энергопотреблением и энергосбережением;</w:t>
      </w:r>
    </w:p>
    <w:p w:rsidR="007D1434" w:rsidRPr="00627DD4" w:rsidRDefault="007D1434" w:rsidP="00635596">
      <w:pPr>
        <w:pStyle w:val="a7"/>
        <w:numPr>
          <w:ilvl w:val="0"/>
          <w:numId w:val="0"/>
        </w:numPr>
        <w:tabs>
          <w:tab w:val="clear" w:pos="680"/>
          <w:tab w:val="left" w:pos="284"/>
        </w:tabs>
        <w:ind w:firstLine="567"/>
        <w:jc w:val="both"/>
      </w:pPr>
      <w:r w:rsidRPr="00F5342E">
        <w:t>4. Снижение затрат на выработку и передачу энергии,</w:t>
      </w:r>
      <w:r w:rsidRPr="00627DD4">
        <w:t xml:space="preserve"> снижение потерь, совершенствование системы тарифов на тепловую энергию;</w:t>
      </w:r>
    </w:p>
    <w:p w:rsidR="007D1434" w:rsidRPr="00627DD4" w:rsidRDefault="007D1434" w:rsidP="00635596">
      <w:pPr>
        <w:pStyle w:val="a7"/>
        <w:numPr>
          <w:ilvl w:val="0"/>
          <w:numId w:val="0"/>
        </w:numPr>
        <w:tabs>
          <w:tab w:val="clear" w:pos="680"/>
          <w:tab w:val="left" w:pos="284"/>
        </w:tabs>
        <w:ind w:firstLine="567"/>
        <w:jc w:val="both"/>
        <w:rPr>
          <w:bCs/>
          <w:szCs w:val="24"/>
        </w:rPr>
      </w:pPr>
      <w:r>
        <w:t xml:space="preserve">5. </w:t>
      </w:r>
      <w:r w:rsidRPr="00627DD4">
        <w:t>Установка приборов учета и регулирования расхода энергетических ресурсов в сфере жилищно-коммунального хозяйства и бюджетной</w:t>
      </w:r>
      <w:r w:rsidRPr="00627DD4">
        <w:rPr>
          <w:szCs w:val="24"/>
        </w:rPr>
        <w:t xml:space="preserve"> сфере, где приборный учёт позволит производить оплату услуг по фактическому потреблению;</w:t>
      </w:r>
    </w:p>
    <w:p w:rsidR="007D1434" w:rsidRPr="00627DD4" w:rsidRDefault="007D1434" w:rsidP="00635596">
      <w:pPr>
        <w:pStyle w:val="a7"/>
        <w:numPr>
          <w:ilvl w:val="0"/>
          <w:numId w:val="0"/>
        </w:numPr>
        <w:tabs>
          <w:tab w:val="clear" w:pos="680"/>
          <w:tab w:val="left" w:pos="284"/>
        </w:tabs>
        <w:ind w:firstLine="567"/>
        <w:jc w:val="both"/>
      </w:pPr>
      <w:r>
        <w:t xml:space="preserve">6. </w:t>
      </w:r>
      <w:r w:rsidRPr="00627DD4">
        <w:t>Внедрение энергосберегающих технологий для снижения потребления энергетических ресурсов;</w:t>
      </w:r>
    </w:p>
    <w:p w:rsidR="007D1434" w:rsidRPr="00627DD4" w:rsidRDefault="007D1434" w:rsidP="00635596">
      <w:pPr>
        <w:pStyle w:val="a7"/>
        <w:numPr>
          <w:ilvl w:val="0"/>
          <w:numId w:val="0"/>
        </w:numPr>
        <w:tabs>
          <w:tab w:val="clear" w:pos="680"/>
          <w:tab w:val="left" w:pos="284"/>
        </w:tabs>
        <w:ind w:firstLine="567"/>
        <w:jc w:val="both"/>
      </w:pPr>
      <w:r>
        <w:t xml:space="preserve">7. </w:t>
      </w:r>
      <w:r w:rsidRPr="00627DD4">
        <w:t>Организация проведения энергоаудита, энергетических обследований, ведение энергетических паспортов;</w:t>
      </w:r>
    </w:p>
    <w:p w:rsidR="007D1434" w:rsidRPr="00627DD4" w:rsidRDefault="007D1434" w:rsidP="00635596">
      <w:pPr>
        <w:pStyle w:val="a7"/>
        <w:numPr>
          <w:ilvl w:val="0"/>
          <w:numId w:val="0"/>
        </w:numPr>
        <w:tabs>
          <w:tab w:val="clear" w:pos="680"/>
          <w:tab w:val="left" w:pos="284"/>
        </w:tabs>
        <w:ind w:firstLine="567"/>
        <w:jc w:val="both"/>
      </w:pPr>
      <w:r>
        <w:t xml:space="preserve">8. </w:t>
      </w:r>
      <w:r w:rsidRPr="00627DD4">
        <w:t>Замена ламп накаливания на энергосберегающие лампы и установка датчиков движения в местах общего пользования.</w:t>
      </w:r>
    </w:p>
    <w:p w:rsidR="007D1434" w:rsidRDefault="007D1434" w:rsidP="00635596">
      <w:pPr>
        <w:pStyle w:val="a4"/>
        <w:spacing w:after="0" w:line="240" w:lineRule="auto"/>
        <w:ind w:left="0" w:right="179" w:firstLine="567"/>
        <w:jc w:val="both"/>
        <w:rPr>
          <w:rFonts w:ascii="Times New Roman" w:hAnsi="Times New Roman"/>
          <w:sz w:val="24"/>
          <w:szCs w:val="24"/>
        </w:rPr>
      </w:pPr>
      <w:r w:rsidRPr="00627DD4">
        <w:rPr>
          <w:rFonts w:ascii="Times New Roman" w:hAnsi="Times New Roman"/>
          <w:sz w:val="24"/>
          <w:szCs w:val="24"/>
        </w:rPr>
        <w:t>Программа рассчитана на три года (202</w:t>
      </w:r>
      <w:r>
        <w:rPr>
          <w:rFonts w:ascii="Times New Roman" w:hAnsi="Times New Roman"/>
          <w:sz w:val="24"/>
          <w:szCs w:val="24"/>
        </w:rPr>
        <w:t>5</w:t>
      </w:r>
      <w:r w:rsidRPr="00627DD4">
        <w:rPr>
          <w:rFonts w:ascii="Times New Roman" w:hAnsi="Times New Roman"/>
          <w:sz w:val="24"/>
          <w:szCs w:val="24"/>
        </w:rPr>
        <w:t>-202</w:t>
      </w:r>
      <w:r>
        <w:rPr>
          <w:rFonts w:ascii="Times New Roman" w:hAnsi="Times New Roman"/>
          <w:sz w:val="24"/>
          <w:szCs w:val="24"/>
        </w:rPr>
        <w:t>7</w:t>
      </w:r>
      <w:r w:rsidRPr="00627DD4">
        <w:rPr>
          <w:rFonts w:ascii="Times New Roman" w:hAnsi="Times New Roman"/>
          <w:sz w:val="24"/>
          <w:szCs w:val="24"/>
        </w:rPr>
        <w:t xml:space="preserve"> гг.) и направлена на реализацию мероприятий по энергосбережению и повышению энергетической эффективности на территории муниципального образования  во исполнение Федерального закона от 23.11.2009 года № 261-ФЗ «Об энергосбережении и о повышении энергетической </w:t>
      </w:r>
      <w:r w:rsidRPr="00627DD4">
        <w:rPr>
          <w:rFonts w:ascii="Times New Roman" w:hAnsi="Times New Roman"/>
          <w:b/>
          <w:sz w:val="24"/>
          <w:szCs w:val="24"/>
        </w:rPr>
        <w:t>э</w:t>
      </w:r>
      <w:r w:rsidRPr="00627DD4">
        <w:rPr>
          <w:rFonts w:ascii="Times New Roman" w:hAnsi="Times New Roman"/>
          <w:sz w:val="24"/>
          <w:szCs w:val="24"/>
        </w:rPr>
        <w:t>ффективности и о внесении изменений в отдельные законодательные акты Российской Федерации» и постановления Правительства РФ 11.02.2021 № 161 «Об утверждении требований</w:t>
      </w:r>
      <w:r w:rsidRPr="00627DD4">
        <w:rPr>
          <w:sz w:val="24"/>
          <w:szCs w:val="24"/>
        </w:rPr>
        <w:t xml:space="preserve"> </w:t>
      </w:r>
      <w:r w:rsidRPr="00627DD4">
        <w:rPr>
          <w:rFonts w:ascii="Times New Roman" w:hAnsi="Times New Roman"/>
          <w:sz w:val="24"/>
          <w:szCs w:val="24"/>
        </w:rPr>
        <w:t>к региональным и муниципальным программам в области</w:t>
      </w:r>
      <w:r w:rsidRPr="00627DD4">
        <w:rPr>
          <w:sz w:val="24"/>
          <w:szCs w:val="24"/>
        </w:rPr>
        <w:t xml:space="preserve"> </w:t>
      </w:r>
      <w:r w:rsidRPr="00627DD4">
        <w:rPr>
          <w:rFonts w:ascii="Times New Roman" w:hAnsi="Times New Roman"/>
          <w:sz w:val="24"/>
          <w:szCs w:val="24"/>
        </w:rPr>
        <w:t>энергосбережения и повышения энергетической эффективности</w:t>
      </w:r>
      <w:r w:rsidRPr="00627DD4">
        <w:rPr>
          <w:sz w:val="24"/>
          <w:szCs w:val="24"/>
        </w:rPr>
        <w:t xml:space="preserve"> </w:t>
      </w:r>
      <w:r w:rsidRPr="00627DD4">
        <w:rPr>
          <w:rFonts w:ascii="Times New Roman" w:hAnsi="Times New Roman"/>
          <w:sz w:val="24"/>
          <w:szCs w:val="24"/>
        </w:rPr>
        <w:t>и о признании утратившими силу некоторых актов Правительства Российской Федерации и отдельных</w:t>
      </w:r>
      <w:r w:rsidRPr="00627DD4">
        <w:rPr>
          <w:sz w:val="24"/>
          <w:szCs w:val="24"/>
        </w:rPr>
        <w:t xml:space="preserve"> </w:t>
      </w:r>
      <w:r w:rsidRPr="00627DD4">
        <w:rPr>
          <w:rFonts w:ascii="Times New Roman" w:hAnsi="Times New Roman"/>
          <w:sz w:val="24"/>
          <w:szCs w:val="24"/>
        </w:rPr>
        <w:t xml:space="preserve">положений некоторых актов Правительства Российской </w:t>
      </w:r>
      <w:r w:rsidRPr="00627DD4">
        <w:rPr>
          <w:sz w:val="24"/>
          <w:szCs w:val="24"/>
        </w:rPr>
        <w:t>Ф</w:t>
      </w:r>
      <w:r w:rsidRPr="00627DD4">
        <w:rPr>
          <w:rFonts w:ascii="Times New Roman" w:hAnsi="Times New Roman"/>
          <w:sz w:val="24"/>
          <w:szCs w:val="24"/>
        </w:rPr>
        <w:t>едерации</w:t>
      </w:r>
      <w:r w:rsidRPr="00627DD4">
        <w:rPr>
          <w:sz w:val="24"/>
          <w:szCs w:val="24"/>
        </w:rPr>
        <w:t>»</w:t>
      </w:r>
      <w:r w:rsidRPr="00627DD4">
        <w:rPr>
          <w:rFonts w:ascii="Times New Roman" w:hAnsi="Times New Roman"/>
          <w:sz w:val="24"/>
          <w:szCs w:val="24"/>
        </w:rPr>
        <w:t>.</w:t>
      </w:r>
      <w:bookmarkStart w:id="0" w:name="_Toc269109490"/>
      <w:bookmarkStart w:id="1" w:name="_Toc271290396"/>
      <w:bookmarkStart w:id="2" w:name="_Toc261343554"/>
      <w:bookmarkStart w:id="3" w:name="_Toc261343553"/>
    </w:p>
    <w:p w:rsidR="007D1434" w:rsidRDefault="007D1434" w:rsidP="00635596">
      <w:pPr>
        <w:pStyle w:val="a4"/>
        <w:spacing w:after="0" w:line="240" w:lineRule="auto"/>
        <w:ind w:left="0" w:right="179" w:firstLine="720"/>
        <w:jc w:val="both"/>
        <w:rPr>
          <w:rFonts w:ascii="Times New Roman" w:hAnsi="Times New Roman"/>
          <w:sz w:val="24"/>
          <w:szCs w:val="24"/>
        </w:rPr>
      </w:pPr>
    </w:p>
    <w:p w:rsidR="007D1434" w:rsidRDefault="007D1434" w:rsidP="00635596">
      <w:pPr>
        <w:pStyle w:val="a4"/>
        <w:spacing w:after="0" w:line="240" w:lineRule="auto"/>
        <w:ind w:left="0" w:right="179"/>
        <w:jc w:val="center"/>
        <w:rPr>
          <w:rFonts w:ascii="Times New Roman" w:hAnsi="Times New Roman"/>
          <w:b/>
          <w:sz w:val="24"/>
          <w:szCs w:val="24"/>
        </w:rPr>
      </w:pPr>
      <w:r>
        <w:rPr>
          <w:rFonts w:ascii="Times New Roman" w:hAnsi="Times New Roman"/>
          <w:b/>
          <w:sz w:val="24"/>
          <w:szCs w:val="24"/>
        </w:rPr>
        <w:t>Ц</w:t>
      </w:r>
      <w:r w:rsidRPr="00DE5166">
        <w:rPr>
          <w:rFonts w:ascii="Times New Roman" w:hAnsi="Times New Roman"/>
          <w:b/>
          <w:sz w:val="24"/>
          <w:szCs w:val="24"/>
        </w:rPr>
        <w:t>елевые показате</w:t>
      </w:r>
      <w:r>
        <w:rPr>
          <w:rFonts w:ascii="Times New Roman" w:hAnsi="Times New Roman"/>
          <w:b/>
          <w:sz w:val="24"/>
          <w:szCs w:val="24"/>
        </w:rPr>
        <w:t>ли программы энергосбережения и повышения</w:t>
      </w:r>
    </w:p>
    <w:p w:rsidR="007D1434" w:rsidRPr="00DE5166" w:rsidRDefault="007D1434" w:rsidP="00635596">
      <w:pPr>
        <w:pStyle w:val="a4"/>
        <w:spacing w:after="0" w:line="240" w:lineRule="auto"/>
        <w:ind w:left="0" w:right="179"/>
        <w:jc w:val="center"/>
        <w:rPr>
          <w:rFonts w:ascii="Times New Roman" w:hAnsi="Times New Roman"/>
          <w:b/>
          <w:sz w:val="24"/>
          <w:szCs w:val="24"/>
        </w:rPr>
      </w:pPr>
      <w:r w:rsidRPr="00DE5166">
        <w:rPr>
          <w:rFonts w:ascii="Times New Roman" w:hAnsi="Times New Roman"/>
          <w:b/>
          <w:sz w:val="24"/>
          <w:szCs w:val="24"/>
        </w:rPr>
        <w:t>энергетической эффективности</w:t>
      </w:r>
      <w:bookmarkEnd w:id="0"/>
      <w:bookmarkEnd w:id="1"/>
    </w:p>
    <w:bookmarkEnd w:id="2"/>
    <w:p w:rsidR="007D1434" w:rsidRDefault="007D1434" w:rsidP="00635596">
      <w:pPr>
        <w:pStyle w:val="PlainText"/>
        <w:ind w:firstLine="567"/>
        <w:rPr>
          <w:sz w:val="24"/>
          <w:szCs w:val="24"/>
        </w:rPr>
      </w:pPr>
    </w:p>
    <w:p w:rsidR="007D1434" w:rsidRPr="0049084E" w:rsidRDefault="007D1434" w:rsidP="0049084E">
      <w:pPr>
        <w:pStyle w:val="PlainText"/>
        <w:ind w:firstLine="567"/>
        <w:jc w:val="both"/>
        <w:rPr>
          <w:rFonts w:ascii="Times New Roman" w:hAnsi="Times New Roman" w:cs="Times New Roman"/>
          <w:sz w:val="24"/>
          <w:szCs w:val="24"/>
        </w:rPr>
      </w:pPr>
      <w:r w:rsidRPr="0049084E">
        <w:rPr>
          <w:rFonts w:ascii="Times New Roman" w:hAnsi="Times New Roman" w:cs="Times New Roman"/>
          <w:sz w:val="24"/>
          <w:szCs w:val="24"/>
        </w:rPr>
        <w:t xml:space="preserve">Целевые показатели в области энергосбережения и повышения энергетической </w:t>
      </w:r>
      <w:r>
        <w:rPr>
          <w:rFonts w:ascii="Times New Roman" w:hAnsi="Times New Roman" w:cs="Times New Roman"/>
          <w:sz w:val="24"/>
          <w:szCs w:val="24"/>
        </w:rPr>
        <w:t>э</w:t>
      </w:r>
      <w:r w:rsidRPr="0049084E">
        <w:rPr>
          <w:rFonts w:ascii="Times New Roman" w:hAnsi="Times New Roman" w:cs="Times New Roman"/>
          <w:sz w:val="24"/>
          <w:szCs w:val="24"/>
        </w:rPr>
        <w:t>ффективности рассчитываются в соответствии с требованиями:</w:t>
      </w:r>
    </w:p>
    <w:p w:rsidR="007D1434" w:rsidRPr="0049084E" w:rsidRDefault="007D1434" w:rsidP="00635596">
      <w:pPr>
        <w:pStyle w:val="12"/>
        <w:tabs>
          <w:tab w:val="clear" w:pos="1247"/>
          <w:tab w:val="clear" w:pos="2138"/>
          <w:tab w:val="left" w:pos="0"/>
        </w:tabs>
        <w:ind w:left="0" w:firstLine="567"/>
        <w:rPr>
          <w:sz w:val="24"/>
          <w:szCs w:val="24"/>
        </w:rPr>
      </w:pPr>
      <w:r w:rsidRPr="0049084E">
        <w:rPr>
          <w:sz w:val="24"/>
          <w:szCs w:val="24"/>
        </w:rPr>
        <w:t>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D1434" w:rsidRDefault="007D1434" w:rsidP="00635596">
      <w:pPr>
        <w:pStyle w:val="12"/>
        <w:tabs>
          <w:tab w:val="clear" w:pos="1247"/>
          <w:tab w:val="clear" w:pos="2138"/>
          <w:tab w:val="left" w:pos="0"/>
        </w:tabs>
        <w:ind w:left="0" w:firstLine="567"/>
        <w:rPr>
          <w:sz w:val="24"/>
          <w:szCs w:val="24"/>
        </w:rPr>
      </w:pPr>
      <w:r w:rsidRPr="00DE5166">
        <w:rPr>
          <w:sz w:val="24"/>
          <w:szCs w:val="24"/>
        </w:rPr>
        <w:t>Постановления</w:t>
      </w:r>
      <w:r>
        <w:rPr>
          <w:sz w:val="24"/>
          <w:szCs w:val="24"/>
        </w:rPr>
        <w:t xml:space="preserve"> Правительства Российской Федерации от 11.02.2021 № 161 «О</w:t>
      </w:r>
      <w:r w:rsidRPr="00667B84">
        <w:rPr>
          <w:sz w:val="24"/>
          <w:szCs w:val="24"/>
        </w:rPr>
        <w:t>б утверждении требований</w:t>
      </w:r>
      <w:r>
        <w:rPr>
          <w:sz w:val="24"/>
          <w:szCs w:val="24"/>
        </w:rPr>
        <w:t xml:space="preserve"> </w:t>
      </w:r>
      <w:r w:rsidRPr="00667B84">
        <w:rPr>
          <w:sz w:val="24"/>
          <w:szCs w:val="24"/>
        </w:rPr>
        <w:t>к региональным и муниципальным программам в области</w:t>
      </w:r>
      <w:r>
        <w:rPr>
          <w:sz w:val="24"/>
          <w:szCs w:val="24"/>
        </w:rPr>
        <w:t xml:space="preserve"> </w:t>
      </w:r>
      <w:r w:rsidRPr="00667B84">
        <w:rPr>
          <w:sz w:val="24"/>
          <w:szCs w:val="24"/>
        </w:rPr>
        <w:t>энергосбережения и повышения энергетической эффективности</w:t>
      </w:r>
      <w:r>
        <w:rPr>
          <w:sz w:val="24"/>
          <w:szCs w:val="24"/>
        </w:rPr>
        <w:t xml:space="preserve"> </w:t>
      </w:r>
      <w:r w:rsidRPr="00667B84">
        <w:rPr>
          <w:sz w:val="24"/>
          <w:szCs w:val="24"/>
        </w:rPr>
        <w:t>и о признании утратившими силу некоторых актов</w:t>
      </w:r>
      <w:r>
        <w:rPr>
          <w:sz w:val="24"/>
          <w:szCs w:val="24"/>
        </w:rPr>
        <w:t xml:space="preserve"> П</w:t>
      </w:r>
      <w:r w:rsidRPr="00667B84">
        <w:rPr>
          <w:sz w:val="24"/>
          <w:szCs w:val="24"/>
        </w:rPr>
        <w:t xml:space="preserve">равительства </w:t>
      </w:r>
      <w:r>
        <w:rPr>
          <w:sz w:val="24"/>
          <w:szCs w:val="24"/>
        </w:rPr>
        <w:t>Р</w:t>
      </w:r>
      <w:r w:rsidRPr="00667B84">
        <w:rPr>
          <w:sz w:val="24"/>
          <w:szCs w:val="24"/>
        </w:rPr>
        <w:t xml:space="preserve">оссийской </w:t>
      </w:r>
      <w:r>
        <w:rPr>
          <w:sz w:val="24"/>
          <w:szCs w:val="24"/>
        </w:rPr>
        <w:t>Ф</w:t>
      </w:r>
      <w:r w:rsidRPr="00667B84">
        <w:rPr>
          <w:sz w:val="24"/>
          <w:szCs w:val="24"/>
        </w:rPr>
        <w:t>едерации и отдельных</w:t>
      </w:r>
      <w:r>
        <w:rPr>
          <w:sz w:val="24"/>
          <w:szCs w:val="24"/>
        </w:rPr>
        <w:t xml:space="preserve"> </w:t>
      </w:r>
      <w:r w:rsidRPr="00667B84">
        <w:rPr>
          <w:sz w:val="24"/>
          <w:szCs w:val="24"/>
        </w:rPr>
        <w:t xml:space="preserve">положений некоторых актов </w:t>
      </w:r>
      <w:r>
        <w:rPr>
          <w:sz w:val="24"/>
          <w:szCs w:val="24"/>
        </w:rPr>
        <w:t>П</w:t>
      </w:r>
      <w:r w:rsidRPr="00667B84">
        <w:rPr>
          <w:sz w:val="24"/>
          <w:szCs w:val="24"/>
        </w:rPr>
        <w:t>равительства</w:t>
      </w:r>
      <w:r>
        <w:rPr>
          <w:sz w:val="24"/>
          <w:szCs w:val="24"/>
        </w:rPr>
        <w:t xml:space="preserve"> Р</w:t>
      </w:r>
      <w:r w:rsidRPr="00667B84">
        <w:rPr>
          <w:sz w:val="24"/>
          <w:szCs w:val="24"/>
        </w:rPr>
        <w:t xml:space="preserve">оссийской </w:t>
      </w:r>
      <w:r>
        <w:rPr>
          <w:sz w:val="24"/>
          <w:szCs w:val="24"/>
        </w:rPr>
        <w:t>Ф</w:t>
      </w:r>
      <w:r w:rsidRPr="00667B84">
        <w:rPr>
          <w:sz w:val="24"/>
          <w:szCs w:val="24"/>
        </w:rPr>
        <w:t>едерации</w:t>
      </w:r>
      <w:r>
        <w:rPr>
          <w:sz w:val="24"/>
          <w:szCs w:val="24"/>
        </w:rPr>
        <w:t>»;</w:t>
      </w:r>
    </w:p>
    <w:p w:rsidR="007D1434" w:rsidRPr="00DE5166" w:rsidRDefault="007D1434" w:rsidP="00635596">
      <w:pPr>
        <w:pStyle w:val="12"/>
        <w:tabs>
          <w:tab w:val="clear" w:pos="1247"/>
          <w:tab w:val="clear" w:pos="2138"/>
          <w:tab w:val="left" w:pos="0"/>
        </w:tabs>
        <w:ind w:left="0" w:firstLine="567"/>
        <w:rPr>
          <w:sz w:val="24"/>
          <w:szCs w:val="24"/>
        </w:rPr>
      </w:pPr>
      <w:r w:rsidRPr="002718AD">
        <w:rPr>
          <w:sz w:val="24"/>
          <w:szCs w:val="24"/>
        </w:rPr>
        <w:t>Приказ</w:t>
      </w:r>
      <w:r>
        <w:rPr>
          <w:sz w:val="24"/>
          <w:szCs w:val="24"/>
        </w:rPr>
        <w:t>а</w:t>
      </w:r>
      <w:r w:rsidRPr="002718AD">
        <w:rPr>
          <w:sz w:val="24"/>
          <w:szCs w:val="24"/>
        </w:rPr>
        <w:t xml:space="preserve"> Минэнерго России от 30.06.2014 </w:t>
      </w:r>
      <w:r>
        <w:rPr>
          <w:sz w:val="24"/>
          <w:szCs w:val="24"/>
        </w:rPr>
        <w:t>№</w:t>
      </w:r>
      <w:r w:rsidRPr="002718AD">
        <w:rPr>
          <w:sz w:val="24"/>
          <w:szCs w:val="24"/>
        </w:rPr>
        <w:t xml:space="preserve"> 398</w:t>
      </w:r>
      <w:r>
        <w:rPr>
          <w:sz w:val="24"/>
          <w:szCs w:val="24"/>
        </w:rPr>
        <w:t xml:space="preserve"> «</w:t>
      </w:r>
      <w:r w:rsidRPr="002718AD">
        <w:rPr>
          <w:sz w:val="24"/>
          <w:szCs w:val="24"/>
        </w:rPr>
        <w:t>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w:t>
      </w:r>
      <w:r>
        <w:rPr>
          <w:sz w:val="24"/>
          <w:szCs w:val="24"/>
        </w:rPr>
        <w:t xml:space="preserve"> о ходе их реализации»</w:t>
      </w:r>
      <w:r w:rsidRPr="00292182">
        <w:rPr>
          <w:sz w:val="24"/>
          <w:szCs w:val="24"/>
        </w:rPr>
        <w:t>.</w:t>
      </w:r>
    </w:p>
    <w:p w:rsidR="007D1434" w:rsidRPr="009D14CC" w:rsidRDefault="007D1434" w:rsidP="00635596">
      <w:pPr>
        <w:pStyle w:val="PlainText"/>
        <w:tabs>
          <w:tab w:val="left" w:pos="0"/>
        </w:tabs>
        <w:rPr>
          <w:sz w:val="24"/>
          <w:szCs w:val="24"/>
        </w:rPr>
        <w:sectPr w:rsidR="007D1434" w:rsidRPr="009D14CC" w:rsidSect="00635596">
          <w:footerReference w:type="default" r:id="rId15"/>
          <w:pgSz w:w="11906" w:h="16838"/>
          <w:pgMar w:top="1079" w:right="746" w:bottom="719" w:left="900" w:header="709" w:footer="709" w:gutter="0"/>
          <w:cols w:space="708"/>
          <w:docGrid w:linePitch="360"/>
        </w:sectPr>
      </w:pPr>
    </w:p>
    <w:p w:rsidR="007D1434" w:rsidRPr="00C94A82" w:rsidRDefault="007D1434" w:rsidP="00635596">
      <w:pPr>
        <w:pStyle w:val="Heading2"/>
        <w:keepLines/>
        <w:numPr>
          <w:ilvl w:val="1"/>
          <w:numId w:val="0"/>
        </w:numPr>
        <w:tabs>
          <w:tab w:val="right" w:pos="0"/>
        </w:tabs>
        <w:suppressAutoHyphens/>
        <w:spacing w:after="0" w:line="252" w:lineRule="auto"/>
        <w:ind w:right="284"/>
        <w:jc w:val="right"/>
        <w:rPr>
          <w:rFonts w:ascii="Times New Roman" w:hAnsi="Times New Roman" w:cs="Times New Roman"/>
          <w:b w:val="0"/>
          <w:i w:val="0"/>
          <w:sz w:val="24"/>
          <w:szCs w:val="24"/>
        </w:rPr>
      </w:pPr>
      <w:r w:rsidRPr="00AD44B9">
        <w:rPr>
          <w:rFonts w:ascii="Times New Roman" w:hAnsi="Times New Roman" w:cs="Times New Roman"/>
          <w:b w:val="0"/>
          <w:i w:val="0"/>
          <w:sz w:val="24"/>
          <w:szCs w:val="24"/>
        </w:rPr>
        <w:t>Приложение № 1</w:t>
      </w:r>
    </w:p>
    <w:p w:rsidR="007D1434" w:rsidRPr="00C94A82" w:rsidRDefault="007D1434" w:rsidP="00635596">
      <w:pPr>
        <w:pStyle w:val="Heading2"/>
        <w:keepLines/>
        <w:numPr>
          <w:ilvl w:val="1"/>
          <w:numId w:val="0"/>
        </w:numPr>
        <w:tabs>
          <w:tab w:val="right" w:pos="0"/>
        </w:tabs>
        <w:suppressAutoHyphens/>
        <w:spacing w:after="0" w:line="252" w:lineRule="auto"/>
        <w:ind w:right="284"/>
        <w:jc w:val="center"/>
        <w:rPr>
          <w:rFonts w:ascii="Times New Roman" w:hAnsi="Times New Roman" w:cs="Times New Roman"/>
          <w:i w:val="0"/>
          <w:sz w:val="24"/>
          <w:szCs w:val="24"/>
        </w:rPr>
      </w:pPr>
      <w:r>
        <w:rPr>
          <w:rFonts w:ascii="Times New Roman" w:hAnsi="Times New Roman" w:cs="Times New Roman"/>
          <w:i w:val="0"/>
          <w:sz w:val="24"/>
          <w:szCs w:val="24"/>
        </w:rPr>
        <w:t>Сведения о</w:t>
      </w:r>
      <w:r w:rsidRPr="00C94A82">
        <w:rPr>
          <w:rFonts w:ascii="Times New Roman" w:hAnsi="Times New Roman" w:cs="Times New Roman"/>
          <w:i w:val="0"/>
          <w:sz w:val="24"/>
          <w:szCs w:val="24"/>
        </w:rPr>
        <w:t xml:space="preserve"> целевых показател</w:t>
      </w:r>
      <w:r>
        <w:rPr>
          <w:rFonts w:ascii="Times New Roman" w:hAnsi="Times New Roman" w:cs="Times New Roman"/>
          <w:i w:val="0"/>
          <w:sz w:val="24"/>
          <w:szCs w:val="24"/>
        </w:rPr>
        <w:t>ях</w:t>
      </w:r>
      <w:r w:rsidRPr="00C94A82">
        <w:rPr>
          <w:rFonts w:ascii="Times New Roman" w:hAnsi="Times New Roman" w:cs="Times New Roman"/>
          <w:i w:val="0"/>
          <w:sz w:val="24"/>
          <w:szCs w:val="24"/>
        </w:rPr>
        <w:t xml:space="preserve"> </w:t>
      </w:r>
      <w:r>
        <w:rPr>
          <w:rFonts w:ascii="Times New Roman" w:hAnsi="Times New Roman" w:cs="Times New Roman"/>
          <w:i w:val="0"/>
          <w:sz w:val="24"/>
          <w:szCs w:val="24"/>
        </w:rPr>
        <w:t>программы</w:t>
      </w:r>
      <w:r w:rsidRPr="00C94A82">
        <w:rPr>
          <w:rFonts w:ascii="Times New Roman" w:hAnsi="Times New Roman" w:cs="Times New Roman"/>
          <w:i w:val="0"/>
          <w:sz w:val="24"/>
          <w:szCs w:val="24"/>
        </w:rPr>
        <w:t xml:space="preserve"> энергосбережения и повышения энергетической эффективности</w:t>
      </w:r>
    </w:p>
    <w:tbl>
      <w:tblPr>
        <w:tblW w:w="14766" w:type="dxa"/>
        <w:jc w:val="center"/>
        <w:tblLook w:val="00A0"/>
      </w:tblPr>
      <w:tblGrid>
        <w:gridCol w:w="6040"/>
        <w:gridCol w:w="1297"/>
        <w:gridCol w:w="1275"/>
        <w:gridCol w:w="1276"/>
        <w:gridCol w:w="1273"/>
        <w:gridCol w:w="3605"/>
      </w:tblGrid>
      <w:tr w:rsidR="007D1434" w:rsidRPr="00251FF4" w:rsidTr="00635596">
        <w:trPr>
          <w:trHeight w:val="20"/>
          <w:tblHeader/>
          <w:jc w:val="center"/>
        </w:trPr>
        <w:tc>
          <w:tcPr>
            <w:tcW w:w="6040" w:type="dxa"/>
            <w:vMerge w:val="restart"/>
            <w:tcBorders>
              <w:top w:val="single" w:sz="8" w:space="0" w:color="auto"/>
              <w:left w:val="single" w:sz="8" w:space="0" w:color="auto"/>
              <w:bottom w:val="single" w:sz="8" w:space="0" w:color="000000"/>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sidRPr="00F34657">
              <w:rPr>
                <w:rFonts w:ascii="Times New Roman" w:hAnsi="Times New Roman"/>
                <w:sz w:val="24"/>
                <w:szCs w:val="24"/>
              </w:rPr>
              <w:t>Наименование</w:t>
            </w:r>
          </w:p>
        </w:tc>
        <w:tc>
          <w:tcPr>
            <w:tcW w:w="1297" w:type="dxa"/>
            <w:vMerge w:val="restart"/>
            <w:tcBorders>
              <w:top w:val="single" w:sz="8" w:space="0" w:color="auto"/>
              <w:left w:val="single" w:sz="8" w:space="0" w:color="auto"/>
              <w:bottom w:val="single" w:sz="8" w:space="0" w:color="000000"/>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sidRPr="00F34657">
              <w:rPr>
                <w:rFonts w:ascii="Times New Roman" w:hAnsi="Times New Roman"/>
                <w:sz w:val="24"/>
                <w:szCs w:val="24"/>
              </w:rPr>
              <w:t>Ед. изм.</w:t>
            </w:r>
          </w:p>
        </w:tc>
        <w:tc>
          <w:tcPr>
            <w:tcW w:w="3824" w:type="dxa"/>
            <w:gridSpan w:val="3"/>
            <w:tcBorders>
              <w:top w:val="single" w:sz="8" w:space="0" w:color="auto"/>
              <w:left w:val="nil"/>
              <w:bottom w:val="single" w:sz="8" w:space="0" w:color="auto"/>
              <w:right w:val="single" w:sz="8" w:space="0" w:color="auto"/>
            </w:tcBorders>
            <w:vAlign w:val="center"/>
          </w:tcPr>
          <w:p w:rsidR="007D1434" w:rsidRPr="00EE480B" w:rsidRDefault="007D1434" w:rsidP="00635596">
            <w:pPr>
              <w:pStyle w:val="a6"/>
              <w:jc w:val="center"/>
              <w:rPr>
                <w:rFonts w:ascii="Times New Roman" w:hAnsi="Times New Roman"/>
                <w:sz w:val="24"/>
                <w:szCs w:val="24"/>
              </w:rPr>
            </w:pPr>
            <w:r w:rsidRPr="00EE480B">
              <w:rPr>
                <w:rFonts w:ascii="Times New Roman" w:hAnsi="Times New Roman"/>
                <w:sz w:val="24"/>
                <w:szCs w:val="24"/>
                <w:shd w:val="clear" w:color="auto" w:fill="FFFFFF"/>
              </w:rPr>
              <w:t>Плановые значения целевых показателей программы</w:t>
            </w:r>
          </w:p>
        </w:tc>
        <w:tc>
          <w:tcPr>
            <w:tcW w:w="3605" w:type="dxa"/>
            <w:vMerge w:val="restart"/>
            <w:tcBorders>
              <w:top w:val="single" w:sz="8" w:space="0" w:color="auto"/>
              <w:left w:val="single" w:sz="8" w:space="0" w:color="auto"/>
              <w:bottom w:val="single" w:sz="8" w:space="0" w:color="000000"/>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sidRPr="00F34657">
              <w:rPr>
                <w:rFonts w:ascii="Times New Roman" w:hAnsi="Times New Roman"/>
                <w:sz w:val="24"/>
                <w:szCs w:val="24"/>
              </w:rPr>
              <w:t>Примечание</w:t>
            </w:r>
          </w:p>
        </w:tc>
      </w:tr>
      <w:tr w:rsidR="007D1434" w:rsidRPr="00251FF4" w:rsidTr="00635596">
        <w:trPr>
          <w:trHeight w:val="157"/>
          <w:tblHeader/>
          <w:jc w:val="center"/>
        </w:trPr>
        <w:tc>
          <w:tcPr>
            <w:tcW w:w="6040" w:type="dxa"/>
            <w:vMerge/>
            <w:tcBorders>
              <w:top w:val="single" w:sz="8" w:space="0" w:color="auto"/>
              <w:left w:val="single" w:sz="8" w:space="0" w:color="auto"/>
              <w:bottom w:val="single" w:sz="8" w:space="0" w:color="000000"/>
              <w:right w:val="single" w:sz="8" w:space="0" w:color="auto"/>
            </w:tcBorders>
            <w:vAlign w:val="center"/>
          </w:tcPr>
          <w:p w:rsidR="007D1434" w:rsidRPr="00F34657" w:rsidRDefault="007D1434" w:rsidP="00635596">
            <w:pPr>
              <w:pStyle w:val="a6"/>
              <w:jc w:val="center"/>
              <w:rPr>
                <w:rFonts w:ascii="Times New Roman" w:hAnsi="Times New Roman"/>
                <w:sz w:val="24"/>
                <w:szCs w:val="24"/>
              </w:rPr>
            </w:pPr>
          </w:p>
        </w:tc>
        <w:tc>
          <w:tcPr>
            <w:tcW w:w="1297" w:type="dxa"/>
            <w:vMerge/>
            <w:tcBorders>
              <w:top w:val="single" w:sz="8" w:space="0" w:color="auto"/>
              <w:left w:val="single" w:sz="8" w:space="0" w:color="auto"/>
              <w:bottom w:val="single" w:sz="8" w:space="0" w:color="000000"/>
              <w:right w:val="single" w:sz="8" w:space="0" w:color="auto"/>
            </w:tcBorders>
            <w:vAlign w:val="center"/>
          </w:tcPr>
          <w:p w:rsidR="007D1434" w:rsidRPr="00F34657" w:rsidRDefault="007D1434" w:rsidP="00635596">
            <w:pPr>
              <w:pStyle w:val="a6"/>
              <w:jc w:val="center"/>
              <w:rPr>
                <w:rFonts w:ascii="Times New Roman" w:hAnsi="Times New Roman"/>
                <w:sz w:val="24"/>
                <w:szCs w:val="24"/>
              </w:rPr>
            </w:pPr>
          </w:p>
        </w:tc>
        <w:tc>
          <w:tcPr>
            <w:tcW w:w="1275" w:type="dxa"/>
            <w:tcBorders>
              <w:top w:val="nil"/>
              <w:left w:val="nil"/>
              <w:bottom w:val="single" w:sz="8" w:space="0" w:color="auto"/>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sidRPr="00F34657">
              <w:rPr>
                <w:rFonts w:ascii="Times New Roman" w:hAnsi="Times New Roman"/>
                <w:sz w:val="24"/>
                <w:szCs w:val="24"/>
              </w:rPr>
              <w:t>20</w:t>
            </w:r>
            <w:r>
              <w:rPr>
                <w:rFonts w:ascii="Times New Roman" w:hAnsi="Times New Roman"/>
                <w:sz w:val="24"/>
                <w:szCs w:val="24"/>
              </w:rPr>
              <w:t>25</w:t>
            </w:r>
            <w:r w:rsidRPr="00F34657">
              <w:rPr>
                <w:rFonts w:ascii="Times New Roman" w:hAnsi="Times New Roman"/>
                <w:sz w:val="24"/>
                <w:szCs w:val="24"/>
              </w:rPr>
              <w:t xml:space="preserve"> г.</w:t>
            </w:r>
          </w:p>
        </w:tc>
        <w:tc>
          <w:tcPr>
            <w:tcW w:w="1276" w:type="dxa"/>
            <w:tcBorders>
              <w:top w:val="nil"/>
              <w:left w:val="nil"/>
              <w:bottom w:val="single" w:sz="8" w:space="0" w:color="auto"/>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sidRPr="00F34657">
              <w:rPr>
                <w:rFonts w:ascii="Times New Roman" w:hAnsi="Times New Roman"/>
                <w:sz w:val="24"/>
                <w:szCs w:val="24"/>
              </w:rPr>
              <w:t>20</w:t>
            </w:r>
            <w:r>
              <w:rPr>
                <w:rFonts w:ascii="Times New Roman" w:hAnsi="Times New Roman"/>
                <w:sz w:val="24"/>
                <w:szCs w:val="24"/>
              </w:rPr>
              <w:t>26</w:t>
            </w:r>
            <w:r w:rsidRPr="00F34657">
              <w:rPr>
                <w:rFonts w:ascii="Times New Roman" w:hAnsi="Times New Roman"/>
                <w:sz w:val="24"/>
                <w:szCs w:val="24"/>
              </w:rPr>
              <w:t xml:space="preserve"> г.</w:t>
            </w:r>
          </w:p>
        </w:tc>
        <w:tc>
          <w:tcPr>
            <w:tcW w:w="1273" w:type="dxa"/>
            <w:tcBorders>
              <w:top w:val="single" w:sz="8" w:space="0" w:color="auto"/>
              <w:left w:val="single" w:sz="8" w:space="0" w:color="auto"/>
              <w:bottom w:val="single" w:sz="8" w:space="0" w:color="000000"/>
              <w:right w:val="single" w:sz="8" w:space="0" w:color="auto"/>
            </w:tcBorders>
          </w:tcPr>
          <w:p w:rsidR="007D1434" w:rsidRPr="00F34657" w:rsidRDefault="007D1434" w:rsidP="00635596">
            <w:pPr>
              <w:pStyle w:val="a6"/>
              <w:jc w:val="center"/>
              <w:rPr>
                <w:rFonts w:ascii="Times New Roman" w:hAnsi="Times New Roman"/>
                <w:sz w:val="24"/>
                <w:szCs w:val="24"/>
              </w:rPr>
            </w:pPr>
            <w:r w:rsidRPr="00A80A93">
              <w:rPr>
                <w:rFonts w:ascii="Times New Roman" w:hAnsi="Times New Roman"/>
                <w:sz w:val="24"/>
                <w:szCs w:val="24"/>
              </w:rPr>
              <w:t>202</w:t>
            </w:r>
            <w:r>
              <w:rPr>
                <w:rFonts w:ascii="Times New Roman" w:hAnsi="Times New Roman"/>
                <w:sz w:val="24"/>
                <w:szCs w:val="24"/>
              </w:rPr>
              <w:t>7</w:t>
            </w:r>
            <w:r w:rsidRPr="00A80A93">
              <w:rPr>
                <w:rFonts w:ascii="Times New Roman" w:hAnsi="Times New Roman"/>
                <w:sz w:val="24"/>
                <w:szCs w:val="24"/>
              </w:rPr>
              <w:t xml:space="preserve"> г.</w:t>
            </w:r>
          </w:p>
        </w:tc>
        <w:tc>
          <w:tcPr>
            <w:tcW w:w="3605" w:type="dxa"/>
            <w:vMerge/>
            <w:tcBorders>
              <w:top w:val="single" w:sz="8" w:space="0" w:color="auto"/>
              <w:left w:val="single" w:sz="8" w:space="0" w:color="auto"/>
              <w:bottom w:val="single" w:sz="8" w:space="0" w:color="000000"/>
              <w:right w:val="single" w:sz="8" w:space="0" w:color="auto"/>
            </w:tcBorders>
            <w:vAlign w:val="center"/>
          </w:tcPr>
          <w:p w:rsidR="007D1434" w:rsidRPr="00F34657" w:rsidRDefault="007D1434" w:rsidP="00635596">
            <w:pPr>
              <w:pStyle w:val="a6"/>
              <w:jc w:val="center"/>
              <w:rPr>
                <w:rFonts w:ascii="Times New Roman" w:hAnsi="Times New Roman"/>
                <w:sz w:val="24"/>
                <w:szCs w:val="24"/>
              </w:rPr>
            </w:pPr>
          </w:p>
        </w:tc>
      </w:tr>
      <w:tr w:rsidR="007D1434" w:rsidRPr="00F34657" w:rsidTr="00635596">
        <w:trPr>
          <w:trHeight w:val="20"/>
          <w:jc w:val="center"/>
        </w:trPr>
        <w:tc>
          <w:tcPr>
            <w:tcW w:w="14766" w:type="dxa"/>
            <w:gridSpan w:val="6"/>
            <w:tcBorders>
              <w:top w:val="single" w:sz="8" w:space="0" w:color="auto"/>
              <w:left w:val="single" w:sz="8" w:space="0" w:color="auto"/>
              <w:bottom w:val="single" w:sz="8" w:space="0" w:color="auto"/>
              <w:right w:val="single" w:sz="8" w:space="0" w:color="000000"/>
            </w:tcBorders>
          </w:tcPr>
          <w:p w:rsidR="007D1434" w:rsidRPr="00F34657" w:rsidRDefault="007D1434" w:rsidP="00635596">
            <w:pPr>
              <w:pStyle w:val="a6"/>
              <w:jc w:val="center"/>
              <w:rPr>
                <w:rFonts w:ascii="Times New Roman" w:hAnsi="Times New Roman"/>
                <w:b/>
                <w:sz w:val="24"/>
                <w:szCs w:val="24"/>
              </w:rPr>
            </w:pPr>
            <w:r w:rsidRPr="00F34657">
              <w:rPr>
                <w:rFonts w:ascii="Times New Roman" w:hAnsi="Times New Roman"/>
                <w:b/>
                <w:sz w:val="24"/>
                <w:szCs w:val="24"/>
              </w:rPr>
              <w:t>Общие целевые показатели в области энергосбережения и повышения энергетической эффективности</w:t>
            </w:r>
          </w:p>
        </w:tc>
      </w:tr>
      <w:tr w:rsidR="007D1434" w:rsidRPr="00251FF4" w:rsidTr="00635596">
        <w:trPr>
          <w:trHeight w:val="1143"/>
          <w:jc w:val="center"/>
        </w:trPr>
        <w:tc>
          <w:tcPr>
            <w:tcW w:w="6040" w:type="dxa"/>
            <w:tcBorders>
              <w:top w:val="nil"/>
              <w:left w:val="single" w:sz="8" w:space="0" w:color="auto"/>
              <w:bottom w:val="single" w:sz="8" w:space="0" w:color="auto"/>
              <w:right w:val="single" w:sz="8" w:space="0" w:color="auto"/>
            </w:tcBorders>
            <w:vAlign w:val="center"/>
          </w:tcPr>
          <w:p w:rsidR="007D1434" w:rsidRPr="00F34657" w:rsidRDefault="007D1434" w:rsidP="00635596">
            <w:pPr>
              <w:pStyle w:val="a6"/>
              <w:jc w:val="both"/>
              <w:rPr>
                <w:rFonts w:ascii="Times New Roman" w:hAnsi="Times New Roman"/>
                <w:sz w:val="24"/>
                <w:szCs w:val="24"/>
              </w:rPr>
            </w:pPr>
            <w:r w:rsidRPr="00F34657">
              <w:rPr>
                <w:rFonts w:ascii="Times New Roman" w:hAnsi="Times New Roman"/>
                <w:sz w:val="24"/>
                <w:szCs w:val="24"/>
              </w:rPr>
              <w:t>доля объем</w:t>
            </w:r>
            <w:r>
              <w:rPr>
                <w:rFonts w:ascii="Times New Roman" w:hAnsi="Times New Roman"/>
                <w:sz w:val="24"/>
                <w:szCs w:val="24"/>
              </w:rPr>
              <w:t>а</w:t>
            </w:r>
            <w:r w:rsidRPr="00F34657">
              <w:rPr>
                <w:rFonts w:ascii="Times New Roman" w:hAnsi="Times New Roman"/>
                <w:sz w:val="24"/>
                <w:szCs w:val="24"/>
              </w:rPr>
              <w:t xml:space="preserve"> электрической энергии, расчеты за которую осуществляются с использованием приборов учета</w:t>
            </w:r>
            <w:r>
              <w:rPr>
                <w:rFonts w:ascii="Times New Roman" w:hAnsi="Times New Roman"/>
                <w:sz w:val="24"/>
                <w:szCs w:val="24"/>
              </w:rPr>
              <w:t>,</w:t>
            </w:r>
            <w:r w:rsidRPr="00F34657">
              <w:rPr>
                <w:rFonts w:ascii="Times New Roman" w:hAnsi="Times New Roman"/>
                <w:sz w:val="24"/>
                <w:szCs w:val="24"/>
              </w:rPr>
              <w:t xml:space="preserve"> в общем объеме электрической энергии, потребляемой (используемой) на территории муниципального образования</w:t>
            </w:r>
          </w:p>
        </w:tc>
        <w:tc>
          <w:tcPr>
            <w:tcW w:w="1297" w:type="dxa"/>
            <w:tcBorders>
              <w:top w:val="nil"/>
              <w:left w:val="nil"/>
              <w:bottom w:val="single" w:sz="8" w:space="0" w:color="auto"/>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sidRPr="00F34657">
              <w:rPr>
                <w:rFonts w:ascii="Times New Roman" w:hAnsi="Times New Roman"/>
                <w:sz w:val="24"/>
                <w:szCs w:val="24"/>
              </w:rPr>
              <w:t>%</w:t>
            </w:r>
          </w:p>
        </w:tc>
        <w:tc>
          <w:tcPr>
            <w:tcW w:w="1275" w:type="dxa"/>
            <w:tcBorders>
              <w:top w:val="nil"/>
              <w:left w:val="nil"/>
              <w:bottom w:val="single" w:sz="8" w:space="0" w:color="auto"/>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sidRPr="00F34657">
              <w:rPr>
                <w:rFonts w:ascii="Times New Roman" w:hAnsi="Times New Roman"/>
                <w:sz w:val="24"/>
                <w:szCs w:val="24"/>
              </w:rPr>
              <w:t>100</w:t>
            </w:r>
          </w:p>
        </w:tc>
        <w:tc>
          <w:tcPr>
            <w:tcW w:w="1276" w:type="dxa"/>
            <w:tcBorders>
              <w:top w:val="nil"/>
              <w:left w:val="nil"/>
              <w:bottom w:val="single" w:sz="8" w:space="0" w:color="auto"/>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sidRPr="00F34657">
              <w:rPr>
                <w:rFonts w:ascii="Times New Roman" w:hAnsi="Times New Roman"/>
                <w:sz w:val="24"/>
                <w:szCs w:val="24"/>
              </w:rPr>
              <w:t>100</w:t>
            </w:r>
          </w:p>
        </w:tc>
        <w:tc>
          <w:tcPr>
            <w:tcW w:w="1273" w:type="dxa"/>
            <w:tcBorders>
              <w:top w:val="nil"/>
              <w:left w:val="nil"/>
              <w:bottom w:val="single" w:sz="8" w:space="0" w:color="auto"/>
              <w:right w:val="single" w:sz="4" w:space="0" w:color="auto"/>
            </w:tcBorders>
            <w:vAlign w:val="center"/>
          </w:tcPr>
          <w:p w:rsidR="007D1434" w:rsidRPr="00F34657" w:rsidRDefault="007D1434" w:rsidP="00635596">
            <w:pPr>
              <w:pStyle w:val="a6"/>
              <w:jc w:val="center"/>
              <w:rPr>
                <w:rFonts w:ascii="Times New Roman" w:hAnsi="Times New Roman"/>
                <w:sz w:val="24"/>
                <w:szCs w:val="24"/>
              </w:rPr>
            </w:pPr>
            <w:r>
              <w:rPr>
                <w:rFonts w:ascii="Times New Roman" w:hAnsi="Times New Roman"/>
                <w:sz w:val="24"/>
                <w:szCs w:val="24"/>
              </w:rPr>
              <w:t>100</w:t>
            </w:r>
          </w:p>
        </w:tc>
        <w:tc>
          <w:tcPr>
            <w:tcW w:w="3605" w:type="dxa"/>
            <w:tcBorders>
              <w:top w:val="nil"/>
              <w:left w:val="single" w:sz="4" w:space="0" w:color="auto"/>
              <w:bottom w:val="single" w:sz="8" w:space="0" w:color="auto"/>
              <w:right w:val="single" w:sz="8" w:space="0" w:color="auto"/>
            </w:tcBorders>
            <w:vAlign w:val="center"/>
          </w:tcPr>
          <w:p w:rsidR="007D1434" w:rsidRPr="00F34657" w:rsidRDefault="007D1434" w:rsidP="00635596">
            <w:pPr>
              <w:pStyle w:val="a6"/>
              <w:rPr>
                <w:rFonts w:ascii="Times New Roman" w:hAnsi="Times New Roman"/>
                <w:sz w:val="24"/>
                <w:szCs w:val="24"/>
              </w:rPr>
            </w:pPr>
            <w:r w:rsidRPr="00F34657">
              <w:rPr>
                <w:rFonts w:ascii="Times New Roman" w:hAnsi="Times New Roman"/>
                <w:sz w:val="24"/>
                <w:szCs w:val="24"/>
              </w:rPr>
              <w:t> </w:t>
            </w:r>
          </w:p>
        </w:tc>
      </w:tr>
      <w:tr w:rsidR="007D1434" w:rsidRPr="00251FF4" w:rsidTr="00635596">
        <w:trPr>
          <w:trHeight w:val="20"/>
          <w:jc w:val="center"/>
        </w:trPr>
        <w:tc>
          <w:tcPr>
            <w:tcW w:w="6040" w:type="dxa"/>
            <w:tcBorders>
              <w:top w:val="nil"/>
              <w:left w:val="single" w:sz="8" w:space="0" w:color="auto"/>
              <w:bottom w:val="single" w:sz="8" w:space="0" w:color="auto"/>
              <w:right w:val="single" w:sz="8" w:space="0" w:color="auto"/>
            </w:tcBorders>
            <w:vAlign w:val="center"/>
          </w:tcPr>
          <w:p w:rsidR="007D1434" w:rsidRPr="00F34657" w:rsidRDefault="007D1434" w:rsidP="00635596">
            <w:pPr>
              <w:pStyle w:val="a6"/>
              <w:jc w:val="both"/>
              <w:rPr>
                <w:rFonts w:ascii="Times New Roman" w:hAnsi="Times New Roman"/>
                <w:sz w:val="24"/>
                <w:szCs w:val="24"/>
              </w:rPr>
            </w:pPr>
            <w:r w:rsidRPr="00F34657">
              <w:rPr>
                <w:rFonts w:ascii="Times New Roman" w:hAnsi="Times New Roman"/>
                <w:sz w:val="24"/>
                <w:szCs w:val="24"/>
              </w:rPr>
              <w:t>доля объем</w:t>
            </w:r>
            <w:r>
              <w:rPr>
                <w:rFonts w:ascii="Times New Roman" w:hAnsi="Times New Roman"/>
                <w:sz w:val="24"/>
                <w:szCs w:val="24"/>
              </w:rPr>
              <w:t>а</w:t>
            </w:r>
            <w:r w:rsidRPr="00F34657">
              <w:rPr>
                <w:rFonts w:ascii="Times New Roman" w:hAnsi="Times New Roman"/>
                <w:sz w:val="24"/>
                <w:szCs w:val="24"/>
              </w:rPr>
              <w:t xml:space="preserve"> тепловой энергии, расчеты за которую осуществляются с использованием приборов учета</w:t>
            </w:r>
            <w:r>
              <w:rPr>
                <w:rFonts w:ascii="Times New Roman" w:hAnsi="Times New Roman"/>
                <w:sz w:val="24"/>
                <w:szCs w:val="24"/>
              </w:rPr>
              <w:t>,</w:t>
            </w:r>
            <w:r w:rsidRPr="00F34657">
              <w:rPr>
                <w:rFonts w:ascii="Times New Roman" w:hAnsi="Times New Roman"/>
                <w:sz w:val="24"/>
                <w:szCs w:val="24"/>
              </w:rPr>
              <w:t xml:space="preserve"> в общем объеме тепловой энергии, потребляемой (используемой) на территории муниципального образования</w:t>
            </w:r>
          </w:p>
        </w:tc>
        <w:tc>
          <w:tcPr>
            <w:tcW w:w="1297" w:type="dxa"/>
            <w:tcBorders>
              <w:top w:val="nil"/>
              <w:left w:val="nil"/>
              <w:bottom w:val="single" w:sz="8" w:space="0" w:color="auto"/>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sidRPr="00F34657">
              <w:rPr>
                <w:rFonts w:ascii="Times New Roman" w:hAnsi="Times New Roman"/>
                <w:sz w:val="24"/>
                <w:szCs w:val="24"/>
              </w:rPr>
              <w:t>%</w:t>
            </w:r>
          </w:p>
        </w:tc>
        <w:tc>
          <w:tcPr>
            <w:tcW w:w="1275" w:type="dxa"/>
            <w:tcBorders>
              <w:top w:val="nil"/>
              <w:left w:val="nil"/>
              <w:bottom w:val="single" w:sz="8" w:space="0" w:color="auto"/>
              <w:right w:val="single" w:sz="8" w:space="0" w:color="auto"/>
            </w:tcBorders>
            <w:vAlign w:val="center"/>
          </w:tcPr>
          <w:p w:rsidR="007D1434" w:rsidRPr="00F34657" w:rsidRDefault="007D1434" w:rsidP="000651CF">
            <w:pPr>
              <w:pStyle w:val="a6"/>
              <w:jc w:val="center"/>
              <w:rPr>
                <w:rFonts w:ascii="Times New Roman" w:hAnsi="Times New Roman"/>
                <w:sz w:val="24"/>
                <w:szCs w:val="24"/>
              </w:rPr>
            </w:pPr>
            <w:r w:rsidRPr="00F34657">
              <w:rPr>
                <w:rFonts w:ascii="Times New Roman" w:hAnsi="Times New Roman"/>
                <w:sz w:val="24"/>
                <w:szCs w:val="24"/>
              </w:rPr>
              <w:t>100</w:t>
            </w:r>
          </w:p>
        </w:tc>
        <w:tc>
          <w:tcPr>
            <w:tcW w:w="1276" w:type="dxa"/>
            <w:tcBorders>
              <w:top w:val="nil"/>
              <w:left w:val="nil"/>
              <w:bottom w:val="single" w:sz="8" w:space="0" w:color="auto"/>
              <w:right w:val="single" w:sz="8" w:space="0" w:color="auto"/>
            </w:tcBorders>
            <w:vAlign w:val="center"/>
          </w:tcPr>
          <w:p w:rsidR="007D1434" w:rsidRPr="00F34657" w:rsidRDefault="007D1434" w:rsidP="000651CF">
            <w:pPr>
              <w:pStyle w:val="a6"/>
              <w:jc w:val="center"/>
              <w:rPr>
                <w:rFonts w:ascii="Times New Roman" w:hAnsi="Times New Roman"/>
                <w:sz w:val="24"/>
                <w:szCs w:val="24"/>
              </w:rPr>
            </w:pPr>
            <w:r w:rsidRPr="00F34657">
              <w:rPr>
                <w:rFonts w:ascii="Times New Roman" w:hAnsi="Times New Roman"/>
                <w:sz w:val="24"/>
                <w:szCs w:val="24"/>
              </w:rPr>
              <w:t>100</w:t>
            </w:r>
          </w:p>
        </w:tc>
        <w:tc>
          <w:tcPr>
            <w:tcW w:w="1273" w:type="dxa"/>
            <w:tcBorders>
              <w:top w:val="nil"/>
              <w:left w:val="nil"/>
              <w:bottom w:val="single" w:sz="8" w:space="0" w:color="auto"/>
              <w:right w:val="single" w:sz="4" w:space="0" w:color="auto"/>
            </w:tcBorders>
            <w:vAlign w:val="center"/>
          </w:tcPr>
          <w:p w:rsidR="007D1434" w:rsidRPr="00F34657" w:rsidRDefault="007D1434" w:rsidP="000651CF">
            <w:pPr>
              <w:pStyle w:val="a6"/>
              <w:jc w:val="center"/>
              <w:rPr>
                <w:rFonts w:ascii="Times New Roman" w:hAnsi="Times New Roman"/>
                <w:sz w:val="24"/>
                <w:szCs w:val="24"/>
              </w:rPr>
            </w:pPr>
            <w:r>
              <w:rPr>
                <w:rFonts w:ascii="Times New Roman" w:hAnsi="Times New Roman"/>
                <w:sz w:val="24"/>
                <w:szCs w:val="24"/>
              </w:rPr>
              <w:t>100</w:t>
            </w:r>
          </w:p>
        </w:tc>
        <w:tc>
          <w:tcPr>
            <w:tcW w:w="3605" w:type="dxa"/>
            <w:tcBorders>
              <w:top w:val="nil"/>
              <w:left w:val="single" w:sz="4" w:space="0" w:color="auto"/>
              <w:bottom w:val="single" w:sz="8" w:space="0" w:color="auto"/>
              <w:right w:val="single" w:sz="8" w:space="0" w:color="auto"/>
            </w:tcBorders>
            <w:vAlign w:val="center"/>
          </w:tcPr>
          <w:p w:rsidR="007D1434" w:rsidRPr="003A215B" w:rsidRDefault="007D1434" w:rsidP="00635596">
            <w:pPr>
              <w:pStyle w:val="a6"/>
              <w:jc w:val="center"/>
              <w:rPr>
                <w:rFonts w:ascii="Times New Roman" w:hAnsi="Times New Roman"/>
                <w:color w:val="FF0000"/>
                <w:sz w:val="24"/>
                <w:szCs w:val="24"/>
              </w:rPr>
            </w:pPr>
          </w:p>
        </w:tc>
      </w:tr>
      <w:tr w:rsidR="007D1434" w:rsidRPr="00251FF4" w:rsidTr="00635596">
        <w:trPr>
          <w:trHeight w:val="20"/>
          <w:jc w:val="center"/>
        </w:trPr>
        <w:tc>
          <w:tcPr>
            <w:tcW w:w="6040" w:type="dxa"/>
            <w:tcBorders>
              <w:top w:val="nil"/>
              <w:left w:val="single" w:sz="8" w:space="0" w:color="auto"/>
              <w:bottom w:val="single" w:sz="8" w:space="0" w:color="auto"/>
              <w:right w:val="single" w:sz="8" w:space="0" w:color="auto"/>
            </w:tcBorders>
            <w:vAlign w:val="center"/>
          </w:tcPr>
          <w:p w:rsidR="007D1434" w:rsidRPr="00F34657" w:rsidRDefault="007D1434" w:rsidP="00635596">
            <w:pPr>
              <w:pStyle w:val="a6"/>
              <w:jc w:val="both"/>
              <w:rPr>
                <w:rFonts w:ascii="Times New Roman" w:hAnsi="Times New Roman"/>
                <w:sz w:val="24"/>
                <w:szCs w:val="24"/>
              </w:rPr>
            </w:pPr>
            <w:r w:rsidRPr="00F34657">
              <w:rPr>
                <w:rFonts w:ascii="Times New Roman" w:hAnsi="Times New Roman"/>
                <w:sz w:val="24"/>
                <w:szCs w:val="24"/>
              </w:rPr>
              <w:t>доля объем</w:t>
            </w:r>
            <w:r>
              <w:rPr>
                <w:rFonts w:ascii="Times New Roman" w:hAnsi="Times New Roman"/>
                <w:sz w:val="24"/>
                <w:szCs w:val="24"/>
              </w:rPr>
              <w:t>а холодной</w:t>
            </w:r>
            <w:r w:rsidRPr="00F34657">
              <w:rPr>
                <w:rFonts w:ascii="Times New Roman" w:hAnsi="Times New Roman"/>
                <w:sz w:val="24"/>
                <w:szCs w:val="24"/>
              </w:rPr>
              <w:t xml:space="preserve"> воды, расчеты за которую осуществляются с использованием приборов учета</w:t>
            </w:r>
            <w:r>
              <w:rPr>
                <w:rFonts w:ascii="Times New Roman" w:hAnsi="Times New Roman"/>
                <w:sz w:val="24"/>
                <w:szCs w:val="24"/>
              </w:rPr>
              <w:t>,</w:t>
            </w:r>
            <w:r w:rsidRPr="00F34657">
              <w:rPr>
                <w:rFonts w:ascii="Times New Roman" w:hAnsi="Times New Roman"/>
                <w:sz w:val="24"/>
                <w:szCs w:val="24"/>
              </w:rPr>
              <w:t xml:space="preserve"> в общем объеме воды, потребляемой (используемой) на территории муниципального образования</w:t>
            </w:r>
          </w:p>
        </w:tc>
        <w:tc>
          <w:tcPr>
            <w:tcW w:w="1297" w:type="dxa"/>
            <w:tcBorders>
              <w:top w:val="nil"/>
              <w:left w:val="nil"/>
              <w:bottom w:val="single" w:sz="8" w:space="0" w:color="auto"/>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sidRPr="00F34657">
              <w:rPr>
                <w:rFonts w:ascii="Times New Roman" w:hAnsi="Times New Roman"/>
                <w:sz w:val="24"/>
                <w:szCs w:val="24"/>
              </w:rPr>
              <w:t>%</w:t>
            </w:r>
          </w:p>
        </w:tc>
        <w:tc>
          <w:tcPr>
            <w:tcW w:w="1275" w:type="dxa"/>
            <w:tcBorders>
              <w:top w:val="nil"/>
              <w:left w:val="nil"/>
              <w:bottom w:val="single" w:sz="8" w:space="0" w:color="auto"/>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Pr>
                <w:rFonts w:ascii="Times New Roman" w:hAnsi="Times New Roman"/>
                <w:sz w:val="24"/>
                <w:szCs w:val="24"/>
              </w:rPr>
              <w:t>93</w:t>
            </w:r>
          </w:p>
        </w:tc>
        <w:tc>
          <w:tcPr>
            <w:tcW w:w="1276" w:type="dxa"/>
            <w:tcBorders>
              <w:top w:val="nil"/>
              <w:left w:val="nil"/>
              <w:bottom w:val="single" w:sz="8" w:space="0" w:color="auto"/>
              <w:right w:val="single" w:sz="8" w:space="0" w:color="auto"/>
            </w:tcBorders>
            <w:vAlign w:val="center"/>
          </w:tcPr>
          <w:p w:rsidR="007D1434" w:rsidRPr="00F34657" w:rsidRDefault="007D1434" w:rsidP="000651CF">
            <w:pPr>
              <w:pStyle w:val="a6"/>
              <w:jc w:val="center"/>
              <w:rPr>
                <w:rFonts w:ascii="Times New Roman" w:hAnsi="Times New Roman"/>
                <w:sz w:val="24"/>
                <w:szCs w:val="24"/>
              </w:rPr>
            </w:pPr>
            <w:r>
              <w:rPr>
                <w:rFonts w:ascii="Times New Roman" w:hAnsi="Times New Roman"/>
                <w:sz w:val="24"/>
                <w:szCs w:val="24"/>
              </w:rPr>
              <w:t>96</w:t>
            </w:r>
          </w:p>
        </w:tc>
        <w:tc>
          <w:tcPr>
            <w:tcW w:w="1273" w:type="dxa"/>
            <w:tcBorders>
              <w:top w:val="nil"/>
              <w:left w:val="nil"/>
              <w:bottom w:val="single" w:sz="8" w:space="0" w:color="auto"/>
              <w:right w:val="single" w:sz="4" w:space="0" w:color="auto"/>
            </w:tcBorders>
            <w:vAlign w:val="center"/>
          </w:tcPr>
          <w:p w:rsidR="007D1434" w:rsidRPr="00F34657" w:rsidRDefault="007D1434" w:rsidP="000651CF">
            <w:pPr>
              <w:pStyle w:val="a6"/>
              <w:jc w:val="center"/>
              <w:rPr>
                <w:rFonts w:ascii="Times New Roman" w:hAnsi="Times New Roman"/>
                <w:sz w:val="24"/>
                <w:szCs w:val="24"/>
              </w:rPr>
            </w:pPr>
            <w:r>
              <w:rPr>
                <w:rFonts w:ascii="Times New Roman" w:hAnsi="Times New Roman"/>
                <w:sz w:val="24"/>
                <w:szCs w:val="24"/>
              </w:rPr>
              <w:t>100</w:t>
            </w:r>
          </w:p>
        </w:tc>
        <w:tc>
          <w:tcPr>
            <w:tcW w:w="3605" w:type="dxa"/>
            <w:tcBorders>
              <w:top w:val="nil"/>
              <w:left w:val="single" w:sz="4" w:space="0" w:color="auto"/>
              <w:bottom w:val="single" w:sz="8" w:space="0" w:color="auto"/>
              <w:right w:val="single" w:sz="8" w:space="0" w:color="auto"/>
            </w:tcBorders>
            <w:vAlign w:val="center"/>
          </w:tcPr>
          <w:p w:rsidR="007D1434" w:rsidRPr="003A215B" w:rsidRDefault="007D1434" w:rsidP="000651CF">
            <w:pPr>
              <w:pStyle w:val="a6"/>
              <w:jc w:val="center"/>
              <w:rPr>
                <w:rFonts w:ascii="Times New Roman" w:hAnsi="Times New Roman"/>
                <w:sz w:val="24"/>
                <w:szCs w:val="24"/>
              </w:rPr>
            </w:pPr>
            <w:r w:rsidRPr="003A215B">
              <w:rPr>
                <w:rFonts w:ascii="Times New Roman" w:hAnsi="Times New Roman"/>
                <w:sz w:val="24"/>
                <w:szCs w:val="24"/>
              </w:rPr>
              <w:t>Расчёт за потребленную холодную воду частично осуществляется расчётным способом по нормативам</w:t>
            </w:r>
          </w:p>
        </w:tc>
      </w:tr>
      <w:tr w:rsidR="007D1434" w:rsidRPr="00251FF4" w:rsidTr="00635596">
        <w:trPr>
          <w:trHeight w:val="20"/>
          <w:jc w:val="center"/>
        </w:trPr>
        <w:tc>
          <w:tcPr>
            <w:tcW w:w="6040" w:type="dxa"/>
            <w:tcBorders>
              <w:top w:val="nil"/>
              <w:left w:val="single" w:sz="8" w:space="0" w:color="auto"/>
              <w:bottom w:val="single" w:sz="8" w:space="0" w:color="auto"/>
              <w:right w:val="single" w:sz="8" w:space="0" w:color="auto"/>
            </w:tcBorders>
            <w:vAlign w:val="center"/>
          </w:tcPr>
          <w:p w:rsidR="007D1434" w:rsidRPr="00F34657" w:rsidRDefault="007D1434" w:rsidP="00635596">
            <w:pPr>
              <w:pStyle w:val="a6"/>
              <w:jc w:val="both"/>
              <w:rPr>
                <w:rFonts w:ascii="Times New Roman" w:hAnsi="Times New Roman"/>
                <w:sz w:val="24"/>
                <w:szCs w:val="24"/>
              </w:rPr>
            </w:pPr>
            <w:r w:rsidRPr="00F34657">
              <w:rPr>
                <w:rFonts w:ascii="Times New Roman" w:hAnsi="Times New Roman"/>
                <w:sz w:val="24"/>
                <w:szCs w:val="24"/>
              </w:rPr>
              <w:t>доля объем</w:t>
            </w:r>
            <w:r>
              <w:rPr>
                <w:rFonts w:ascii="Times New Roman" w:hAnsi="Times New Roman"/>
                <w:sz w:val="24"/>
                <w:szCs w:val="24"/>
              </w:rPr>
              <w:t>а</w:t>
            </w:r>
            <w:r w:rsidRPr="00F34657">
              <w:rPr>
                <w:rFonts w:ascii="Times New Roman" w:hAnsi="Times New Roman"/>
                <w:sz w:val="24"/>
                <w:szCs w:val="24"/>
              </w:rPr>
              <w:t xml:space="preserve">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297" w:type="dxa"/>
            <w:tcBorders>
              <w:top w:val="nil"/>
              <w:left w:val="nil"/>
              <w:bottom w:val="single" w:sz="8" w:space="0" w:color="auto"/>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sidRPr="00F34657">
              <w:rPr>
                <w:rFonts w:ascii="Times New Roman" w:hAnsi="Times New Roman"/>
                <w:sz w:val="24"/>
                <w:szCs w:val="24"/>
              </w:rPr>
              <w:t>%</w:t>
            </w:r>
          </w:p>
        </w:tc>
        <w:tc>
          <w:tcPr>
            <w:tcW w:w="1275" w:type="dxa"/>
            <w:tcBorders>
              <w:top w:val="nil"/>
              <w:left w:val="nil"/>
              <w:bottom w:val="single" w:sz="8" w:space="0" w:color="auto"/>
              <w:right w:val="single" w:sz="8" w:space="0" w:color="auto"/>
            </w:tcBorders>
            <w:vAlign w:val="center"/>
          </w:tcPr>
          <w:p w:rsidR="007D1434" w:rsidRPr="00F34657" w:rsidRDefault="007D1434" w:rsidP="000651CF">
            <w:pPr>
              <w:pStyle w:val="a6"/>
              <w:jc w:val="center"/>
              <w:rPr>
                <w:rFonts w:ascii="Times New Roman" w:hAnsi="Times New Roman"/>
                <w:sz w:val="24"/>
                <w:szCs w:val="24"/>
              </w:rPr>
            </w:pPr>
            <w:r w:rsidRPr="00F34657">
              <w:rPr>
                <w:rFonts w:ascii="Times New Roman" w:hAnsi="Times New Roman"/>
                <w:sz w:val="24"/>
                <w:szCs w:val="24"/>
              </w:rPr>
              <w:t>100</w:t>
            </w:r>
          </w:p>
        </w:tc>
        <w:tc>
          <w:tcPr>
            <w:tcW w:w="1276" w:type="dxa"/>
            <w:tcBorders>
              <w:top w:val="nil"/>
              <w:left w:val="nil"/>
              <w:bottom w:val="single" w:sz="8" w:space="0" w:color="auto"/>
              <w:right w:val="single" w:sz="8" w:space="0" w:color="auto"/>
            </w:tcBorders>
            <w:vAlign w:val="center"/>
          </w:tcPr>
          <w:p w:rsidR="007D1434" w:rsidRPr="00F34657" w:rsidRDefault="007D1434" w:rsidP="000651CF">
            <w:pPr>
              <w:pStyle w:val="a6"/>
              <w:jc w:val="center"/>
              <w:rPr>
                <w:rFonts w:ascii="Times New Roman" w:hAnsi="Times New Roman"/>
                <w:sz w:val="24"/>
                <w:szCs w:val="24"/>
              </w:rPr>
            </w:pPr>
            <w:r w:rsidRPr="00F34657">
              <w:rPr>
                <w:rFonts w:ascii="Times New Roman" w:hAnsi="Times New Roman"/>
                <w:sz w:val="24"/>
                <w:szCs w:val="24"/>
              </w:rPr>
              <w:t>100</w:t>
            </w:r>
          </w:p>
        </w:tc>
        <w:tc>
          <w:tcPr>
            <w:tcW w:w="1273" w:type="dxa"/>
            <w:tcBorders>
              <w:top w:val="nil"/>
              <w:left w:val="nil"/>
              <w:bottom w:val="single" w:sz="8" w:space="0" w:color="auto"/>
              <w:right w:val="single" w:sz="4" w:space="0" w:color="auto"/>
            </w:tcBorders>
            <w:vAlign w:val="center"/>
          </w:tcPr>
          <w:p w:rsidR="007D1434" w:rsidRPr="00F34657" w:rsidRDefault="007D1434" w:rsidP="000651CF">
            <w:pPr>
              <w:pStyle w:val="a6"/>
              <w:jc w:val="center"/>
              <w:rPr>
                <w:rFonts w:ascii="Times New Roman" w:hAnsi="Times New Roman"/>
                <w:sz w:val="24"/>
                <w:szCs w:val="24"/>
              </w:rPr>
            </w:pPr>
            <w:r>
              <w:rPr>
                <w:rFonts w:ascii="Times New Roman" w:hAnsi="Times New Roman"/>
                <w:sz w:val="24"/>
                <w:szCs w:val="24"/>
              </w:rPr>
              <w:t>100</w:t>
            </w:r>
          </w:p>
        </w:tc>
        <w:tc>
          <w:tcPr>
            <w:tcW w:w="3605" w:type="dxa"/>
            <w:tcBorders>
              <w:top w:val="nil"/>
              <w:left w:val="single" w:sz="4" w:space="0" w:color="auto"/>
              <w:bottom w:val="single" w:sz="8" w:space="0" w:color="auto"/>
              <w:right w:val="single" w:sz="8" w:space="0" w:color="auto"/>
            </w:tcBorders>
            <w:vAlign w:val="center"/>
          </w:tcPr>
          <w:p w:rsidR="007D1434" w:rsidRPr="00F34657" w:rsidRDefault="007D1434" w:rsidP="00635596">
            <w:pPr>
              <w:pStyle w:val="a6"/>
              <w:jc w:val="center"/>
              <w:rPr>
                <w:rFonts w:ascii="Times New Roman" w:hAnsi="Times New Roman"/>
                <w:sz w:val="24"/>
                <w:szCs w:val="24"/>
              </w:rPr>
            </w:pPr>
          </w:p>
        </w:tc>
      </w:tr>
      <w:tr w:rsidR="007D1434" w:rsidRPr="00251FF4" w:rsidTr="00635596">
        <w:trPr>
          <w:trHeight w:val="20"/>
          <w:jc w:val="center"/>
        </w:trPr>
        <w:tc>
          <w:tcPr>
            <w:tcW w:w="6040" w:type="dxa"/>
            <w:tcBorders>
              <w:top w:val="nil"/>
              <w:left w:val="single" w:sz="8" w:space="0" w:color="auto"/>
              <w:bottom w:val="single" w:sz="8" w:space="0" w:color="auto"/>
              <w:right w:val="single" w:sz="8" w:space="0" w:color="auto"/>
            </w:tcBorders>
            <w:vAlign w:val="center"/>
          </w:tcPr>
          <w:p w:rsidR="007D1434" w:rsidRPr="00F34657" w:rsidRDefault="007D1434" w:rsidP="00635596">
            <w:pPr>
              <w:pStyle w:val="a6"/>
              <w:jc w:val="both"/>
              <w:rPr>
                <w:rFonts w:ascii="Times New Roman" w:hAnsi="Times New Roman"/>
                <w:sz w:val="24"/>
                <w:szCs w:val="24"/>
              </w:rPr>
            </w:pPr>
            <w:r w:rsidRPr="00F34657">
              <w:rPr>
                <w:rFonts w:ascii="Times New Roman" w:hAnsi="Times New Roman"/>
                <w:sz w:val="24"/>
                <w:szCs w:val="24"/>
              </w:rPr>
              <w:t xml:space="preserve">доля </w:t>
            </w:r>
            <w:r>
              <w:rPr>
                <w:rFonts w:ascii="Times New Roman" w:hAnsi="Times New Roman"/>
                <w:sz w:val="24"/>
                <w:szCs w:val="24"/>
              </w:rPr>
              <w:t xml:space="preserve">объема </w:t>
            </w:r>
            <w:r w:rsidRPr="00F34657">
              <w:rPr>
                <w:rFonts w:ascii="Times New Roman" w:hAnsi="Times New Roman"/>
                <w:sz w:val="24"/>
                <w:szCs w:val="24"/>
              </w:rPr>
              <w:t>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1297" w:type="dxa"/>
            <w:tcBorders>
              <w:top w:val="nil"/>
              <w:left w:val="nil"/>
              <w:bottom w:val="single" w:sz="8" w:space="0" w:color="auto"/>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sidRPr="00F34657">
              <w:rPr>
                <w:rFonts w:ascii="Times New Roman" w:hAnsi="Times New Roman"/>
                <w:sz w:val="24"/>
                <w:szCs w:val="24"/>
              </w:rPr>
              <w:t>%</w:t>
            </w:r>
          </w:p>
        </w:tc>
        <w:tc>
          <w:tcPr>
            <w:tcW w:w="1275" w:type="dxa"/>
            <w:tcBorders>
              <w:top w:val="nil"/>
              <w:left w:val="nil"/>
              <w:bottom w:val="single" w:sz="8" w:space="0" w:color="auto"/>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sidRPr="00F34657">
              <w:rPr>
                <w:rFonts w:ascii="Times New Roman" w:hAnsi="Times New Roman"/>
                <w:sz w:val="24"/>
                <w:szCs w:val="24"/>
              </w:rPr>
              <w:t>-</w:t>
            </w:r>
          </w:p>
        </w:tc>
        <w:tc>
          <w:tcPr>
            <w:tcW w:w="1276" w:type="dxa"/>
            <w:tcBorders>
              <w:top w:val="nil"/>
              <w:left w:val="nil"/>
              <w:bottom w:val="single" w:sz="8" w:space="0" w:color="auto"/>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sidRPr="00F34657">
              <w:rPr>
                <w:rFonts w:ascii="Times New Roman" w:hAnsi="Times New Roman"/>
                <w:sz w:val="24"/>
                <w:szCs w:val="24"/>
              </w:rPr>
              <w:t>-</w:t>
            </w:r>
          </w:p>
        </w:tc>
        <w:tc>
          <w:tcPr>
            <w:tcW w:w="1273" w:type="dxa"/>
            <w:tcBorders>
              <w:top w:val="nil"/>
              <w:left w:val="nil"/>
              <w:bottom w:val="single" w:sz="8" w:space="0" w:color="auto"/>
              <w:right w:val="single" w:sz="4" w:space="0" w:color="auto"/>
            </w:tcBorders>
            <w:vAlign w:val="center"/>
          </w:tcPr>
          <w:p w:rsidR="007D1434" w:rsidRPr="00F34657" w:rsidRDefault="007D1434" w:rsidP="00635596">
            <w:pPr>
              <w:pStyle w:val="a6"/>
              <w:jc w:val="center"/>
              <w:rPr>
                <w:rFonts w:ascii="Times New Roman" w:hAnsi="Times New Roman"/>
                <w:sz w:val="24"/>
                <w:szCs w:val="24"/>
              </w:rPr>
            </w:pPr>
            <w:r>
              <w:rPr>
                <w:rFonts w:ascii="Times New Roman" w:hAnsi="Times New Roman"/>
                <w:sz w:val="24"/>
                <w:szCs w:val="24"/>
              </w:rPr>
              <w:t>-</w:t>
            </w:r>
          </w:p>
        </w:tc>
        <w:tc>
          <w:tcPr>
            <w:tcW w:w="3605" w:type="dxa"/>
            <w:tcBorders>
              <w:top w:val="nil"/>
              <w:left w:val="single" w:sz="4" w:space="0" w:color="auto"/>
              <w:bottom w:val="single" w:sz="8" w:space="0" w:color="auto"/>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sidRPr="00F34657">
              <w:rPr>
                <w:rFonts w:ascii="Times New Roman" w:hAnsi="Times New Roman"/>
                <w:sz w:val="24"/>
                <w:szCs w:val="24"/>
              </w:rPr>
              <w:t>Возобновляемые источники энергии и вторичные энергетические ресурсы в МО не потребляются</w:t>
            </w:r>
          </w:p>
        </w:tc>
      </w:tr>
      <w:tr w:rsidR="007D1434" w:rsidRPr="00251FF4" w:rsidTr="00635596">
        <w:trPr>
          <w:trHeight w:val="20"/>
          <w:jc w:val="center"/>
        </w:trPr>
        <w:tc>
          <w:tcPr>
            <w:tcW w:w="14766" w:type="dxa"/>
            <w:gridSpan w:val="6"/>
            <w:tcBorders>
              <w:top w:val="single" w:sz="4" w:space="0" w:color="auto"/>
              <w:left w:val="single" w:sz="8" w:space="0" w:color="auto"/>
              <w:bottom w:val="single" w:sz="8" w:space="0" w:color="auto"/>
              <w:right w:val="single" w:sz="4" w:space="0" w:color="auto"/>
            </w:tcBorders>
          </w:tcPr>
          <w:p w:rsidR="007D1434" w:rsidRPr="008B103A" w:rsidRDefault="007D1434" w:rsidP="00635596">
            <w:pPr>
              <w:pStyle w:val="30"/>
              <w:jc w:val="center"/>
              <w:rPr>
                <w:b/>
                <w:sz w:val="24"/>
                <w:szCs w:val="24"/>
              </w:rPr>
            </w:pPr>
            <w:r w:rsidRPr="008B103A">
              <w:rPr>
                <w:b/>
                <w:sz w:val="24"/>
                <w:szCs w:val="24"/>
              </w:rPr>
              <w:t>Целевые показатели в области энергосбережения и повышения энергетической эффективности в муниципальном секторе</w:t>
            </w:r>
          </w:p>
        </w:tc>
      </w:tr>
      <w:tr w:rsidR="007D1434" w:rsidRPr="00251FF4" w:rsidTr="00635596">
        <w:trPr>
          <w:trHeight w:val="20"/>
          <w:jc w:val="center"/>
        </w:trPr>
        <w:tc>
          <w:tcPr>
            <w:tcW w:w="6040" w:type="dxa"/>
            <w:tcBorders>
              <w:top w:val="nil"/>
              <w:left w:val="single" w:sz="8" w:space="0" w:color="auto"/>
              <w:bottom w:val="single" w:sz="8" w:space="0" w:color="auto"/>
              <w:right w:val="single" w:sz="8" w:space="0" w:color="auto"/>
            </w:tcBorders>
            <w:vAlign w:val="center"/>
          </w:tcPr>
          <w:p w:rsidR="007D1434" w:rsidRPr="00F34657" w:rsidRDefault="007D1434" w:rsidP="00635596">
            <w:pPr>
              <w:pStyle w:val="a6"/>
              <w:jc w:val="both"/>
              <w:rPr>
                <w:rFonts w:ascii="Times New Roman" w:hAnsi="Times New Roman"/>
                <w:sz w:val="24"/>
                <w:szCs w:val="24"/>
              </w:rPr>
            </w:pPr>
            <w:r w:rsidRPr="00F34657">
              <w:rPr>
                <w:rFonts w:ascii="Times New Roman" w:hAnsi="Times New Roman"/>
                <w:sz w:val="24"/>
                <w:szCs w:val="24"/>
              </w:rPr>
              <w:t xml:space="preserve">удельный расход </w:t>
            </w:r>
            <w:r>
              <w:rPr>
                <w:rFonts w:ascii="Times New Roman" w:hAnsi="Times New Roman"/>
                <w:sz w:val="24"/>
                <w:szCs w:val="24"/>
              </w:rPr>
              <w:t>электрической</w:t>
            </w:r>
            <w:r w:rsidRPr="00F34657">
              <w:rPr>
                <w:rFonts w:ascii="Times New Roman" w:hAnsi="Times New Roman"/>
                <w:sz w:val="24"/>
                <w:szCs w:val="24"/>
              </w:rPr>
              <w:t xml:space="preserve"> энергии на снабжение органов местного самоуправления и муниципальных учреждений, (в расчете на 1 кв. метр общей площади)</w:t>
            </w:r>
          </w:p>
        </w:tc>
        <w:tc>
          <w:tcPr>
            <w:tcW w:w="1297" w:type="dxa"/>
            <w:tcBorders>
              <w:top w:val="nil"/>
              <w:left w:val="nil"/>
              <w:bottom w:val="single" w:sz="8" w:space="0" w:color="auto"/>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sidRPr="00F47FB2">
              <w:rPr>
                <w:rFonts w:ascii="Times New Roman" w:hAnsi="Times New Roman"/>
                <w:sz w:val="24"/>
                <w:szCs w:val="24"/>
              </w:rPr>
              <w:t xml:space="preserve">кВт×час </w:t>
            </w:r>
            <w:r w:rsidRPr="00F34657">
              <w:rPr>
                <w:rFonts w:ascii="Times New Roman" w:hAnsi="Times New Roman"/>
                <w:sz w:val="24"/>
                <w:szCs w:val="24"/>
              </w:rPr>
              <w:t>/1 м</w:t>
            </w:r>
            <w:r w:rsidRPr="00F34657">
              <w:rPr>
                <w:rFonts w:ascii="Times New Roman" w:hAnsi="Times New Roman"/>
                <w:sz w:val="24"/>
                <w:szCs w:val="24"/>
                <w:vertAlign w:val="superscript"/>
              </w:rPr>
              <w:t>2</w:t>
            </w:r>
          </w:p>
        </w:tc>
        <w:tc>
          <w:tcPr>
            <w:tcW w:w="1275" w:type="dxa"/>
            <w:tcBorders>
              <w:top w:val="nil"/>
              <w:left w:val="nil"/>
              <w:bottom w:val="single" w:sz="8" w:space="0" w:color="auto"/>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Pr>
                <w:rFonts w:ascii="Times New Roman" w:hAnsi="Times New Roman"/>
                <w:sz w:val="24"/>
                <w:szCs w:val="24"/>
              </w:rPr>
              <w:t>10</w:t>
            </w:r>
            <w:r w:rsidRPr="00F34657">
              <w:rPr>
                <w:rFonts w:ascii="Times New Roman" w:hAnsi="Times New Roman"/>
                <w:sz w:val="24"/>
                <w:szCs w:val="24"/>
              </w:rPr>
              <w:t>0,00</w:t>
            </w:r>
          </w:p>
        </w:tc>
        <w:tc>
          <w:tcPr>
            <w:tcW w:w="1276" w:type="dxa"/>
            <w:tcBorders>
              <w:top w:val="nil"/>
              <w:left w:val="nil"/>
              <w:bottom w:val="single" w:sz="8" w:space="0" w:color="auto"/>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Pr>
                <w:rFonts w:ascii="Times New Roman" w:hAnsi="Times New Roman"/>
                <w:sz w:val="24"/>
                <w:szCs w:val="24"/>
              </w:rPr>
              <w:t>10</w:t>
            </w:r>
            <w:r w:rsidRPr="00F34657">
              <w:rPr>
                <w:rFonts w:ascii="Times New Roman" w:hAnsi="Times New Roman"/>
                <w:sz w:val="24"/>
                <w:szCs w:val="24"/>
              </w:rPr>
              <w:t>0,00</w:t>
            </w:r>
          </w:p>
        </w:tc>
        <w:tc>
          <w:tcPr>
            <w:tcW w:w="1273" w:type="dxa"/>
            <w:tcBorders>
              <w:top w:val="nil"/>
              <w:left w:val="nil"/>
              <w:bottom w:val="single" w:sz="8" w:space="0" w:color="auto"/>
              <w:right w:val="single" w:sz="4" w:space="0" w:color="auto"/>
            </w:tcBorders>
            <w:vAlign w:val="center"/>
          </w:tcPr>
          <w:p w:rsidR="007D1434" w:rsidRPr="00F34657" w:rsidRDefault="007D1434" w:rsidP="00635596">
            <w:pPr>
              <w:pStyle w:val="a6"/>
              <w:jc w:val="center"/>
              <w:rPr>
                <w:rFonts w:ascii="Times New Roman" w:hAnsi="Times New Roman"/>
                <w:sz w:val="24"/>
                <w:szCs w:val="24"/>
              </w:rPr>
            </w:pPr>
            <w:r>
              <w:rPr>
                <w:rFonts w:ascii="Times New Roman" w:hAnsi="Times New Roman"/>
                <w:sz w:val="24"/>
                <w:szCs w:val="24"/>
              </w:rPr>
              <w:t>10</w:t>
            </w:r>
            <w:r w:rsidRPr="00F34657">
              <w:rPr>
                <w:rFonts w:ascii="Times New Roman" w:hAnsi="Times New Roman"/>
                <w:sz w:val="24"/>
                <w:szCs w:val="24"/>
              </w:rPr>
              <w:t>0,00</w:t>
            </w:r>
          </w:p>
        </w:tc>
        <w:tc>
          <w:tcPr>
            <w:tcW w:w="3605" w:type="dxa"/>
            <w:tcBorders>
              <w:top w:val="nil"/>
              <w:left w:val="single" w:sz="4" w:space="0" w:color="auto"/>
              <w:bottom w:val="single" w:sz="8" w:space="0" w:color="auto"/>
              <w:right w:val="single" w:sz="8" w:space="0" w:color="auto"/>
            </w:tcBorders>
            <w:vAlign w:val="center"/>
          </w:tcPr>
          <w:p w:rsidR="007D1434" w:rsidRPr="00F34657" w:rsidRDefault="007D1434" w:rsidP="00635596">
            <w:pPr>
              <w:pStyle w:val="a6"/>
              <w:rPr>
                <w:rFonts w:ascii="Times New Roman" w:hAnsi="Times New Roman"/>
                <w:sz w:val="24"/>
                <w:szCs w:val="24"/>
              </w:rPr>
            </w:pPr>
          </w:p>
        </w:tc>
      </w:tr>
      <w:tr w:rsidR="007D1434" w:rsidRPr="00251FF4" w:rsidTr="00635596">
        <w:trPr>
          <w:trHeight w:val="20"/>
          <w:jc w:val="center"/>
        </w:trPr>
        <w:tc>
          <w:tcPr>
            <w:tcW w:w="6040" w:type="dxa"/>
            <w:tcBorders>
              <w:top w:val="nil"/>
              <w:left w:val="single" w:sz="8" w:space="0" w:color="auto"/>
              <w:bottom w:val="single" w:sz="8" w:space="0" w:color="auto"/>
              <w:right w:val="single" w:sz="8" w:space="0" w:color="auto"/>
            </w:tcBorders>
            <w:vAlign w:val="center"/>
          </w:tcPr>
          <w:p w:rsidR="007D1434" w:rsidRPr="00F34657" w:rsidRDefault="007D1434" w:rsidP="00635596">
            <w:pPr>
              <w:pStyle w:val="a6"/>
              <w:jc w:val="both"/>
              <w:rPr>
                <w:rFonts w:ascii="Times New Roman" w:hAnsi="Times New Roman"/>
                <w:sz w:val="24"/>
                <w:szCs w:val="24"/>
              </w:rPr>
            </w:pPr>
            <w:r w:rsidRPr="00F34657">
              <w:rPr>
                <w:rFonts w:ascii="Times New Roman" w:hAnsi="Times New Roman"/>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1297" w:type="dxa"/>
            <w:tcBorders>
              <w:top w:val="nil"/>
              <w:left w:val="nil"/>
              <w:bottom w:val="single" w:sz="8" w:space="0" w:color="auto"/>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sidRPr="00F34657">
              <w:rPr>
                <w:rFonts w:ascii="Times New Roman" w:hAnsi="Times New Roman"/>
                <w:sz w:val="24"/>
                <w:szCs w:val="24"/>
              </w:rPr>
              <w:t>Гкал /1 м</w:t>
            </w:r>
            <w:r w:rsidRPr="00F34657">
              <w:rPr>
                <w:rFonts w:ascii="Times New Roman" w:hAnsi="Times New Roman"/>
                <w:sz w:val="24"/>
                <w:szCs w:val="24"/>
                <w:vertAlign w:val="superscript"/>
              </w:rPr>
              <w:t>2</w:t>
            </w:r>
          </w:p>
        </w:tc>
        <w:tc>
          <w:tcPr>
            <w:tcW w:w="1275" w:type="dxa"/>
            <w:tcBorders>
              <w:top w:val="nil"/>
              <w:left w:val="nil"/>
              <w:bottom w:val="single" w:sz="8" w:space="0" w:color="auto"/>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Pr>
                <w:rFonts w:ascii="Times New Roman" w:hAnsi="Times New Roman"/>
                <w:sz w:val="24"/>
                <w:szCs w:val="24"/>
              </w:rPr>
              <w:t>0,1925</w:t>
            </w:r>
          </w:p>
        </w:tc>
        <w:tc>
          <w:tcPr>
            <w:tcW w:w="1276" w:type="dxa"/>
            <w:tcBorders>
              <w:top w:val="nil"/>
              <w:left w:val="nil"/>
              <w:bottom w:val="single" w:sz="8" w:space="0" w:color="auto"/>
              <w:right w:val="single" w:sz="8" w:space="0" w:color="auto"/>
            </w:tcBorders>
            <w:vAlign w:val="center"/>
          </w:tcPr>
          <w:p w:rsidR="007D1434" w:rsidRPr="00F34657" w:rsidRDefault="007D1434" w:rsidP="000651CF">
            <w:pPr>
              <w:pStyle w:val="a6"/>
              <w:jc w:val="center"/>
              <w:rPr>
                <w:rFonts w:ascii="Times New Roman" w:hAnsi="Times New Roman"/>
                <w:sz w:val="24"/>
                <w:szCs w:val="24"/>
              </w:rPr>
            </w:pPr>
            <w:r>
              <w:rPr>
                <w:rFonts w:ascii="Times New Roman" w:hAnsi="Times New Roman"/>
                <w:sz w:val="24"/>
                <w:szCs w:val="24"/>
              </w:rPr>
              <w:t>0,1925</w:t>
            </w:r>
          </w:p>
        </w:tc>
        <w:tc>
          <w:tcPr>
            <w:tcW w:w="1273" w:type="dxa"/>
            <w:tcBorders>
              <w:top w:val="nil"/>
              <w:left w:val="nil"/>
              <w:bottom w:val="single" w:sz="8" w:space="0" w:color="auto"/>
              <w:right w:val="single" w:sz="4" w:space="0" w:color="auto"/>
            </w:tcBorders>
            <w:vAlign w:val="center"/>
          </w:tcPr>
          <w:p w:rsidR="007D1434" w:rsidRPr="00F34657" w:rsidRDefault="007D1434" w:rsidP="000651CF">
            <w:pPr>
              <w:pStyle w:val="a6"/>
              <w:jc w:val="center"/>
              <w:rPr>
                <w:rFonts w:ascii="Times New Roman" w:hAnsi="Times New Roman"/>
                <w:sz w:val="24"/>
                <w:szCs w:val="24"/>
              </w:rPr>
            </w:pPr>
            <w:r>
              <w:rPr>
                <w:rFonts w:ascii="Times New Roman" w:hAnsi="Times New Roman"/>
                <w:sz w:val="24"/>
                <w:szCs w:val="24"/>
              </w:rPr>
              <w:t>0,1925</w:t>
            </w:r>
          </w:p>
        </w:tc>
        <w:tc>
          <w:tcPr>
            <w:tcW w:w="3605" w:type="dxa"/>
            <w:tcBorders>
              <w:top w:val="nil"/>
              <w:left w:val="single" w:sz="4" w:space="0" w:color="auto"/>
              <w:bottom w:val="single" w:sz="8" w:space="0" w:color="auto"/>
              <w:right w:val="single" w:sz="8" w:space="0" w:color="auto"/>
            </w:tcBorders>
            <w:vAlign w:val="center"/>
          </w:tcPr>
          <w:p w:rsidR="007D1434" w:rsidRPr="00F34657" w:rsidRDefault="007D1434" w:rsidP="00635596">
            <w:pPr>
              <w:pStyle w:val="a6"/>
              <w:rPr>
                <w:rFonts w:ascii="Times New Roman" w:hAnsi="Times New Roman"/>
                <w:sz w:val="24"/>
                <w:szCs w:val="24"/>
              </w:rPr>
            </w:pPr>
            <w:r w:rsidRPr="00F34657">
              <w:rPr>
                <w:rFonts w:ascii="Times New Roman" w:hAnsi="Times New Roman"/>
                <w:sz w:val="24"/>
                <w:szCs w:val="24"/>
              </w:rPr>
              <w:t> </w:t>
            </w:r>
          </w:p>
        </w:tc>
      </w:tr>
      <w:tr w:rsidR="007D1434" w:rsidRPr="00251FF4" w:rsidTr="00635596">
        <w:trPr>
          <w:trHeight w:val="20"/>
          <w:jc w:val="center"/>
        </w:trPr>
        <w:tc>
          <w:tcPr>
            <w:tcW w:w="6040" w:type="dxa"/>
            <w:tcBorders>
              <w:top w:val="nil"/>
              <w:left w:val="single" w:sz="8" w:space="0" w:color="auto"/>
              <w:bottom w:val="single" w:sz="8" w:space="0" w:color="auto"/>
              <w:right w:val="single" w:sz="8" w:space="0" w:color="auto"/>
            </w:tcBorders>
            <w:vAlign w:val="center"/>
          </w:tcPr>
          <w:p w:rsidR="007D1434" w:rsidRPr="00F34657" w:rsidRDefault="007D1434" w:rsidP="00635596">
            <w:pPr>
              <w:pStyle w:val="a6"/>
              <w:jc w:val="both"/>
              <w:rPr>
                <w:rFonts w:ascii="Times New Roman" w:hAnsi="Times New Roman"/>
                <w:sz w:val="24"/>
                <w:szCs w:val="24"/>
              </w:rPr>
            </w:pPr>
            <w:r w:rsidRPr="00F34657">
              <w:rPr>
                <w:rFonts w:ascii="Times New Roman" w:hAnsi="Times New Roman"/>
                <w:sz w:val="24"/>
                <w:szCs w:val="24"/>
              </w:rPr>
              <w:t xml:space="preserve">удельный расход </w:t>
            </w:r>
            <w:r>
              <w:rPr>
                <w:rFonts w:ascii="Times New Roman" w:hAnsi="Times New Roman"/>
                <w:sz w:val="24"/>
                <w:szCs w:val="24"/>
              </w:rPr>
              <w:t xml:space="preserve">холодной </w:t>
            </w:r>
            <w:r w:rsidRPr="00F34657">
              <w:rPr>
                <w:rFonts w:ascii="Times New Roman" w:hAnsi="Times New Roman"/>
                <w:sz w:val="24"/>
                <w:szCs w:val="24"/>
              </w:rPr>
              <w:t>воды на снабжение органов местного самоуправления и муниципальных учреждений, (в расчете на 1 человека)</w:t>
            </w:r>
          </w:p>
        </w:tc>
        <w:tc>
          <w:tcPr>
            <w:tcW w:w="1297" w:type="dxa"/>
            <w:tcBorders>
              <w:top w:val="nil"/>
              <w:left w:val="nil"/>
              <w:bottom w:val="single" w:sz="8" w:space="0" w:color="auto"/>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sidRPr="00F34657">
              <w:rPr>
                <w:rFonts w:ascii="Times New Roman" w:hAnsi="Times New Roman"/>
                <w:sz w:val="24"/>
                <w:szCs w:val="24"/>
              </w:rPr>
              <w:t>тыс. куб. м /1 чел.</w:t>
            </w:r>
          </w:p>
        </w:tc>
        <w:tc>
          <w:tcPr>
            <w:tcW w:w="1275" w:type="dxa"/>
            <w:tcBorders>
              <w:top w:val="nil"/>
              <w:left w:val="nil"/>
              <w:bottom w:val="single" w:sz="8" w:space="0" w:color="auto"/>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sidRPr="00F34657">
              <w:rPr>
                <w:rFonts w:ascii="Times New Roman" w:hAnsi="Times New Roman"/>
                <w:sz w:val="24"/>
                <w:szCs w:val="24"/>
              </w:rPr>
              <w:t>0,0</w:t>
            </w:r>
            <w:r>
              <w:rPr>
                <w:rFonts w:ascii="Times New Roman" w:hAnsi="Times New Roman"/>
                <w:sz w:val="24"/>
                <w:szCs w:val="24"/>
              </w:rPr>
              <w:t>06</w:t>
            </w:r>
          </w:p>
        </w:tc>
        <w:tc>
          <w:tcPr>
            <w:tcW w:w="1276" w:type="dxa"/>
            <w:tcBorders>
              <w:top w:val="nil"/>
              <w:left w:val="nil"/>
              <w:bottom w:val="single" w:sz="8" w:space="0" w:color="auto"/>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sidRPr="00F34657">
              <w:rPr>
                <w:rFonts w:ascii="Times New Roman" w:hAnsi="Times New Roman"/>
                <w:sz w:val="24"/>
                <w:szCs w:val="24"/>
              </w:rPr>
              <w:t>0,0</w:t>
            </w:r>
            <w:r>
              <w:rPr>
                <w:rFonts w:ascii="Times New Roman" w:hAnsi="Times New Roman"/>
                <w:sz w:val="24"/>
                <w:szCs w:val="24"/>
              </w:rPr>
              <w:t>06</w:t>
            </w:r>
          </w:p>
        </w:tc>
        <w:tc>
          <w:tcPr>
            <w:tcW w:w="1273" w:type="dxa"/>
            <w:tcBorders>
              <w:top w:val="nil"/>
              <w:left w:val="nil"/>
              <w:bottom w:val="single" w:sz="8" w:space="0" w:color="auto"/>
              <w:right w:val="single" w:sz="4" w:space="0" w:color="auto"/>
            </w:tcBorders>
            <w:vAlign w:val="center"/>
          </w:tcPr>
          <w:p w:rsidR="007D1434" w:rsidRPr="00F34657" w:rsidRDefault="007D1434" w:rsidP="00635596">
            <w:pPr>
              <w:pStyle w:val="a6"/>
              <w:jc w:val="center"/>
              <w:rPr>
                <w:rFonts w:ascii="Times New Roman" w:hAnsi="Times New Roman"/>
                <w:sz w:val="24"/>
                <w:szCs w:val="24"/>
              </w:rPr>
            </w:pPr>
            <w:r w:rsidRPr="00F34657">
              <w:rPr>
                <w:rFonts w:ascii="Times New Roman" w:hAnsi="Times New Roman"/>
                <w:sz w:val="24"/>
                <w:szCs w:val="24"/>
              </w:rPr>
              <w:t>0,0</w:t>
            </w:r>
            <w:r>
              <w:rPr>
                <w:rFonts w:ascii="Times New Roman" w:hAnsi="Times New Roman"/>
                <w:sz w:val="24"/>
                <w:szCs w:val="24"/>
              </w:rPr>
              <w:t>06</w:t>
            </w:r>
          </w:p>
        </w:tc>
        <w:tc>
          <w:tcPr>
            <w:tcW w:w="3605" w:type="dxa"/>
            <w:tcBorders>
              <w:top w:val="nil"/>
              <w:left w:val="single" w:sz="4" w:space="0" w:color="auto"/>
              <w:bottom w:val="single" w:sz="8" w:space="0" w:color="auto"/>
              <w:right w:val="single" w:sz="8" w:space="0" w:color="auto"/>
            </w:tcBorders>
            <w:vAlign w:val="center"/>
          </w:tcPr>
          <w:p w:rsidR="007D1434" w:rsidRPr="00F34657" w:rsidRDefault="007D1434" w:rsidP="00635596">
            <w:pPr>
              <w:pStyle w:val="a6"/>
              <w:rPr>
                <w:rFonts w:ascii="Times New Roman" w:hAnsi="Times New Roman"/>
                <w:sz w:val="24"/>
                <w:szCs w:val="24"/>
              </w:rPr>
            </w:pPr>
          </w:p>
        </w:tc>
      </w:tr>
      <w:tr w:rsidR="007D1434" w:rsidRPr="00251FF4" w:rsidTr="00635596">
        <w:trPr>
          <w:trHeight w:val="20"/>
          <w:jc w:val="center"/>
        </w:trPr>
        <w:tc>
          <w:tcPr>
            <w:tcW w:w="6040" w:type="dxa"/>
            <w:tcBorders>
              <w:top w:val="nil"/>
              <w:left w:val="single" w:sz="8" w:space="0" w:color="auto"/>
              <w:bottom w:val="single" w:sz="8" w:space="0" w:color="auto"/>
              <w:right w:val="single" w:sz="8" w:space="0" w:color="auto"/>
            </w:tcBorders>
            <w:vAlign w:val="center"/>
          </w:tcPr>
          <w:p w:rsidR="007D1434" w:rsidRPr="00F34657" w:rsidRDefault="007D1434" w:rsidP="00635596">
            <w:pPr>
              <w:pStyle w:val="a6"/>
              <w:jc w:val="both"/>
              <w:rPr>
                <w:rFonts w:ascii="Times New Roman" w:hAnsi="Times New Roman"/>
                <w:sz w:val="24"/>
                <w:szCs w:val="24"/>
              </w:rPr>
            </w:pPr>
            <w:r w:rsidRPr="00F34657">
              <w:rPr>
                <w:rFonts w:ascii="Times New Roman" w:hAnsi="Times New Roman"/>
                <w:sz w:val="24"/>
                <w:szCs w:val="24"/>
              </w:rPr>
              <w:t xml:space="preserve">удельный расход </w:t>
            </w:r>
            <w:r>
              <w:rPr>
                <w:rFonts w:ascii="Times New Roman" w:hAnsi="Times New Roman"/>
                <w:sz w:val="24"/>
                <w:szCs w:val="24"/>
              </w:rPr>
              <w:t>природного газа</w:t>
            </w:r>
            <w:r w:rsidRPr="00F34657">
              <w:rPr>
                <w:rFonts w:ascii="Times New Roman" w:hAnsi="Times New Roman"/>
                <w:sz w:val="24"/>
                <w:szCs w:val="24"/>
              </w:rPr>
              <w:t xml:space="preserve"> на обеспечение органов местного самоуправления и муниципальных учреждений, (в расчете на 1 человека)</w:t>
            </w:r>
          </w:p>
        </w:tc>
        <w:tc>
          <w:tcPr>
            <w:tcW w:w="1297" w:type="dxa"/>
            <w:tcBorders>
              <w:top w:val="nil"/>
              <w:left w:val="nil"/>
              <w:bottom w:val="single" w:sz="8" w:space="0" w:color="auto"/>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Pr>
                <w:rFonts w:ascii="Times New Roman" w:hAnsi="Times New Roman"/>
                <w:sz w:val="24"/>
                <w:szCs w:val="24"/>
              </w:rPr>
              <w:t>куб. м.</w:t>
            </w:r>
            <w:r w:rsidRPr="00F34657">
              <w:rPr>
                <w:rFonts w:ascii="Times New Roman" w:hAnsi="Times New Roman"/>
                <w:sz w:val="24"/>
                <w:szCs w:val="24"/>
              </w:rPr>
              <w:t xml:space="preserve"> /1 чел.</w:t>
            </w:r>
          </w:p>
        </w:tc>
        <w:tc>
          <w:tcPr>
            <w:tcW w:w="1275" w:type="dxa"/>
            <w:tcBorders>
              <w:top w:val="nil"/>
              <w:left w:val="nil"/>
              <w:bottom w:val="single" w:sz="8" w:space="0" w:color="auto"/>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Pr>
                <w:rFonts w:ascii="Times New Roman" w:hAnsi="Times New Roman"/>
                <w:sz w:val="24"/>
                <w:szCs w:val="24"/>
              </w:rPr>
              <w:t>74,4</w:t>
            </w:r>
          </w:p>
        </w:tc>
        <w:tc>
          <w:tcPr>
            <w:tcW w:w="1276" w:type="dxa"/>
            <w:tcBorders>
              <w:top w:val="nil"/>
              <w:left w:val="nil"/>
              <w:bottom w:val="single" w:sz="8" w:space="0" w:color="auto"/>
              <w:right w:val="single" w:sz="8" w:space="0" w:color="auto"/>
            </w:tcBorders>
            <w:vAlign w:val="center"/>
          </w:tcPr>
          <w:p w:rsidR="007D1434" w:rsidRPr="00F34657" w:rsidRDefault="007D1434" w:rsidP="000651CF">
            <w:pPr>
              <w:pStyle w:val="a6"/>
              <w:jc w:val="center"/>
              <w:rPr>
                <w:rFonts w:ascii="Times New Roman" w:hAnsi="Times New Roman"/>
                <w:sz w:val="24"/>
                <w:szCs w:val="24"/>
              </w:rPr>
            </w:pPr>
            <w:r>
              <w:rPr>
                <w:rFonts w:ascii="Times New Roman" w:hAnsi="Times New Roman"/>
                <w:sz w:val="24"/>
                <w:szCs w:val="24"/>
              </w:rPr>
              <w:t>74,4</w:t>
            </w:r>
          </w:p>
        </w:tc>
        <w:tc>
          <w:tcPr>
            <w:tcW w:w="1273" w:type="dxa"/>
            <w:tcBorders>
              <w:top w:val="nil"/>
              <w:left w:val="nil"/>
              <w:bottom w:val="single" w:sz="8" w:space="0" w:color="auto"/>
              <w:right w:val="single" w:sz="4" w:space="0" w:color="auto"/>
            </w:tcBorders>
            <w:vAlign w:val="center"/>
          </w:tcPr>
          <w:p w:rsidR="007D1434" w:rsidRPr="00F34657" w:rsidRDefault="007D1434" w:rsidP="000651CF">
            <w:pPr>
              <w:pStyle w:val="a6"/>
              <w:jc w:val="center"/>
              <w:rPr>
                <w:rFonts w:ascii="Times New Roman" w:hAnsi="Times New Roman"/>
                <w:sz w:val="24"/>
                <w:szCs w:val="24"/>
              </w:rPr>
            </w:pPr>
            <w:r>
              <w:rPr>
                <w:rFonts w:ascii="Times New Roman" w:hAnsi="Times New Roman"/>
                <w:sz w:val="24"/>
                <w:szCs w:val="24"/>
              </w:rPr>
              <w:t>74,4</w:t>
            </w:r>
          </w:p>
        </w:tc>
        <w:tc>
          <w:tcPr>
            <w:tcW w:w="3605" w:type="dxa"/>
            <w:tcBorders>
              <w:top w:val="nil"/>
              <w:left w:val="single" w:sz="4" w:space="0" w:color="auto"/>
              <w:bottom w:val="single" w:sz="8" w:space="0" w:color="auto"/>
              <w:right w:val="single" w:sz="8" w:space="0" w:color="auto"/>
            </w:tcBorders>
            <w:vAlign w:val="center"/>
          </w:tcPr>
          <w:p w:rsidR="007D1434" w:rsidRPr="00F34657" w:rsidRDefault="007D1434" w:rsidP="00635596">
            <w:pPr>
              <w:pStyle w:val="a6"/>
              <w:rPr>
                <w:rFonts w:ascii="Times New Roman" w:hAnsi="Times New Roman"/>
                <w:sz w:val="24"/>
                <w:szCs w:val="24"/>
              </w:rPr>
            </w:pPr>
          </w:p>
        </w:tc>
      </w:tr>
      <w:tr w:rsidR="007D1434" w:rsidRPr="00251FF4" w:rsidTr="00635596">
        <w:trPr>
          <w:trHeight w:val="20"/>
          <w:jc w:val="center"/>
        </w:trPr>
        <w:tc>
          <w:tcPr>
            <w:tcW w:w="6040" w:type="dxa"/>
            <w:tcBorders>
              <w:top w:val="nil"/>
              <w:left w:val="single" w:sz="8" w:space="0" w:color="auto"/>
              <w:bottom w:val="single" w:sz="8" w:space="0" w:color="auto"/>
              <w:right w:val="single" w:sz="8" w:space="0" w:color="auto"/>
            </w:tcBorders>
            <w:vAlign w:val="center"/>
          </w:tcPr>
          <w:p w:rsidR="007D1434" w:rsidRPr="00F34657" w:rsidRDefault="007D1434" w:rsidP="00635596">
            <w:pPr>
              <w:pStyle w:val="a6"/>
              <w:jc w:val="both"/>
              <w:rPr>
                <w:rFonts w:ascii="Times New Roman" w:hAnsi="Times New Roman"/>
                <w:sz w:val="24"/>
                <w:szCs w:val="24"/>
              </w:rPr>
            </w:pPr>
            <w:r w:rsidRPr="00F47FB2">
              <w:rPr>
                <w:rFonts w:ascii="Times New Roman" w:hAnsi="Times New Roman"/>
                <w:sz w:val="24"/>
                <w:szCs w:val="24"/>
              </w:rPr>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w:t>
            </w:r>
          </w:p>
        </w:tc>
        <w:tc>
          <w:tcPr>
            <w:tcW w:w="1297" w:type="dxa"/>
            <w:tcBorders>
              <w:top w:val="nil"/>
              <w:left w:val="nil"/>
              <w:bottom w:val="single" w:sz="8" w:space="0" w:color="auto"/>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Pr>
                <w:rFonts w:ascii="Times New Roman" w:hAnsi="Times New Roman"/>
                <w:sz w:val="24"/>
                <w:szCs w:val="24"/>
              </w:rPr>
              <w:t>Тыс. руб.</w:t>
            </w:r>
          </w:p>
        </w:tc>
        <w:tc>
          <w:tcPr>
            <w:tcW w:w="1275" w:type="dxa"/>
            <w:tcBorders>
              <w:top w:val="nil"/>
              <w:left w:val="nil"/>
              <w:bottom w:val="single" w:sz="8" w:space="0" w:color="auto"/>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Pr>
                <w:rFonts w:ascii="Times New Roman" w:hAnsi="Times New Roman"/>
                <w:sz w:val="24"/>
                <w:szCs w:val="24"/>
              </w:rPr>
              <w:t>0</w:t>
            </w:r>
          </w:p>
        </w:tc>
        <w:tc>
          <w:tcPr>
            <w:tcW w:w="1276" w:type="dxa"/>
            <w:tcBorders>
              <w:top w:val="nil"/>
              <w:left w:val="nil"/>
              <w:bottom w:val="single" w:sz="8" w:space="0" w:color="auto"/>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Pr>
                <w:rFonts w:ascii="Times New Roman" w:hAnsi="Times New Roman"/>
                <w:sz w:val="24"/>
                <w:szCs w:val="24"/>
              </w:rPr>
              <w:t>0</w:t>
            </w:r>
          </w:p>
        </w:tc>
        <w:tc>
          <w:tcPr>
            <w:tcW w:w="1273" w:type="dxa"/>
            <w:tcBorders>
              <w:top w:val="nil"/>
              <w:left w:val="nil"/>
              <w:bottom w:val="single" w:sz="8" w:space="0" w:color="auto"/>
              <w:right w:val="single" w:sz="4" w:space="0" w:color="auto"/>
            </w:tcBorders>
            <w:vAlign w:val="center"/>
          </w:tcPr>
          <w:p w:rsidR="007D1434" w:rsidRPr="00F34657" w:rsidRDefault="007D1434" w:rsidP="00635596">
            <w:pPr>
              <w:pStyle w:val="a6"/>
              <w:jc w:val="center"/>
              <w:rPr>
                <w:rFonts w:ascii="Times New Roman" w:hAnsi="Times New Roman"/>
                <w:sz w:val="24"/>
                <w:szCs w:val="24"/>
              </w:rPr>
            </w:pPr>
            <w:r>
              <w:rPr>
                <w:rFonts w:ascii="Times New Roman" w:hAnsi="Times New Roman"/>
                <w:sz w:val="24"/>
                <w:szCs w:val="24"/>
              </w:rPr>
              <w:t>0</w:t>
            </w:r>
          </w:p>
        </w:tc>
        <w:tc>
          <w:tcPr>
            <w:tcW w:w="3605" w:type="dxa"/>
            <w:tcBorders>
              <w:top w:val="nil"/>
              <w:left w:val="single" w:sz="4" w:space="0" w:color="auto"/>
              <w:bottom w:val="single" w:sz="8" w:space="0" w:color="auto"/>
              <w:right w:val="single" w:sz="8" w:space="0" w:color="auto"/>
            </w:tcBorders>
            <w:vAlign w:val="center"/>
          </w:tcPr>
          <w:p w:rsidR="007D1434" w:rsidRPr="00F34657" w:rsidRDefault="007D1434" w:rsidP="00635596">
            <w:pPr>
              <w:pStyle w:val="a6"/>
              <w:rPr>
                <w:rFonts w:ascii="Times New Roman" w:hAnsi="Times New Roman"/>
                <w:sz w:val="24"/>
                <w:szCs w:val="24"/>
              </w:rPr>
            </w:pPr>
            <w:r w:rsidRPr="00F34657">
              <w:rPr>
                <w:rFonts w:ascii="Times New Roman" w:hAnsi="Times New Roman"/>
                <w:sz w:val="24"/>
                <w:szCs w:val="24"/>
              </w:rPr>
              <w:t> </w:t>
            </w:r>
          </w:p>
        </w:tc>
      </w:tr>
      <w:tr w:rsidR="007D1434" w:rsidRPr="00251FF4" w:rsidTr="00635596">
        <w:trPr>
          <w:trHeight w:val="20"/>
          <w:jc w:val="center"/>
        </w:trPr>
        <w:tc>
          <w:tcPr>
            <w:tcW w:w="6040" w:type="dxa"/>
            <w:tcBorders>
              <w:top w:val="nil"/>
              <w:left w:val="single" w:sz="8" w:space="0" w:color="auto"/>
              <w:bottom w:val="single" w:sz="8" w:space="0" w:color="auto"/>
              <w:right w:val="single" w:sz="8" w:space="0" w:color="auto"/>
            </w:tcBorders>
            <w:vAlign w:val="center"/>
          </w:tcPr>
          <w:p w:rsidR="007D1434" w:rsidRPr="00F34657" w:rsidRDefault="007D1434" w:rsidP="00635596">
            <w:pPr>
              <w:pStyle w:val="a6"/>
              <w:jc w:val="both"/>
              <w:rPr>
                <w:rFonts w:ascii="Times New Roman" w:hAnsi="Times New Roman"/>
                <w:sz w:val="24"/>
                <w:szCs w:val="24"/>
              </w:rPr>
            </w:pPr>
            <w:r>
              <w:rPr>
                <w:rFonts w:ascii="Times New Roman" w:hAnsi="Times New Roman"/>
                <w:sz w:val="24"/>
                <w:szCs w:val="24"/>
              </w:rPr>
              <w:t>количество</w:t>
            </w:r>
            <w:r w:rsidRPr="00F34657">
              <w:rPr>
                <w:rFonts w:ascii="Times New Roman" w:hAnsi="Times New Roman"/>
                <w:sz w:val="24"/>
                <w:szCs w:val="24"/>
              </w:rPr>
              <w:t xml:space="preserve"> энергосервисных договоров (контрактов), заключенных </w:t>
            </w:r>
            <w:r w:rsidRPr="00F47FB2">
              <w:rPr>
                <w:rFonts w:ascii="Times New Roman" w:hAnsi="Times New Roman"/>
                <w:sz w:val="24"/>
                <w:szCs w:val="24"/>
              </w:rPr>
              <w:t>органами местного самоуправления и муниципальными учреждениями.</w:t>
            </w:r>
          </w:p>
        </w:tc>
        <w:tc>
          <w:tcPr>
            <w:tcW w:w="1297" w:type="dxa"/>
            <w:tcBorders>
              <w:top w:val="nil"/>
              <w:left w:val="nil"/>
              <w:bottom w:val="single" w:sz="8" w:space="0" w:color="auto"/>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sidRPr="00F34657">
              <w:rPr>
                <w:rFonts w:ascii="Times New Roman" w:hAnsi="Times New Roman"/>
                <w:sz w:val="24"/>
                <w:szCs w:val="24"/>
              </w:rPr>
              <w:t>шт.</w:t>
            </w:r>
          </w:p>
        </w:tc>
        <w:tc>
          <w:tcPr>
            <w:tcW w:w="1275" w:type="dxa"/>
            <w:tcBorders>
              <w:top w:val="nil"/>
              <w:left w:val="nil"/>
              <w:bottom w:val="single" w:sz="8" w:space="0" w:color="auto"/>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sidRPr="00F34657">
              <w:rPr>
                <w:rFonts w:ascii="Times New Roman" w:hAnsi="Times New Roman"/>
                <w:sz w:val="24"/>
                <w:szCs w:val="24"/>
              </w:rPr>
              <w:t>0</w:t>
            </w:r>
          </w:p>
        </w:tc>
        <w:tc>
          <w:tcPr>
            <w:tcW w:w="1276" w:type="dxa"/>
            <w:tcBorders>
              <w:top w:val="nil"/>
              <w:left w:val="nil"/>
              <w:bottom w:val="single" w:sz="8" w:space="0" w:color="auto"/>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sidRPr="00F34657">
              <w:rPr>
                <w:rFonts w:ascii="Times New Roman" w:hAnsi="Times New Roman"/>
                <w:sz w:val="24"/>
                <w:szCs w:val="24"/>
              </w:rPr>
              <w:t>0</w:t>
            </w:r>
          </w:p>
        </w:tc>
        <w:tc>
          <w:tcPr>
            <w:tcW w:w="1273" w:type="dxa"/>
            <w:tcBorders>
              <w:top w:val="nil"/>
              <w:left w:val="nil"/>
              <w:bottom w:val="single" w:sz="8" w:space="0" w:color="auto"/>
              <w:right w:val="single" w:sz="4" w:space="0" w:color="auto"/>
            </w:tcBorders>
            <w:vAlign w:val="center"/>
          </w:tcPr>
          <w:p w:rsidR="007D1434" w:rsidRPr="00F34657" w:rsidRDefault="007D1434" w:rsidP="00635596">
            <w:pPr>
              <w:pStyle w:val="a6"/>
              <w:jc w:val="center"/>
              <w:rPr>
                <w:rFonts w:ascii="Times New Roman" w:hAnsi="Times New Roman"/>
                <w:sz w:val="24"/>
                <w:szCs w:val="24"/>
              </w:rPr>
            </w:pPr>
            <w:r>
              <w:rPr>
                <w:rFonts w:ascii="Times New Roman" w:hAnsi="Times New Roman"/>
                <w:sz w:val="24"/>
                <w:szCs w:val="24"/>
              </w:rPr>
              <w:t>0</w:t>
            </w:r>
          </w:p>
        </w:tc>
        <w:tc>
          <w:tcPr>
            <w:tcW w:w="3605" w:type="dxa"/>
            <w:tcBorders>
              <w:top w:val="nil"/>
              <w:left w:val="single" w:sz="4" w:space="0" w:color="auto"/>
              <w:bottom w:val="single" w:sz="8" w:space="0" w:color="auto"/>
              <w:right w:val="single" w:sz="8" w:space="0" w:color="auto"/>
            </w:tcBorders>
            <w:vAlign w:val="center"/>
          </w:tcPr>
          <w:p w:rsidR="007D1434" w:rsidRPr="00F34657" w:rsidRDefault="007D1434" w:rsidP="00635596">
            <w:pPr>
              <w:pStyle w:val="a6"/>
              <w:rPr>
                <w:rFonts w:ascii="Times New Roman" w:hAnsi="Times New Roman"/>
                <w:sz w:val="24"/>
                <w:szCs w:val="24"/>
              </w:rPr>
            </w:pPr>
            <w:r w:rsidRPr="00F34657">
              <w:rPr>
                <w:rFonts w:ascii="Times New Roman" w:hAnsi="Times New Roman"/>
                <w:sz w:val="24"/>
                <w:szCs w:val="24"/>
              </w:rPr>
              <w:t> </w:t>
            </w:r>
          </w:p>
        </w:tc>
      </w:tr>
      <w:tr w:rsidR="007D1434" w:rsidRPr="00F34657" w:rsidTr="00635596">
        <w:trPr>
          <w:trHeight w:val="20"/>
          <w:jc w:val="center"/>
        </w:trPr>
        <w:tc>
          <w:tcPr>
            <w:tcW w:w="14766" w:type="dxa"/>
            <w:gridSpan w:val="6"/>
            <w:tcBorders>
              <w:top w:val="single" w:sz="8" w:space="0" w:color="auto"/>
              <w:left w:val="single" w:sz="8" w:space="0" w:color="auto"/>
              <w:bottom w:val="single" w:sz="8" w:space="0" w:color="auto"/>
              <w:right w:val="single" w:sz="8" w:space="0" w:color="000000"/>
            </w:tcBorders>
          </w:tcPr>
          <w:p w:rsidR="007D1434" w:rsidRPr="008B103A" w:rsidRDefault="007D1434" w:rsidP="00635596">
            <w:pPr>
              <w:pStyle w:val="30"/>
              <w:jc w:val="center"/>
              <w:rPr>
                <w:b/>
                <w:sz w:val="24"/>
                <w:szCs w:val="24"/>
              </w:rPr>
            </w:pPr>
            <w:r w:rsidRPr="008B103A">
              <w:rPr>
                <w:b/>
                <w:sz w:val="24"/>
                <w:szCs w:val="24"/>
              </w:rPr>
              <w:t>Целевые показатели в области энергосбережения и повышения энергетической эффективности в жилищном фонде</w:t>
            </w:r>
          </w:p>
        </w:tc>
      </w:tr>
      <w:tr w:rsidR="007D1434" w:rsidRPr="00251FF4" w:rsidTr="00635596">
        <w:trPr>
          <w:trHeight w:val="20"/>
          <w:jc w:val="center"/>
        </w:trPr>
        <w:tc>
          <w:tcPr>
            <w:tcW w:w="6040" w:type="dxa"/>
            <w:tcBorders>
              <w:top w:val="nil"/>
              <w:left w:val="single" w:sz="8" w:space="0" w:color="auto"/>
              <w:bottom w:val="single" w:sz="8" w:space="0" w:color="auto"/>
              <w:right w:val="single" w:sz="8" w:space="0" w:color="auto"/>
            </w:tcBorders>
            <w:vAlign w:val="center"/>
          </w:tcPr>
          <w:p w:rsidR="007D1434" w:rsidRPr="00F34657" w:rsidRDefault="007D1434" w:rsidP="00635596">
            <w:pPr>
              <w:pStyle w:val="a6"/>
              <w:jc w:val="both"/>
              <w:rPr>
                <w:rFonts w:ascii="Times New Roman" w:hAnsi="Times New Roman"/>
                <w:sz w:val="24"/>
                <w:szCs w:val="24"/>
              </w:rPr>
            </w:pPr>
            <w:r w:rsidRPr="00F34657">
              <w:rPr>
                <w:rFonts w:ascii="Times New Roman" w:hAnsi="Times New Roman"/>
                <w:sz w:val="24"/>
                <w:szCs w:val="24"/>
              </w:rPr>
              <w:t xml:space="preserve">удельный расход тепловой энергии в </w:t>
            </w:r>
            <w:r>
              <w:rPr>
                <w:rFonts w:ascii="Times New Roman" w:hAnsi="Times New Roman"/>
                <w:sz w:val="24"/>
                <w:szCs w:val="24"/>
              </w:rPr>
              <w:t>многоквартирных</w:t>
            </w:r>
            <w:r w:rsidRPr="00F34657">
              <w:rPr>
                <w:rFonts w:ascii="Times New Roman" w:hAnsi="Times New Roman"/>
                <w:sz w:val="24"/>
                <w:szCs w:val="24"/>
              </w:rPr>
              <w:t xml:space="preserve"> домах (в расчете на 1 кв. метр общей площади)</w:t>
            </w:r>
          </w:p>
        </w:tc>
        <w:tc>
          <w:tcPr>
            <w:tcW w:w="1297" w:type="dxa"/>
            <w:tcBorders>
              <w:top w:val="nil"/>
              <w:left w:val="nil"/>
              <w:bottom w:val="single" w:sz="8" w:space="0" w:color="auto"/>
              <w:right w:val="single" w:sz="8" w:space="0" w:color="auto"/>
            </w:tcBorders>
            <w:vAlign w:val="center"/>
          </w:tcPr>
          <w:p w:rsidR="007D1434" w:rsidRPr="00251FF4" w:rsidRDefault="007D1434" w:rsidP="00635596">
            <w:pPr>
              <w:jc w:val="center"/>
              <w:rPr>
                <w:sz w:val="24"/>
                <w:szCs w:val="24"/>
              </w:rPr>
            </w:pPr>
            <w:r>
              <w:rPr>
                <w:sz w:val="24"/>
                <w:szCs w:val="24"/>
              </w:rPr>
              <w:t>Гкал /</w:t>
            </w:r>
            <w:r w:rsidRPr="00251FF4">
              <w:rPr>
                <w:sz w:val="24"/>
                <w:szCs w:val="24"/>
              </w:rPr>
              <w:t>м</w:t>
            </w:r>
            <w:r w:rsidRPr="00251FF4">
              <w:rPr>
                <w:sz w:val="24"/>
                <w:szCs w:val="24"/>
                <w:vertAlign w:val="superscript"/>
              </w:rPr>
              <w:t>2</w:t>
            </w:r>
          </w:p>
        </w:tc>
        <w:tc>
          <w:tcPr>
            <w:tcW w:w="1275" w:type="dxa"/>
            <w:tcBorders>
              <w:top w:val="nil"/>
              <w:left w:val="nil"/>
              <w:bottom w:val="single" w:sz="8" w:space="0" w:color="auto"/>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sidRPr="00F34657">
              <w:rPr>
                <w:rFonts w:ascii="Times New Roman" w:hAnsi="Times New Roman"/>
                <w:sz w:val="24"/>
                <w:szCs w:val="24"/>
              </w:rPr>
              <w:t>0,0166</w:t>
            </w:r>
          </w:p>
        </w:tc>
        <w:tc>
          <w:tcPr>
            <w:tcW w:w="1276" w:type="dxa"/>
            <w:tcBorders>
              <w:top w:val="nil"/>
              <w:left w:val="nil"/>
              <w:bottom w:val="single" w:sz="8" w:space="0" w:color="auto"/>
              <w:right w:val="single" w:sz="8" w:space="0" w:color="auto"/>
            </w:tcBorders>
            <w:vAlign w:val="center"/>
          </w:tcPr>
          <w:p w:rsidR="007D1434" w:rsidRPr="00F34657" w:rsidRDefault="007D1434" w:rsidP="00635596">
            <w:pPr>
              <w:pStyle w:val="a6"/>
              <w:jc w:val="center"/>
              <w:rPr>
                <w:rFonts w:ascii="Times New Roman" w:hAnsi="Times New Roman"/>
                <w:sz w:val="24"/>
                <w:szCs w:val="24"/>
              </w:rPr>
            </w:pPr>
            <w:r w:rsidRPr="00F34657">
              <w:rPr>
                <w:rFonts w:ascii="Times New Roman" w:hAnsi="Times New Roman"/>
                <w:sz w:val="24"/>
                <w:szCs w:val="24"/>
              </w:rPr>
              <w:t>0,0166</w:t>
            </w:r>
          </w:p>
        </w:tc>
        <w:tc>
          <w:tcPr>
            <w:tcW w:w="1273" w:type="dxa"/>
            <w:tcBorders>
              <w:top w:val="nil"/>
              <w:left w:val="nil"/>
              <w:bottom w:val="single" w:sz="8" w:space="0" w:color="auto"/>
              <w:right w:val="single" w:sz="4" w:space="0" w:color="auto"/>
            </w:tcBorders>
            <w:vAlign w:val="center"/>
          </w:tcPr>
          <w:p w:rsidR="007D1434" w:rsidRPr="00F34657" w:rsidRDefault="007D1434" w:rsidP="00635596">
            <w:pPr>
              <w:pStyle w:val="a6"/>
              <w:jc w:val="center"/>
              <w:rPr>
                <w:rFonts w:ascii="Times New Roman" w:hAnsi="Times New Roman"/>
                <w:sz w:val="24"/>
                <w:szCs w:val="24"/>
              </w:rPr>
            </w:pPr>
            <w:r w:rsidRPr="00F34657">
              <w:rPr>
                <w:rFonts w:ascii="Times New Roman" w:hAnsi="Times New Roman"/>
                <w:sz w:val="24"/>
                <w:szCs w:val="24"/>
              </w:rPr>
              <w:t>0,0166</w:t>
            </w:r>
          </w:p>
        </w:tc>
        <w:tc>
          <w:tcPr>
            <w:tcW w:w="3605" w:type="dxa"/>
            <w:tcBorders>
              <w:top w:val="nil"/>
              <w:left w:val="single" w:sz="4" w:space="0" w:color="auto"/>
              <w:bottom w:val="single" w:sz="8" w:space="0" w:color="auto"/>
              <w:right w:val="single" w:sz="8" w:space="0" w:color="auto"/>
            </w:tcBorders>
            <w:vAlign w:val="center"/>
          </w:tcPr>
          <w:p w:rsidR="007D1434" w:rsidRPr="00251FF4" w:rsidRDefault="007D1434" w:rsidP="00635596">
            <w:pPr>
              <w:rPr>
                <w:sz w:val="24"/>
                <w:szCs w:val="24"/>
              </w:rPr>
            </w:pPr>
            <w:r w:rsidRPr="00251FF4">
              <w:rPr>
                <w:sz w:val="24"/>
                <w:szCs w:val="24"/>
              </w:rPr>
              <w:t> </w:t>
            </w:r>
          </w:p>
        </w:tc>
      </w:tr>
      <w:tr w:rsidR="007D1434" w:rsidRPr="00251FF4" w:rsidTr="00635596">
        <w:trPr>
          <w:trHeight w:val="20"/>
          <w:jc w:val="center"/>
        </w:trPr>
        <w:tc>
          <w:tcPr>
            <w:tcW w:w="6040" w:type="dxa"/>
            <w:tcBorders>
              <w:top w:val="nil"/>
              <w:left w:val="single" w:sz="8" w:space="0" w:color="auto"/>
              <w:bottom w:val="single" w:sz="8" w:space="0" w:color="auto"/>
              <w:right w:val="single" w:sz="8" w:space="0" w:color="auto"/>
            </w:tcBorders>
            <w:vAlign w:val="center"/>
          </w:tcPr>
          <w:p w:rsidR="007D1434" w:rsidRPr="00F34657" w:rsidRDefault="007D1434" w:rsidP="00635596">
            <w:pPr>
              <w:pStyle w:val="a6"/>
              <w:jc w:val="both"/>
              <w:rPr>
                <w:rFonts w:ascii="Times New Roman" w:hAnsi="Times New Roman"/>
                <w:sz w:val="24"/>
                <w:szCs w:val="24"/>
              </w:rPr>
            </w:pPr>
            <w:r w:rsidRPr="00F34657">
              <w:rPr>
                <w:rFonts w:ascii="Times New Roman" w:hAnsi="Times New Roman"/>
                <w:sz w:val="24"/>
                <w:szCs w:val="24"/>
              </w:rPr>
              <w:t xml:space="preserve">удельный расход </w:t>
            </w:r>
            <w:r>
              <w:rPr>
                <w:rFonts w:ascii="Times New Roman" w:hAnsi="Times New Roman"/>
                <w:sz w:val="24"/>
                <w:szCs w:val="24"/>
              </w:rPr>
              <w:t xml:space="preserve">холодной </w:t>
            </w:r>
            <w:r w:rsidRPr="00F34657">
              <w:rPr>
                <w:rFonts w:ascii="Times New Roman" w:hAnsi="Times New Roman"/>
                <w:sz w:val="24"/>
                <w:szCs w:val="24"/>
              </w:rPr>
              <w:t xml:space="preserve">воды в </w:t>
            </w:r>
            <w:r w:rsidRPr="0049231F">
              <w:rPr>
                <w:rFonts w:ascii="Times New Roman" w:hAnsi="Times New Roman"/>
                <w:sz w:val="24"/>
                <w:szCs w:val="24"/>
              </w:rPr>
              <w:t>многоквартирных</w:t>
            </w:r>
            <w:r w:rsidRPr="00F34657">
              <w:rPr>
                <w:rFonts w:ascii="Times New Roman" w:hAnsi="Times New Roman"/>
                <w:sz w:val="24"/>
                <w:szCs w:val="24"/>
              </w:rPr>
              <w:t xml:space="preserve"> домах (в расчете на 1 </w:t>
            </w:r>
            <w:r>
              <w:rPr>
                <w:rFonts w:ascii="Times New Roman" w:hAnsi="Times New Roman"/>
                <w:sz w:val="24"/>
                <w:szCs w:val="24"/>
              </w:rPr>
              <w:t>жителя</w:t>
            </w:r>
            <w:r w:rsidRPr="00F34657">
              <w:rPr>
                <w:rFonts w:ascii="Times New Roman" w:hAnsi="Times New Roman"/>
                <w:sz w:val="24"/>
                <w:szCs w:val="24"/>
              </w:rPr>
              <w:t>)</w:t>
            </w:r>
          </w:p>
        </w:tc>
        <w:tc>
          <w:tcPr>
            <w:tcW w:w="1297" w:type="dxa"/>
            <w:tcBorders>
              <w:top w:val="nil"/>
              <w:left w:val="nil"/>
              <w:bottom w:val="single" w:sz="8" w:space="0" w:color="auto"/>
              <w:right w:val="single" w:sz="8" w:space="0" w:color="auto"/>
            </w:tcBorders>
            <w:vAlign w:val="center"/>
          </w:tcPr>
          <w:p w:rsidR="007D1434" w:rsidRPr="00251FF4" w:rsidRDefault="007D1434" w:rsidP="00635596">
            <w:pPr>
              <w:jc w:val="center"/>
              <w:rPr>
                <w:sz w:val="24"/>
                <w:szCs w:val="24"/>
              </w:rPr>
            </w:pPr>
            <w:r>
              <w:rPr>
                <w:sz w:val="24"/>
                <w:szCs w:val="24"/>
              </w:rPr>
              <w:t>куб. м./</w:t>
            </w:r>
            <w:r>
              <w:t xml:space="preserve"> </w:t>
            </w:r>
            <w:r w:rsidRPr="00EB7232">
              <w:rPr>
                <w:sz w:val="24"/>
                <w:szCs w:val="24"/>
              </w:rPr>
              <w:t>1 чел.</w:t>
            </w:r>
          </w:p>
        </w:tc>
        <w:tc>
          <w:tcPr>
            <w:tcW w:w="1275" w:type="dxa"/>
            <w:tcBorders>
              <w:top w:val="nil"/>
              <w:left w:val="nil"/>
              <w:bottom w:val="single" w:sz="8" w:space="0" w:color="auto"/>
              <w:right w:val="single" w:sz="8" w:space="0" w:color="auto"/>
            </w:tcBorders>
            <w:vAlign w:val="center"/>
          </w:tcPr>
          <w:p w:rsidR="007D1434" w:rsidRPr="00EB7232" w:rsidRDefault="007D1434" w:rsidP="00635596">
            <w:pPr>
              <w:jc w:val="center"/>
              <w:rPr>
                <w:sz w:val="24"/>
                <w:szCs w:val="24"/>
              </w:rPr>
            </w:pPr>
            <w:r w:rsidRPr="00EB7232">
              <w:rPr>
                <w:sz w:val="24"/>
                <w:szCs w:val="24"/>
              </w:rPr>
              <w:t>0,006</w:t>
            </w:r>
          </w:p>
        </w:tc>
        <w:tc>
          <w:tcPr>
            <w:tcW w:w="1276" w:type="dxa"/>
            <w:tcBorders>
              <w:top w:val="nil"/>
              <w:left w:val="nil"/>
              <w:bottom w:val="single" w:sz="8" w:space="0" w:color="auto"/>
              <w:right w:val="single" w:sz="8" w:space="0" w:color="auto"/>
            </w:tcBorders>
            <w:vAlign w:val="center"/>
          </w:tcPr>
          <w:p w:rsidR="007D1434" w:rsidRPr="00EB7232" w:rsidRDefault="007D1434" w:rsidP="00635596">
            <w:pPr>
              <w:jc w:val="center"/>
              <w:rPr>
                <w:sz w:val="24"/>
                <w:szCs w:val="24"/>
              </w:rPr>
            </w:pPr>
            <w:r w:rsidRPr="00EB7232">
              <w:rPr>
                <w:sz w:val="24"/>
                <w:szCs w:val="24"/>
              </w:rPr>
              <w:t>0,006</w:t>
            </w:r>
          </w:p>
        </w:tc>
        <w:tc>
          <w:tcPr>
            <w:tcW w:w="1273" w:type="dxa"/>
            <w:tcBorders>
              <w:top w:val="single" w:sz="8" w:space="0" w:color="auto"/>
              <w:left w:val="nil"/>
              <w:bottom w:val="single" w:sz="8" w:space="0" w:color="auto"/>
              <w:right w:val="single" w:sz="4" w:space="0" w:color="auto"/>
            </w:tcBorders>
            <w:vAlign w:val="center"/>
          </w:tcPr>
          <w:p w:rsidR="007D1434" w:rsidRPr="00EB7232" w:rsidRDefault="007D1434" w:rsidP="00635596">
            <w:pPr>
              <w:jc w:val="center"/>
              <w:rPr>
                <w:sz w:val="24"/>
                <w:szCs w:val="24"/>
              </w:rPr>
            </w:pPr>
            <w:r w:rsidRPr="00EB7232">
              <w:rPr>
                <w:sz w:val="24"/>
                <w:szCs w:val="24"/>
              </w:rPr>
              <w:t>0,006</w:t>
            </w:r>
          </w:p>
        </w:tc>
        <w:tc>
          <w:tcPr>
            <w:tcW w:w="3605" w:type="dxa"/>
            <w:tcBorders>
              <w:top w:val="nil"/>
              <w:left w:val="single" w:sz="4" w:space="0" w:color="auto"/>
              <w:bottom w:val="single" w:sz="8" w:space="0" w:color="auto"/>
              <w:right w:val="single" w:sz="8" w:space="0" w:color="auto"/>
            </w:tcBorders>
            <w:vAlign w:val="center"/>
          </w:tcPr>
          <w:p w:rsidR="007D1434" w:rsidRPr="00251FF4" w:rsidRDefault="007D1434" w:rsidP="00635596">
            <w:pPr>
              <w:rPr>
                <w:sz w:val="24"/>
                <w:szCs w:val="24"/>
              </w:rPr>
            </w:pPr>
            <w:r w:rsidRPr="00251FF4">
              <w:rPr>
                <w:sz w:val="24"/>
                <w:szCs w:val="24"/>
              </w:rPr>
              <w:t> </w:t>
            </w:r>
          </w:p>
        </w:tc>
      </w:tr>
      <w:tr w:rsidR="007D1434" w:rsidRPr="00251FF4" w:rsidTr="00635596">
        <w:trPr>
          <w:trHeight w:val="20"/>
          <w:jc w:val="center"/>
        </w:trPr>
        <w:tc>
          <w:tcPr>
            <w:tcW w:w="6040" w:type="dxa"/>
            <w:tcBorders>
              <w:top w:val="nil"/>
              <w:left w:val="single" w:sz="8" w:space="0" w:color="auto"/>
              <w:bottom w:val="single" w:sz="8" w:space="0" w:color="auto"/>
              <w:right w:val="single" w:sz="8" w:space="0" w:color="auto"/>
            </w:tcBorders>
            <w:vAlign w:val="center"/>
          </w:tcPr>
          <w:p w:rsidR="007D1434" w:rsidRPr="00F34657" w:rsidRDefault="007D1434" w:rsidP="00635596">
            <w:pPr>
              <w:pStyle w:val="a6"/>
              <w:jc w:val="both"/>
              <w:rPr>
                <w:rFonts w:ascii="Times New Roman" w:hAnsi="Times New Roman"/>
                <w:sz w:val="24"/>
                <w:szCs w:val="24"/>
              </w:rPr>
            </w:pPr>
            <w:r w:rsidRPr="00F34657">
              <w:rPr>
                <w:rFonts w:ascii="Times New Roman" w:hAnsi="Times New Roman"/>
                <w:sz w:val="24"/>
                <w:szCs w:val="24"/>
              </w:rPr>
              <w:t xml:space="preserve">удельный расход электрической энергии в </w:t>
            </w:r>
            <w:r w:rsidRPr="0049231F">
              <w:rPr>
                <w:rFonts w:ascii="Times New Roman" w:hAnsi="Times New Roman"/>
                <w:sz w:val="24"/>
                <w:szCs w:val="24"/>
              </w:rPr>
              <w:t>многоквартирных</w:t>
            </w:r>
            <w:r w:rsidRPr="00F34657">
              <w:rPr>
                <w:rFonts w:ascii="Times New Roman" w:hAnsi="Times New Roman"/>
                <w:sz w:val="24"/>
                <w:szCs w:val="24"/>
              </w:rPr>
              <w:t xml:space="preserve"> домах (в расчете на 1 кв. метр общей площади)</w:t>
            </w:r>
          </w:p>
        </w:tc>
        <w:tc>
          <w:tcPr>
            <w:tcW w:w="1297" w:type="dxa"/>
            <w:tcBorders>
              <w:top w:val="nil"/>
              <w:left w:val="nil"/>
              <w:bottom w:val="single" w:sz="8" w:space="0" w:color="auto"/>
              <w:right w:val="single" w:sz="8" w:space="0" w:color="auto"/>
            </w:tcBorders>
            <w:vAlign w:val="center"/>
          </w:tcPr>
          <w:p w:rsidR="007D1434" w:rsidRPr="00251FF4" w:rsidRDefault="007D1434" w:rsidP="00635596">
            <w:pPr>
              <w:jc w:val="center"/>
              <w:rPr>
                <w:sz w:val="24"/>
                <w:szCs w:val="24"/>
              </w:rPr>
            </w:pPr>
            <w:r>
              <w:rPr>
                <w:sz w:val="24"/>
                <w:szCs w:val="24"/>
              </w:rPr>
              <w:t>кВт/час/</w:t>
            </w:r>
            <w:r w:rsidRPr="00251FF4">
              <w:rPr>
                <w:sz w:val="24"/>
                <w:szCs w:val="24"/>
              </w:rPr>
              <w:t>м</w:t>
            </w:r>
            <w:r w:rsidRPr="00251FF4">
              <w:rPr>
                <w:sz w:val="24"/>
                <w:szCs w:val="24"/>
                <w:vertAlign w:val="superscript"/>
              </w:rPr>
              <w:t>2</w:t>
            </w:r>
          </w:p>
        </w:tc>
        <w:tc>
          <w:tcPr>
            <w:tcW w:w="1275" w:type="dxa"/>
            <w:tcBorders>
              <w:top w:val="nil"/>
              <w:left w:val="nil"/>
              <w:bottom w:val="single" w:sz="8" w:space="0" w:color="auto"/>
              <w:right w:val="single" w:sz="8" w:space="0" w:color="auto"/>
            </w:tcBorders>
            <w:vAlign w:val="center"/>
          </w:tcPr>
          <w:p w:rsidR="007D1434" w:rsidRPr="00EB7232" w:rsidRDefault="007D1434" w:rsidP="00635596">
            <w:pPr>
              <w:jc w:val="center"/>
              <w:rPr>
                <w:sz w:val="24"/>
                <w:szCs w:val="24"/>
              </w:rPr>
            </w:pPr>
          </w:p>
        </w:tc>
        <w:tc>
          <w:tcPr>
            <w:tcW w:w="1276" w:type="dxa"/>
            <w:tcBorders>
              <w:top w:val="nil"/>
              <w:left w:val="nil"/>
              <w:bottom w:val="single" w:sz="8" w:space="0" w:color="auto"/>
              <w:right w:val="single" w:sz="8" w:space="0" w:color="auto"/>
            </w:tcBorders>
            <w:vAlign w:val="center"/>
          </w:tcPr>
          <w:p w:rsidR="007D1434" w:rsidRPr="00EB7232" w:rsidRDefault="007D1434" w:rsidP="00635596">
            <w:pPr>
              <w:jc w:val="center"/>
              <w:rPr>
                <w:sz w:val="24"/>
                <w:szCs w:val="24"/>
              </w:rPr>
            </w:pPr>
          </w:p>
        </w:tc>
        <w:tc>
          <w:tcPr>
            <w:tcW w:w="1273" w:type="dxa"/>
            <w:tcBorders>
              <w:top w:val="single" w:sz="8" w:space="0" w:color="auto"/>
              <w:left w:val="nil"/>
              <w:bottom w:val="single" w:sz="8" w:space="0" w:color="auto"/>
              <w:right w:val="single" w:sz="4" w:space="0" w:color="auto"/>
            </w:tcBorders>
            <w:vAlign w:val="center"/>
          </w:tcPr>
          <w:p w:rsidR="007D1434" w:rsidRPr="00EB7232" w:rsidRDefault="007D1434" w:rsidP="00635596">
            <w:pPr>
              <w:jc w:val="center"/>
              <w:rPr>
                <w:sz w:val="24"/>
                <w:szCs w:val="24"/>
              </w:rPr>
            </w:pPr>
          </w:p>
        </w:tc>
        <w:tc>
          <w:tcPr>
            <w:tcW w:w="3605" w:type="dxa"/>
            <w:tcBorders>
              <w:top w:val="nil"/>
              <w:left w:val="single" w:sz="4" w:space="0" w:color="auto"/>
              <w:bottom w:val="single" w:sz="8" w:space="0" w:color="auto"/>
              <w:right w:val="single" w:sz="8" w:space="0" w:color="auto"/>
            </w:tcBorders>
            <w:vAlign w:val="center"/>
          </w:tcPr>
          <w:p w:rsidR="007D1434" w:rsidRPr="00251FF4" w:rsidRDefault="007D1434" w:rsidP="00635596">
            <w:pPr>
              <w:jc w:val="center"/>
              <w:rPr>
                <w:sz w:val="24"/>
                <w:szCs w:val="24"/>
              </w:rPr>
            </w:pPr>
            <w:r w:rsidRPr="00D45853">
              <w:rPr>
                <w:sz w:val="24"/>
                <w:szCs w:val="24"/>
              </w:rPr>
              <w:t>Нет данных</w:t>
            </w:r>
          </w:p>
        </w:tc>
      </w:tr>
      <w:tr w:rsidR="007D1434" w:rsidRPr="00251FF4" w:rsidTr="00635596">
        <w:trPr>
          <w:trHeight w:val="20"/>
          <w:jc w:val="center"/>
        </w:trPr>
        <w:tc>
          <w:tcPr>
            <w:tcW w:w="6040" w:type="dxa"/>
            <w:tcBorders>
              <w:top w:val="nil"/>
              <w:left w:val="single" w:sz="8" w:space="0" w:color="auto"/>
              <w:bottom w:val="single" w:sz="8" w:space="0" w:color="auto"/>
              <w:right w:val="single" w:sz="8" w:space="0" w:color="auto"/>
            </w:tcBorders>
            <w:vAlign w:val="center"/>
          </w:tcPr>
          <w:p w:rsidR="007D1434" w:rsidRPr="00F34657" w:rsidRDefault="007D1434" w:rsidP="00635596">
            <w:pPr>
              <w:pStyle w:val="a6"/>
              <w:jc w:val="both"/>
              <w:rPr>
                <w:rFonts w:ascii="Times New Roman" w:hAnsi="Times New Roman"/>
                <w:sz w:val="24"/>
                <w:szCs w:val="24"/>
              </w:rPr>
            </w:pPr>
            <w:r w:rsidRPr="00F34657">
              <w:rPr>
                <w:rFonts w:ascii="Times New Roman" w:hAnsi="Times New Roman"/>
                <w:sz w:val="24"/>
                <w:szCs w:val="24"/>
              </w:rPr>
              <w:t xml:space="preserve">удельный расход природного газа в </w:t>
            </w:r>
            <w:r w:rsidRPr="0049231F">
              <w:rPr>
                <w:rFonts w:ascii="Times New Roman" w:hAnsi="Times New Roman"/>
                <w:sz w:val="24"/>
                <w:szCs w:val="24"/>
              </w:rPr>
              <w:t>многоквартирных</w:t>
            </w:r>
            <w:r w:rsidRPr="00F34657">
              <w:rPr>
                <w:rFonts w:ascii="Times New Roman" w:hAnsi="Times New Roman"/>
                <w:sz w:val="24"/>
                <w:szCs w:val="24"/>
              </w:rPr>
              <w:t xml:space="preserve"> домах</w:t>
            </w:r>
            <w:r>
              <w:rPr>
                <w:rFonts w:ascii="Times New Roman" w:hAnsi="Times New Roman"/>
                <w:sz w:val="24"/>
                <w:szCs w:val="24"/>
              </w:rPr>
              <w:t xml:space="preserve"> </w:t>
            </w:r>
            <w:r w:rsidRPr="0049231F">
              <w:rPr>
                <w:rFonts w:ascii="Times New Roman" w:hAnsi="Times New Roman"/>
                <w:sz w:val="24"/>
                <w:szCs w:val="24"/>
              </w:rPr>
              <w:t>с индивидуальными системами газового отопления</w:t>
            </w:r>
            <w:r w:rsidRPr="00F34657">
              <w:rPr>
                <w:rFonts w:ascii="Times New Roman" w:hAnsi="Times New Roman"/>
                <w:sz w:val="24"/>
                <w:szCs w:val="24"/>
              </w:rPr>
              <w:t xml:space="preserve"> (в расчете на 1 кв. метр общей площади)</w:t>
            </w:r>
          </w:p>
        </w:tc>
        <w:tc>
          <w:tcPr>
            <w:tcW w:w="1297" w:type="dxa"/>
            <w:tcBorders>
              <w:top w:val="nil"/>
              <w:left w:val="nil"/>
              <w:bottom w:val="single" w:sz="8" w:space="0" w:color="auto"/>
              <w:right w:val="single" w:sz="8" w:space="0" w:color="auto"/>
            </w:tcBorders>
            <w:vAlign w:val="center"/>
          </w:tcPr>
          <w:p w:rsidR="007D1434" w:rsidRPr="00251FF4" w:rsidRDefault="007D1434" w:rsidP="00635596">
            <w:pPr>
              <w:jc w:val="center"/>
              <w:rPr>
                <w:sz w:val="24"/>
                <w:szCs w:val="24"/>
              </w:rPr>
            </w:pPr>
            <w:r w:rsidRPr="00251FF4">
              <w:rPr>
                <w:sz w:val="24"/>
                <w:szCs w:val="24"/>
              </w:rPr>
              <w:t>м</w:t>
            </w:r>
            <w:r w:rsidRPr="00251FF4">
              <w:rPr>
                <w:sz w:val="24"/>
                <w:szCs w:val="24"/>
                <w:vertAlign w:val="superscript"/>
              </w:rPr>
              <w:t>3</w:t>
            </w:r>
            <w:r>
              <w:rPr>
                <w:sz w:val="24"/>
                <w:szCs w:val="24"/>
              </w:rPr>
              <w:t>/</w:t>
            </w:r>
            <w:r w:rsidRPr="00251FF4">
              <w:rPr>
                <w:sz w:val="24"/>
                <w:szCs w:val="24"/>
              </w:rPr>
              <w:t>м</w:t>
            </w:r>
            <w:r w:rsidRPr="00251FF4">
              <w:rPr>
                <w:sz w:val="24"/>
                <w:szCs w:val="24"/>
                <w:vertAlign w:val="superscript"/>
              </w:rPr>
              <w:t>2</w:t>
            </w:r>
          </w:p>
        </w:tc>
        <w:tc>
          <w:tcPr>
            <w:tcW w:w="1275" w:type="dxa"/>
            <w:tcBorders>
              <w:top w:val="nil"/>
              <w:left w:val="nil"/>
              <w:bottom w:val="single" w:sz="8" w:space="0" w:color="auto"/>
              <w:right w:val="single" w:sz="8" w:space="0" w:color="auto"/>
            </w:tcBorders>
            <w:vAlign w:val="center"/>
          </w:tcPr>
          <w:p w:rsidR="007D1434" w:rsidRPr="00EB7232" w:rsidRDefault="007D1434" w:rsidP="00635596">
            <w:pPr>
              <w:jc w:val="center"/>
              <w:rPr>
                <w:sz w:val="24"/>
                <w:szCs w:val="24"/>
              </w:rPr>
            </w:pPr>
            <w:r>
              <w:rPr>
                <w:sz w:val="24"/>
                <w:szCs w:val="24"/>
              </w:rPr>
              <w:t>74,4</w:t>
            </w:r>
          </w:p>
        </w:tc>
        <w:tc>
          <w:tcPr>
            <w:tcW w:w="1276" w:type="dxa"/>
            <w:tcBorders>
              <w:top w:val="nil"/>
              <w:left w:val="nil"/>
              <w:bottom w:val="single" w:sz="8" w:space="0" w:color="auto"/>
              <w:right w:val="single" w:sz="8" w:space="0" w:color="auto"/>
            </w:tcBorders>
            <w:vAlign w:val="center"/>
          </w:tcPr>
          <w:p w:rsidR="007D1434" w:rsidRPr="00EB7232" w:rsidRDefault="007D1434" w:rsidP="000651CF">
            <w:pPr>
              <w:jc w:val="center"/>
              <w:rPr>
                <w:sz w:val="24"/>
                <w:szCs w:val="24"/>
              </w:rPr>
            </w:pPr>
            <w:r>
              <w:rPr>
                <w:sz w:val="24"/>
                <w:szCs w:val="24"/>
              </w:rPr>
              <w:t>74,4</w:t>
            </w:r>
          </w:p>
        </w:tc>
        <w:tc>
          <w:tcPr>
            <w:tcW w:w="1273" w:type="dxa"/>
            <w:tcBorders>
              <w:top w:val="single" w:sz="8" w:space="0" w:color="auto"/>
              <w:left w:val="nil"/>
              <w:bottom w:val="single" w:sz="8" w:space="0" w:color="auto"/>
              <w:right w:val="single" w:sz="4" w:space="0" w:color="auto"/>
            </w:tcBorders>
            <w:vAlign w:val="center"/>
          </w:tcPr>
          <w:p w:rsidR="007D1434" w:rsidRPr="00EB7232" w:rsidRDefault="007D1434" w:rsidP="000651CF">
            <w:pPr>
              <w:jc w:val="center"/>
              <w:rPr>
                <w:sz w:val="24"/>
                <w:szCs w:val="24"/>
              </w:rPr>
            </w:pPr>
            <w:r>
              <w:rPr>
                <w:sz w:val="24"/>
                <w:szCs w:val="24"/>
              </w:rPr>
              <w:t>74,4</w:t>
            </w:r>
          </w:p>
        </w:tc>
        <w:tc>
          <w:tcPr>
            <w:tcW w:w="3605" w:type="dxa"/>
            <w:tcBorders>
              <w:top w:val="nil"/>
              <w:left w:val="single" w:sz="4" w:space="0" w:color="auto"/>
              <w:bottom w:val="single" w:sz="8" w:space="0" w:color="auto"/>
              <w:right w:val="single" w:sz="8" w:space="0" w:color="auto"/>
            </w:tcBorders>
            <w:vAlign w:val="center"/>
          </w:tcPr>
          <w:p w:rsidR="007D1434" w:rsidRPr="00F34657" w:rsidRDefault="007D1434" w:rsidP="00635596">
            <w:pPr>
              <w:pStyle w:val="a6"/>
              <w:jc w:val="center"/>
              <w:rPr>
                <w:rFonts w:ascii="Times New Roman" w:hAnsi="Times New Roman"/>
                <w:sz w:val="24"/>
                <w:szCs w:val="24"/>
              </w:rPr>
            </w:pPr>
          </w:p>
        </w:tc>
      </w:tr>
      <w:tr w:rsidR="007D1434" w:rsidRPr="00251FF4" w:rsidTr="00635596">
        <w:trPr>
          <w:trHeight w:val="20"/>
          <w:jc w:val="center"/>
        </w:trPr>
        <w:tc>
          <w:tcPr>
            <w:tcW w:w="6040" w:type="dxa"/>
            <w:tcBorders>
              <w:top w:val="nil"/>
              <w:left w:val="single" w:sz="8" w:space="0" w:color="auto"/>
              <w:bottom w:val="single" w:sz="8" w:space="0" w:color="auto"/>
              <w:right w:val="single" w:sz="8" w:space="0" w:color="auto"/>
            </w:tcBorders>
            <w:vAlign w:val="center"/>
          </w:tcPr>
          <w:p w:rsidR="007D1434" w:rsidRPr="00F34657" w:rsidRDefault="007D1434" w:rsidP="00635596">
            <w:pPr>
              <w:pStyle w:val="a6"/>
              <w:jc w:val="both"/>
              <w:rPr>
                <w:rFonts w:ascii="Times New Roman" w:hAnsi="Times New Roman"/>
                <w:sz w:val="24"/>
                <w:szCs w:val="24"/>
              </w:rPr>
            </w:pPr>
            <w:r w:rsidRPr="0049231F">
              <w:rPr>
                <w:rFonts w:ascii="Times New Roman" w:hAnsi="Times New Roman"/>
                <w:sz w:val="24"/>
                <w:szCs w:val="24"/>
              </w:rPr>
              <w:t>удельный суммарный расход энергетических ресурсов в многоквартирных домах.</w:t>
            </w:r>
          </w:p>
        </w:tc>
        <w:tc>
          <w:tcPr>
            <w:tcW w:w="1297" w:type="dxa"/>
            <w:tcBorders>
              <w:top w:val="nil"/>
              <w:left w:val="nil"/>
              <w:bottom w:val="single" w:sz="8" w:space="0" w:color="auto"/>
              <w:right w:val="single" w:sz="8" w:space="0" w:color="auto"/>
            </w:tcBorders>
            <w:vAlign w:val="center"/>
          </w:tcPr>
          <w:p w:rsidR="007D1434" w:rsidRPr="00251FF4" w:rsidRDefault="007D1434" w:rsidP="00635596">
            <w:pPr>
              <w:jc w:val="center"/>
              <w:rPr>
                <w:sz w:val="24"/>
                <w:szCs w:val="24"/>
              </w:rPr>
            </w:pPr>
            <w:r w:rsidRPr="00251FF4">
              <w:rPr>
                <w:sz w:val="24"/>
                <w:szCs w:val="24"/>
              </w:rPr>
              <w:t>м</w:t>
            </w:r>
            <w:r w:rsidRPr="00251FF4">
              <w:rPr>
                <w:sz w:val="24"/>
                <w:szCs w:val="24"/>
                <w:vertAlign w:val="superscript"/>
              </w:rPr>
              <w:t>3</w:t>
            </w:r>
            <w:r>
              <w:rPr>
                <w:sz w:val="24"/>
                <w:szCs w:val="24"/>
              </w:rPr>
              <w:t>/</w:t>
            </w:r>
            <w:r w:rsidRPr="00251FF4">
              <w:rPr>
                <w:sz w:val="24"/>
                <w:szCs w:val="24"/>
              </w:rPr>
              <w:t>м</w:t>
            </w:r>
            <w:r w:rsidRPr="00251FF4">
              <w:rPr>
                <w:sz w:val="24"/>
                <w:szCs w:val="24"/>
                <w:vertAlign w:val="superscript"/>
              </w:rPr>
              <w:t>2</w:t>
            </w:r>
          </w:p>
        </w:tc>
        <w:tc>
          <w:tcPr>
            <w:tcW w:w="1275" w:type="dxa"/>
            <w:tcBorders>
              <w:top w:val="nil"/>
              <w:left w:val="nil"/>
              <w:bottom w:val="single" w:sz="8" w:space="0" w:color="auto"/>
              <w:right w:val="single" w:sz="8" w:space="0" w:color="auto"/>
            </w:tcBorders>
            <w:vAlign w:val="center"/>
          </w:tcPr>
          <w:p w:rsidR="007D1434" w:rsidRPr="00EB7232" w:rsidRDefault="007D1434" w:rsidP="00635596">
            <w:pPr>
              <w:jc w:val="center"/>
              <w:rPr>
                <w:sz w:val="24"/>
                <w:szCs w:val="24"/>
              </w:rPr>
            </w:pPr>
            <w:r>
              <w:rPr>
                <w:sz w:val="24"/>
                <w:szCs w:val="24"/>
              </w:rPr>
              <w:t>0,6</w:t>
            </w:r>
          </w:p>
        </w:tc>
        <w:tc>
          <w:tcPr>
            <w:tcW w:w="1276" w:type="dxa"/>
            <w:tcBorders>
              <w:top w:val="nil"/>
              <w:left w:val="nil"/>
              <w:bottom w:val="single" w:sz="8" w:space="0" w:color="auto"/>
              <w:right w:val="single" w:sz="8" w:space="0" w:color="auto"/>
            </w:tcBorders>
            <w:vAlign w:val="center"/>
          </w:tcPr>
          <w:p w:rsidR="007D1434" w:rsidRPr="00EB7232" w:rsidRDefault="007D1434" w:rsidP="00635596">
            <w:pPr>
              <w:jc w:val="center"/>
              <w:rPr>
                <w:sz w:val="24"/>
                <w:szCs w:val="24"/>
              </w:rPr>
            </w:pPr>
            <w:r>
              <w:rPr>
                <w:sz w:val="24"/>
                <w:szCs w:val="24"/>
              </w:rPr>
              <w:t>0,6</w:t>
            </w:r>
          </w:p>
        </w:tc>
        <w:tc>
          <w:tcPr>
            <w:tcW w:w="1273" w:type="dxa"/>
            <w:tcBorders>
              <w:top w:val="single" w:sz="8" w:space="0" w:color="auto"/>
              <w:left w:val="nil"/>
              <w:bottom w:val="single" w:sz="8" w:space="0" w:color="auto"/>
              <w:right w:val="single" w:sz="4" w:space="0" w:color="auto"/>
            </w:tcBorders>
            <w:vAlign w:val="center"/>
          </w:tcPr>
          <w:p w:rsidR="007D1434" w:rsidRPr="00EB7232" w:rsidRDefault="007D1434" w:rsidP="00635596">
            <w:pPr>
              <w:jc w:val="center"/>
              <w:rPr>
                <w:sz w:val="24"/>
                <w:szCs w:val="24"/>
              </w:rPr>
            </w:pPr>
            <w:r>
              <w:rPr>
                <w:sz w:val="24"/>
                <w:szCs w:val="24"/>
              </w:rPr>
              <w:t>0,6</w:t>
            </w:r>
          </w:p>
        </w:tc>
        <w:tc>
          <w:tcPr>
            <w:tcW w:w="3605" w:type="dxa"/>
            <w:tcBorders>
              <w:top w:val="nil"/>
              <w:left w:val="single" w:sz="4" w:space="0" w:color="auto"/>
              <w:bottom w:val="single" w:sz="8" w:space="0" w:color="auto"/>
              <w:right w:val="single" w:sz="8" w:space="0" w:color="auto"/>
            </w:tcBorders>
            <w:vAlign w:val="center"/>
          </w:tcPr>
          <w:p w:rsidR="007D1434" w:rsidRPr="00251FF4" w:rsidRDefault="007D1434" w:rsidP="00635596">
            <w:pPr>
              <w:rPr>
                <w:sz w:val="24"/>
                <w:szCs w:val="24"/>
              </w:rPr>
            </w:pPr>
          </w:p>
        </w:tc>
      </w:tr>
      <w:tr w:rsidR="007D1434" w:rsidRPr="00F34657" w:rsidTr="00635596">
        <w:trPr>
          <w:trHeight w:val="20"/>
          <w:jc w:val="center"/>
        </w:trPr>
        <w:tc>
          <w:tcPr>
            <w:tcW w:w="14766" w:type="dxa"/>
            <w:gridSpan w:val="6"/>
            <w:tcBorders>
              <w:top w:val="single" w:sz="8" w:space="0" w:color="auto"/>
              <w:left w:val="single" w:sz="8" w:space="0" w:color="auto"/>
              <w:bottom w:val="single" w:sz="8" w:space="0" w:color="auto"/>
              <w:right w:val="single" w:sz="8" w:space="0" w:color="000000"/>
            </w:tcBorders>
          </w:tcPr>
          <w:p w:rsidR="007D1434" w:rsidRPr="008B103A" w:rsidRDefault="007D1434" w:rsidP="00635596">
            <w:pPr>
              <w:pStyle w:val="30"/>
              <w:jc w:val="center"/>
              <w:rPr>
                <w:b/>
                <w:sz w:val="24"/>
                <w:szCs w:val="24"/>
              </w:rPr>
            </w:pPr>
            <w:r w:rsidRPr="008B103A">
              <w:rPr>
                <w:b/>
                <w:sz w:val="24"/>
                <w:szCs w:val="24"/>
              </w:rPr>
              <w:t xml:space="preserve">Целевые показатели в области энергосбережения и повышения энергетической эффективности </w:t>
            </w:r>
          </w:p>
          <w:p w:rsidR="007D1434" w:rsidRPr="008B103A" w:rsidRDefault="007D1434" w:rsidP="00635596">
            <w:pPr>
              <w:pStyle w:val="30"/>
              <w:jc w:val="center"/>
              <w:rPr>
                <w:b/>
                <w:sz w:val="24"/>
                <w:szCs w:val="24"/>
              </w:rPr>
            </w:pPr>
            <w:r w:rsidRPr="008B103A">
              <w:rPr>
                <w:b/>
                <w:sz w:val="24"/>
                <w:szCs w:val="24"/>
              </w:rPr>
              <w:t>в системах коммунальной инфраструктуры</w:t>
            </w:r>
          </w:p>
        </w:tc>
      </w:tr>
      <w:tr w:rsidR="007D1434" w:rsidRPr="00174257" w:rsidTr="00635596">
        <w:trPr>
          <w:trHeight w:val="545"/>
          <w:jc w:val="center"/>
        </w:trPr>
        <w:tc>
          <w:tcPr>
            <w:tcW w:w="6040" w:type="dxa"/>
            <w:tcBorders>
              <w:top w:val="nil"/>
              <w:left w:val="single" w:sz="8" w:space="0" w:color="auto"/>
              <w:bottom w:val="single" w:sz="8" w:space="0" w:color="auto"/>
              <w:right w:val="single" w:sz="8" w:space="0" w:color="auto"/>
            </w:tcBorders>
            <w:vAlign w:val="center"/>
          </w:tcPr>
          <w:p w:rsidR="007D1434" w:rsidRPr="00174257" w:rsidRDefault="007D1434" w:rsidP="00635596">
            <w:pPr>
              <w:pStyle w:val="a6"/>
              <w:jc w:val="both"/>
              <w:rPr>
                <w:rFonts w:ascii="Times New Roman" w:hAnsi="Times New Roman"/>
                <w:sz w:val="24"/>
                <w:szCs w:val="24"/>
              </w:rPr>
            </w:pPr>
            <w:r w:rsidRPr="00174257">
              <w:rPr>
                <w:rFonts w:ascii="Times New Roman" w:hAnsi="Times New Roman"/>
                <w:sz w:val="24"/>
                <w:szCs w:val="24"/>
              </w:rPr>
              <w:t>удельн</w:t>
            </w:r>
            <w:r>
              <w:rPr>
                <w:rFonts w:ascii="Times New Roman" w:hAnsi="Times New Roman"/>
                <w:sz w:val="24"/>
                <w:szCs w:val="24"/>
              </w:rPr>
              <w:t>ый</w:t>
            </w:r>
            <w:r w:rsidRPr="00174257">
              <w:rPr>
                <w:rFonts w:ascii="Times New Roman" w:hAnsi="Times New Roman"/>
                <w:sz w:val="24"/>
                <w:szCs w:val="24"/>
              </w:rPr>
              <w:t xml:space="preserve"> расход топлива на выработку </w:t>
            </w:r>
            <w:r>
              <w:rPr>
                <w:rFonts w:ascii="Times New Roman" w:hAnsi="Times New Roman"/>
                <w:sz w:val="24"/>
                <w:szCs w:val="24"/>
              </w:rPr>
              <w:t>тепловой</w:t>
            </w:r>
            <w:r w:rsidRPr="00174257">
              <w:rPr>
                <w:rFonts w:ascii="Times New Roman" w:hAnsi="Times New Roman"/>
                <w:sz w:val="24"/>
                <w:szCs w:val="24"/>
              </w:rPr>
              <w:t xml:space="preserve"> энергии </w:t>
            </w:r>
            <w:r>
              <w:rPr>
                <w:rFonts w:ascii="Times New Roman" w:hAnsi="Times New Roman"/>
                <w:sz w:val="24"/>
                <w:szCs w:val="24"/>
              </w:rPr>
              <w:t xml:space="preserve">на </w:t>
            </w:r>
            <w:r w:rsidRPr="00174257">
              <w:rPr>
                <w:rFonts w:ascii="Times New Roman" w:hAnsi="Times New Roman"/>
                <w:sz w:val="24"/>
                <w:szCs w:val="24"/>
              </w:rPr>
              <w:t>тепловы</w:t>
            </w:r>
            <w:r>
              <w:rPr>
                <w:rFonts w:ascii="Times New Roman" w:hAnsi="Times New Roman"/>
                <w:sz w:val="24"/>
                <w:szCs w:val="24"/>
              </w:rPr>
              <w:t>х</w:t>
            </w:r>
            <w:r w:rsidRPr="00174257">
              <w:rPr>
                <w:rFonts w:ascii="Times New Roman" w:hAnsi="Times New Roman"/>
                <w:sz w:val="24"/>
                <w:szCs w:val="24"/>
              </w:rPr>
              <w:t xml:space="preserve"> электростанция</w:t>
            </w:r>
            <w:r>
              <w:rPr>
                <w:rFonts w:ascii="Times New Roman" w:hAnsi="Times New Roman"/>
                <w:sz w:val="24"/>
                <w:szCs w:val="24"/>
              </w:rPr>
              <w:t>х</w:t>
            </w:r>
          </w:p>
        </w:tc>
        <w:tc>
          <w:tcPr>
            <w:tcW w:w="1297" w:type="dxa"/>
            <w:tcBorders>
              <w:top w:val="nil"/>
              <w:left w:val="nil"/>
              <w:bottom w:val="single" w:sz="8" w:space="0" w:color="auto"/>
              <w:right w:val="single" w:sz="8" w:space="0" w:color="auto"/>
            </w:tcBorders>
            <w:vAlign w:val="center"/>
          </w:tcPr>
          <w:p w:rsidR="007D1434" w:rsidRPr="00174257" w:rsidRDefault="007D1434" w:rsidP="00635596">
            <w:pPr>
              <w:pStyle w:val="a6"/>
              <w:jc w:val="center"/>
              <w:rPr>
                <w:rFonts w:ascii="Times New Roman" w:hAnsi="Times New Roman"/>
                <w:sz w:val="24"/>
                <w:szCs w:val="24"/>
              </w:rPr>
            </w:pPr>
            <w:r w:rsidRPr="00174257">
              <w:rPr>
                <w:rFonts w:ascii="Times New Roman" w:hAnsi="Times New Roman"/>
                <w:sz w:val="24"/>
                <w:szCs w:val="24"/>
              </w:rPr>
              <w:t>т</w:t>
            </w:r>
            <w:r>
              <w:rPr>
                <w:rFonts w:ascii="Times New Roman" w:hAnsi="Times New Roman"/>
                <w:sz w:val="24"/>
                <w:szCs w:val="24"/>
              </w:rPr>
              <w:t>.</w:t>
            </w:r>
            <w:r w:rsidRPr="00174257">
              <w:rPr>
                <w:rFonts w:ascii="Times New Roman" w:hAnsi="Times New Roman"/>
                <w:sz w:val="24"/>
                <w:szCs w:val="24"/>
              </w:rPr>
              <w:t>у.т./тыс. кВт/час</w:t>
            </w:r>
          </w:p>
        </w:tc>
        <w:tc>
          <w:tcPr>
            <w:tcW w:w="1275" w:type="dxa"/>
            <w:tcBorders>
              <w:top w:val="nil"/>
              <w:left w:val="nil"/>
              <w:bottom w:val="single" w:sz="8" w:space="0" w:color="auto"/>
              <w:right w:val="single" w:sz="8" w:space="0" w:color="auto"/>
            </w:tcBorders>
            <w:vAlign w:val="center"/>
          </w:tcPr>
          <w:p w:rsidR="007D1434" w:rsidRPr="00174257" w:rsidRDefault="007D1434" w:rsidP="00635596">
            <w:pPr>
              <w:pStyle w:val="a6"/>
              <w:jc w:val="center"/>
              <w:rPr>
                <w:rFonts w:ascii="Times New Roman" w:hAnsi="Times New Roman"/>
                <w:sz w:val="24"/>
                <w:szCs w:val="24"/>
              </w:rPr>
            </w:pPr>
            <w:r w:rsidRPr="00174257">
              <w:rPr>
                <w:rFonts w:ascii="Times New Roman" w:hAnsi="Times New Roman"/>
                <w:sz w:val="24"/>
                <w:szCs w:val="24"/>
              </w:rPr>
              <w:t>-</w:t>
            </w:r>
          </w:p>
        </w:tc>
        <w:tc>
          <w:tcPr>
            <w:tcW w:w="1276" w:type="dxa"/>
            <w:tcBorders>
              <w:top w:val="nil"/>
              <w:left w:val="nil"/>
              <w:bottom w:val="single" w:sz="8" w:space="0" w:color="auto"/>
              <w:right w:val="single" w:sz="8" w:space="0" w:color="auto"/>
            </w:tcBorders>
            <w:vAlign w:val="center"/>
          </w:tcPr>
          <w:p w:rsidR="007D1434" w:rsidRPr="00174257" w:rsidRDefault="007D1434" w:rsidP="00635596">
            <w:pPr>
              <w:pStyle w:val="a6"/>
              <w:jc w:val="center"/>
              <w:rPr>
                <w:rFonts w:ascii="Times New Roman" w:hAnsi="Times New Roman"/>
                <w:sz w:val="24"/>
                <w:szCs w:val="24"/>
              </w:rPr>
            </w:pPr>
            <w:r w:rsidRPr="00174257">
              <w:rPr>
                <w:rFonts w:ascii="Times New Roman" w:hAnsi="Times New Roman"/>
                <w:sz w:val="24"/>
                <w:szCs w:val="24"/>
              </w:rPr>
              <w:t>-</w:t>
            </w:r>
          </w:p>
        </w:tc>
        <w:tc>
          <w:tcPr>
            <w:tcW w:w="1273" w:type="dxa"/>
            <w:tcBorders>
              <w:top w:val="nil"/>
              <w:left w:val="nil"/>
              <w:bottom w:val="single" w:sz="8" w:space="0" w:color="auto"/>
              <w:right w:val="single" w:sz="4" w:space="0" w:color="auto"/>
            </w:tcBorders>
          </w:tcPr>
          <w:p w:rsidR="007D1434" w:rsidRPr="00174257" w:rsidRDefault="007D1434" w:rsidP="00635596">
            <w:pPr>
              <w:pStyle w:val="a6"/>
              <w:jc w:val="center"/>
              <w:rPr>
                <w:rFonts w:ascii="Times New Roman" w:hAnsi="Times New Roman"/>
                <w:sz w:val="24"/>
                <w:szCs w:val="24"/>
              </w:rPr>
            </w:pPr>
            <w:r w:rsidRPr="00174257">
              <w:rPr>
                <w:rFonts w:ascii="Times New Roman" w:hAnsi="Times New Roman"/>
                <w:sz w:val="24"/>
                <w:szCs w:val="24"/>
              </w:rPr>
              <w:t>-</w:t>
            </w:r>
          </w:p>
        </w:tc>
        <w:tc>
          <w:tcPr>
            <w:tcW w:w="3605" w:type="dxa"/>
            <w:tcBorders>
              <w:top w:val="nil"/>
              <w:left w:val="single" w:sz="4" w:space="0" w:color="auto"/>
              <w:bottom w:val="single" w:sz="8" w:space="0" w:color="auto"/>
              <w:right w:val="single" w:sz="8" w:space="0" w:color="auto"/>
            </w:tcBorders>
            <w:vAlign w:val="center"/>
          </w:tcPr>
          <w:p w:rsidR="007D1434" w:rsidRPr="00174257" w:rsidRDefault="007D1434" w:rsidP="00635596">
            <w:pPr>
              <w:pStyle w:val="a6"/>
              <w:jc w:val="center"/>
              <w:rPr>
                <w:rFonts w:ascii="Times New Roman" w:hAnsi="Times New Roman"/>
                <w:sz w:val="24"/>
                <w:szCs w:val="24"/>
              </w:rPr>
            </w:pPr>
          </w:p>
        </w:tc>
      </w:tr>
      <w:tr w:rsidR="007D1434" w:rsidRPr="00174257" w:rsidTr="00990A9A">
        <w:trPr>
          <w:trHeight w:val="20"/>
          <w:jc w:val="center"/>
        </w:trPr>
        <w:tc>
          <w:tcPr>
            <w:tcW w:w="6040" w:type="dxa"/>
            <w:tcBorders>
              <w:top w:val="nil"/>
              <w:left w:val="single" w:sz="8" w:space="0" w:color="auto"/>
              <w:bottom w:val="single" w:sz="8" w:space="0" w:color="auto"/>
              <w:right w:val="single" w:sz="8" w:space="0" w:color="auto"/>
            </w:tcBorders>
            <w:vAlign w:val="center"/>
          </w:tcPr>
          <w:p w:rsidR="007D1434" w:rsidRPr="00174257" w:rsidRDefault="007D1434" w:rsidP="00635596">
            <w:pPr>
              <w:pStyle w:val="a6"/>
              <w:jc w:val="both"/>
              <w:rPr>
                <w:rFonts w:ascii="Times New Roman" w:hAnsi="Times New Roman"/>
                <w:sz w:val="24"/>
                <w:szCs w:val="24"/>
              </w:rPr>
            </w:pPr>
            <w:r w:rsidRPr="00D45853">
              <w:rPr>
                <w:rFonts w:ascii="Times New Roman" w:hAnsi="Times New Roman"/>
                <w:sz w:val="24"/>
                <w:szCs w:val="24"/>
              </w:rPr>
              <w:t xml:space="preserve">удельный расход топлива на выработку тепловой энергии на </w:t>
            </w:r>
            <w:r>
              <w:rPr>
                <w:rFonts w:ascii="Times New Roman" w:hAnsi="Times New Roman"/>
                <w:sz w:val="24"/>
                <w:szCs w:val="24"/>
              </w:rPr>
              <w:t>котельных</w:t>
            </w:r>
          </w:p>
        </w:tc>
        <w:tc>
          <w:tcPr>
            <w:tcW w:w="1297" w:type="dxa"/>
            <w:tcBorders>
              <w:top w:val="nil"/>
              <w:left w:val="nil"/>
              <w:bottom w:val="single" w:sz="8" w:space="0" w:color="auto"/>
              <w:right w:val="single" w:sz="8" w:space="0" w:color="auto"/>
            </w:tcBorders>
            <w:vAlign w:val="center"/>
          </w:tcPr>
          <w:p w:rsidR="007D1434" w:rsidRPr="00174257" w:rsidRDefault="007D1434" w:rsidP="00635596">
            <w:pPr>
              <w:pStyle w:val="a6"/>
              <w:jc w:val="center"/>
              <w:rPr>
                <w:rFonts w:ascii="Times New Roman" w:hAnsi="Times New Roman"/>
                <w:sz w:val="24"/>
                <w:szCs w:val="24"/>
              </w:rPr>
            </w:pPr>
            <w:r w:rsidRPr="00174257">
              <w:rPr>
                <w:rFonts w:ascii="Times New Roman" w:hAnsi="Times New Roman"/>
                <w:sz w:val="24"/>
                <w:szCs w:val="24"/>
              </w:rPr>
              <w:t>т</w:t>
            </w:r>
            <w:r>
              <w:rPr>
                <w:rFonts w:ascii="Times New Roman" w:hAnsi="Times New Roman"/>
                <w:sz w:val="24"/>
                <w:szCs w:val="24"/>
              </w:rPr>
              <w:t>.</w:t>
            </w:r>
            <w:r w:rsidRPr="00174257">
              <w:rPr>
                <w:rFonts w:ascii="Times New Roman" w:hAnsi="Times New Roman"/>
                <w:sz w:val="24"/>
                <w:szCs w:val="24"/>
              </w:rPr>
              <w:t>у.т./тыс. Гкал</w:t>
            </w:r>
          </w:p>
        </w:tc>
        <w:tc>
          <w:tcPr>
            <w:tcW w:w="1275" w:type="dxa"/>
            <w:tcBorders>
              <w:top w:val="nil"/>
              <w:left w:val="nil"/>
              <w:bottom w:val="single" w:sz="8" w:space="0" w:color="auto"/>
              <w:right w:val="single" w:sz="8" w:space="0" w:color="auto"/>
            </w:tcBorders>
            <w:vAlign w:val="center"/>
          </w:tcPr>
          <w:p w:rsidR="007D1434" w:rsidRPr="00174257" w:rsidRDefault="007D1434" w:rsidP="00635596">
            <w:pPr>
              <w:pStyle w:val="a6"/>
              <w:jc w:val="center"/>
              <w:rPr>
                <w:rFonts w:ascii="Times New Roman" w:hAnsi="Times New Roman"/>
                <w:sz w:val="24"/>
                <w:szCs w:val="24"/>
              </w:rPr>
            </w:pPr>
            <w:r>
              <w:rPr>
                <w:rFonts w:ascii="Times New Roman" w:hAnsi="Times New Roman"/>
                <w:sz w:val="24"/>
                <w:szCs w:val="24"/>
              </w:rPr>
              <w:t>217,04</w:t>
            </w:r>
          </w:p>
        </w:tc>
        <w:tc>
          <w:tcPr>
            <w:tcW w:w="1276" w:type="dxa"/>
            <w:tcBorders>
              <w:top w:val="nil"/>
              <w:left w:val="nil"/>
              <w:bottom w:val="single" w:sz="8" w:space="0" w:color="auto"/>
              <w:right w:val="single" w:sz="8" w:space="0" w:color="auto"/>
            </w:tcBorders>
            <w:vAlign w:val="center"/>
          </w:tcPr>
          <w:p w:rsidR="007D1434" w:rsidRPr="00174257" w:rsidRDefault="007D1434" w:rsidP="000651CF">
            <w:pPr>
              <w:pStyle w:val="a6"/>
              <w:jc w:val="center"/>
              <w:rPr>
                <w:rFonts w:ascii="Times New Roman" w:hAnsi="Times New Roman"/>
                <w:sz w:val="24"/>
                <w:szCs w:val="24"/>
              </w:rPr>
            </w:pPr>
            <w:r>
              <w:rPr>
                <w:rFonts w:ascii="Times New Roman" w:hAnsi="Times New Roman"/>
                <w:sz w:val="24"/>
                <w:szCs w:val="24"/>
              </w:rPr>
              <w:t>217,04</w:t>
            </w:r>
          </w:p>
        </w:tc>
        <w:tc>
          <w:tcPr>
            <w:tcW w:w="1273" w:type="dxa"/>
            <w:tcBorders>
              <w:top w:val="single" w:sz="8" w:space="0" w:color="auto"/>
              <w:left w:val="nil"/>
              <w:bottom w:val="single" w:sz="8" w:space="0" w:color="auto"/>
              <w:right w:val="single" w:sz="4" w:space="0" w:color="auto"/>
            </w:tcBorders>
            <w:vAlign w:val="center"/>
          </w:tcPr>
          <w:p w:rsidR="007D1434" w:rsidRPr="00174257" w:rsidRDefault="007D1434" w:rsidP="000651CF">
            <w:pPr>
              <w:pStyle w:val="a6"/>
              <w:jc w:val="center"/>
              <w:rPr>
                <w:rFonts w:ascii="Times New Roman" w:hAnsi="Times New Roman"/>
                <w:sz w:val="24"/>
                <w:szCs w:val="24"/>
              </w:rPr>
            </w:pPr>
            <w:r>
              <w:rPr>
                <w:rFonts w:ascii="Times New Roman" w:hAnsi="Times New Roman"/>
                <w:sz w:val="24"/>
                <w:szCs w:val="24"/>
              </w:rPr>
              <w:t>217,04</w:t>
            </w:r>
          </w:p>
        </w:tc>
        <w:tc>
          <w:tcPr>
            <w:tcW w:w="3605" w:type="dxa"/>
            <w:tcBorders>
              <w:top w:val="nil"/>
              <w:left w:val="single" w:sz="4" w:space="0" w:color="auto"/>
              <w:bottom w:val="single" w:sz="8" w:space="0" w:color="auto"/>
              <w:right w:val="single" w:sz="8" w:space="0" w:color="auto"/>
            </w:tcBorders>
            <w:vAlign w:val="center"/>
          </w:tcPr>
          <w:p w:rsidR="007D1434" w:rsidRPr="00174257" w:rsidRDefault="007D1434" w:rsidP="00635596">
            <w:pPr>
              <w:pStyle w:val="a6"/>
              <w:jc w:val="center"/>
              <w:rPr>
                <w:rFonts w:ascii="Times New Roman" w:hAnsi="Times New Roman"/>
                <w:sz w:val="24"/>
                <w:szCs w:val="24"/>
              </w:rPr>
            </w:pPr>
            <w:r>
              <w:rPr>
                <w:rFonts w:ascii="Times New Roman" w:hAnsi="Times New Roman"/>
                <w:sz w:val="24"/>
                <w:szCs w:val="24"/>
              </w:rPr>
              <w:t>Блочно-модульная котельная, п. Манычстрой, ул. Нефтяников,13</w:t>
            </w:r>
          </w:p>
        </w:tc>
      </w:tr>
      <w:tr w:rsidR="007D1434" w:rsidRPr="00251FF4" w:rsidTr="00635596">
        <w:trPr>
          <w:trHeight w:val="381"/>
          <w:jc w:val="center"/>
        </w:trPr>
        <w:tc>
          <w:tcPr>
            <w:tcW w:w="6040" w:type="dxa"/>
            <w:tcBorders>
              <w:top w:val="nil"/>
              <w:left w:val="single" w:sz="8" w:space="0" w:color="auto"/>
              <w:bottom w:val="single" w:sz="8" w:space="0" w:color="auto"/>
              <w:right w:val="single" w:sz="8" w:space="0" w:color="auto"/>
            </w:tcBorders>
            <w:vAlign w:val="center"/>
          </w:tcPr>
          <w:p w:rsidR="007D1434" w:rsidRPr="00D45853" w:rsidRDefault="007D1434" w:rsidP="00635596">
            <w:pPr>
              <w:pStyle w:val="a6"/>
              <w:rPr>
                <w:rFonts w:ascii="Times New Roman" w:hAnsi="Times New Roman"/>
                <w:sz w:val="24"/>
                <w:szCs w:val="24"/>
              </w:rPr>
            </w:pPr>
            <w:r w:rsidRPr="00D45853">
              <w:rPr>
                <w:rFonts w:ascii="Times New Roman" w:hAnsi="Times New Roman"/>
                <w:sz w:val="24"/>
                <w:szCs w:val="24"/>
              </w:rPr>
              <w:t>доля потерь тепловой энергии при ее передаче в общем объеме переданной тепловой энергии;</w:t>
            </w:r>
          </w:p>
        </w:tc>
        <w:tc>
          <w:tcPr>
            <w:tcW w:w="1297" w:type="dxa"/>
            <w:tcBorders>
              <w:top w:val="nil"/>
              <w:left w:val="nil"/>
              <w:bottom w:val="single" w:sz="8" w:space="0" w:color="auto"/>
              <w:right w:val="single" w:sz="8" w:space="0" w:color="auto"/>
            </w:tcBorders>
            <w:vAlign w:val="center"/>
          </w:tcPr>
          <w:p w:rsidR="007D1434" w:rsidRPr="00D45853" w:rsidRDefault="007D1434" w:rsidP="00635596">
            <w:pPr>
              <w:pStyle w:val="a6"/>
              <w:jc w:val="center"/>
              <w:rPr>
                <w:rFonts w:ascii="Times New Roman" w:hAnsi="Times New Roman"/>
                <w:sz w:val="24"/>
                <w:szCs w:val="24"/>
              </w:rPr>
            </w:pPr>
            <w:r w:rsidRPr="00D45853">
              <w:rPr>
                <w:rFonts w:ascii="Times New Roman" w:hAnsi="Times New Roman"/>
                <w:sz w:val="24"/>
                <w:szCs w:val="24"/>
              </w:rPr>
              <w:t>тыс. Гкал</w:t>
            </w:r>
          </w:p>
        </w:tc>
        <w:tc>
          <w:tcPr>
            <w:tcW w:w="1275" w:type="dxa"/>
            <w:tcBorders>
              <w:top w:val="nil"/>
              <w:left w:val="nil"/>
              <w:bottom w:val="single" w:sz="8" w:space="0" w:color="auto"/>
              <w:right w:val="single" w:sz="8" w:space="0" w:color="auto"/>
            </w:tcBorders>
            <w:vAlign w:val="center"/>
          </w:tcPr>
          <w:p w:rsidR="007D1434" w:rsidRPr="00D45853" w:rsidRDefault="007D1434" w:rsidP="00635596">
            <w:pPr>
              <w:pStyle w:val="a6"/>
              <w:jc w:val="center"/>
              <w:rPr>
                <w:rFonts w:ascii="Times New Roman" w:hAnsi="Times New Roman"/>
                <w:sz w:val="24"/>
                <w:szCs w:val="24"/>
              </w:rPr>
            </w:pPr>
            <w:r>
              <w:rPr>
                <w:rFonts w:ascii="Times New Roman" w:hAnsi="Times New Roman"/>
                <w:sz w:val="24"/>
                <w:szCs w:val="24"/>
              </w:rPr>
              <w:t>0,00003</w:t>
            </w:r>
          </w:p>
        </w:tc>
        <w:tc>
          <w:tcPr>
            <w:tcW w:w="1276" w:type="dxa"/>
            <w:tcBorders>
              <w:top w:val="nil"/>
              <w:left w:val="nil"/>
              <w:bottom w:val="single" w:sz="8" w:space="0" w:color="auto"/>
              <w:right w:val="single" w:sz="8" w:space="0" w:color="auto"/>
            </w:tcBorders>
            <w:vAlign w:val="center"/>
          </w:tcPr>
          <w:p w:rsidR="007D1434" w:rsidRPr="00D45853" w:rsidRDefault="007D1434" w:rsidP="000651CF">
            <w:pPr>
              <w:pStyle w:val="a6"/>
              <w:jc w:val="center"/>
              <w:rPr>
                <w:rFonts w:ascii="Times New Roman" w:hAnsi="Times New Roman"/>
                <w:sz w:val="24"/>
                <w:szCs w:val="24"/>
              </w:rPr>
            </w:pPr>
            <w:r>
              <w:rPr>
                <w:rFonts w:ascii="Times New Roman" w:hAnsi="Times New Roman"/>
                <w:sz w:val="24"/>
                <w:szCs w:val="24"/>
              </w:rPr>
              <w:t>0,00003</w:t>
            </w:r>
          </w:p>
        </w:tc>
        <w:tc>
          <w:tcPr>
            <w:tcW w:w="1273" w:type="dxa"/>
            <w:tcBorders>
              <w:top w:val="single" w:sz="8" w:space="0" w:color="auto"/>
              <w:left w:val="nil"/>
              <w:bottom w:val="single" w:sz="8" w:space="0" w:color="auto"/>
              <w:right w:val="single" w:sz="4" w:space="0" w:color="auto"/>
            </w:tcBorders>
            <w:vAlign w:val="center"/>
          </w:tcPr>
          <w:p w:rsidR="007D1434" w:rsidRPr="00D45853" w:rsidRDefault="007D1434" w:rsidP="000651CF">
            <w:pPr>
              <w:pStyle w:val="a6"/>
              <w:jc w:val="center"/>
              <w:rPr>
                <w:rFonts w:ascii="Times New Roman" w:hAnsi="Times New Roman"/>
                <w:sz w:val="24"/>
                <w:szCs w:val="24"/>
              </w:rPr>
            </w:pPr>
            <w:r>
              <w:rPr>
                <w:rFonts w:ascii="Times New Roman" w:hAnsi="Times New Roman"/>
                <w:sz w:val="24"/>
                <w:szCs w:val="24"/>
              </w:rPr>
              <w:t>0,00003</w:t>
            </w:r>
          </w:p>
        </w:tc>
        <w:tc>
          <w:tcPr>
            <w:tcW w:w="3605" w:type="dxa"/>
            <w:tcBorders>
              <w:top w:val="nil"/>
              <w:left w:val="single" w:sz="4" w:space="0" w:color="auto"/>
              <w:bottom w:val="single" w:sz="8" w:space="0" w:color="auto"/>
              <w:right w:val="single" w:sz="8" w:space="0" w:color="auto"/>
            </w:tcBorders>
            <w:vAlign w:val="center"/>
          </w:tcPr>
          <w:p w:rsidR="007D1434" w:rsidRPr="00D45853" w:rsidRDefault="007D1434" w:rsidP="00635596">
            <w:pPr>
              <w:pStyle w:val="a6"/>
              <w:jc w:val="center"/>
              <w:rPr>
                <w:rFonts w:ascii="Times New Roman" w:hAnsi="Times New Roman"/>
                <w:sz w:val="24"/>
                <w:szCs w:val="24"/>
              </w:rPr>
            </w:pPr>
          </w:p>
        </w:tc>
      </w:tr>
      <w:tr w:rsidR="007D1434" w:rsidRPr="00251FF4" w:rsidTr="00635596">
        <w:trPr>
          <w:trHeight w:val="501"/>
          <w:jc w:val="center"/>
        </w:trPr>
        <w:tc>
          <w:tcPr>
            <w:tcW w:w="6040" w:type="dxa"/>
            <w:tcBorders>
              <w:top w:val="nil"/>
              <w:left w:val="single" w:sz="8" w:space="0" w:color="auto"/>
              <w:bottom w:val="single" w:sz="8" w:space="0" w:color="auto"/>
              <w:right w:val="single" w:sz="8" w:space="0" w:color="auto"/>
            </w:tcBorders>
            <w:vAlign w:val="center"/>
          </w:tcPr>
          <w:p w:rsidR="007D1434" w:rsidRPr="00174257" w:rsidRDefault="007D1434" w:rsidP="00635596">
            <w:pPr>
              <w:pStyle w:val="a6"/>
              <w:jc w:val="both"/>
              <w:rPr>
                <w:rFonts w:ascii="Times New Roman" w:hAnsi="Times New Roman"/>
                <w:sz w:val="24"/>
                <w:szCs w:val="24"/>
              </w:rPr>
            </w:pPr>
            <w:r w:rsidRPr="00D45853">
              <w:rPr>
                <w:rFonts w:ascii="Times New Roman" w:hAnsi="Times New Roman"/>
                <w:sz w:val="24"/>
                <w:szCs w:val="24"/>
              </w:rPr>
              <w:t>доля потерь воды при ее передаче в общем объеме переданной воды;</w:t>
            </w:r>
          </w:p>
        </w:tc>
        <w:tc>
          <w:tcPr>
            <w:tcW w:w="1297" w:type="dxa"/>
            <w:tcBorders>
              <w:top w:val="nil"/>
              <w:left w:val="nil"/>
              <w:bottom w:val="single" w:sz="8" w:space="0" w:color="auto"/>
              <w:right w:val="single" w:sz="8" w:space="0" w:color="auto"/>
            </w:tcBorders>
            <w:vAlign w:val="center"/>
          </w:tcPr>
          <w:p w:rsidR="007D1434" w:rsidRPr="00174257" w:rsidRDefault="007D1434" w:rsidP="00635596">
            <w:pPr>
              <w:pStyle w:val="a6"/>
              <w:jc w:val="center"/>
              <w:rPr>
                <w:rFonts w:ascii="Times New Roman" w:hAnsi="Times New Roman"/>
                <w:sz w:val="24"/>
                <w:szCs w:val="24"/>
              </w:rPr>
            </w:pPr>
            <w:r w:rsidRPr="00D45853">
              <w:rPr>
                <w:rFonts w:ascii="Times New Roman" w:hAnsi="Times New Roman"/>
                <w:sz w:val="24"/>
                <w:szCs w:val="24"/>
              </w:rPr>
              <w:t>тыс. м3</w:t>
            </w:r>
          </w:p>
        </w:tc>
        <w:tc>
          <w:tcPr>
            <w:tcW w:w="1275" w:type="dxa"/>
            <w:tcBorders>
              <w:top w:val="nil"/>
              <w:left w:val="nil"/>
              <w:bottom w:val="single" w:sz="8" w:space="0" w:color="auto"/>
              <w:right w:val="single" w:sz="8" w:space="0" w:color="auto"/>
            </w:tcBorders>
            <w:vAlign w:val="center"/>
          </w:tcPr>
          <w:p w:rsidR="007D1434" w:rsidRPr="00174257" w:rsidRDefault="007D1434" w:rsidP="000651CF">
            <w:pPr>
              <w:pStyle w:val="a6"/>
              <w:jc w:val="center"/>
              <w:rPr>
                <w:rFonts w:ascii="Times New Roman" w:hAnsi="Times New Roman"/>
                <w:sz w:val="24"/>
                <w:szCs w:val="24"/>
              </w:rPr>
            </w:pPr>
            <w:r w:rsidRPr="00174257">
              <w:rPr>
                <w:rFonts w:ascii="Times New Roman" w:hAnsi="Times New Roman"/>
                <w:sz w:val="24"/>
                <w:szCs w:val="24"/>
              </w:rPr>
              <w:t>-</w:t>
            </w:r>
          </w:p>
        </w:tc>
        <w:tc>
          <w:tcPr>
            <w:tcW w:w="1276" w:type="dxa"/>
            <w:tcBorders>
              <w:top w:val="nil"/>
              <w:left w:val="nil"/>
              <w:bottom w:val="single" w:sz="8" w:space="0" w:color="auto"/>
              <w:right w:val="single" w:sz="8" w:space="0" w:color="auto"/>
            </w:tcBorders>
            <w:vAlign w:val="center"/>
          </w:tcPr>
          <w:p w:rsidR="007D1434" w:rsidRPr="00174257" w:rsidRDefault="007D1434" w:rsidP="000651CF">
            <w:pPr>
              <w:pStyle w:val="a6"/>
              <w:jc w:val="center"/>
              <w:rPr>
                <w:rFonts w:ascii="Times New Roman" w:hAnsi="Times New Roman"/>
                <w:sz w:val="24"/>
                <w:szCs w:val="24"/>
              </w:rPr>
            </w:pPr>
            <w:r w:rsidRPr="00174257">
              <w:rPr>
                <w:rFonts w:ascii="Times New Roman" w:hAnsi="Times New Roman"/>
                <w:sz w:val="24"/>
                <w:szCs w:val="24"/>
              </w:rPr>
              <w:t>-</w:t>
            </w:r>
          </w:p>
        </w:tc>
        <w:tc>
          <w:tcPr>
            <w:tcW w:w="1273" w:type="dxa"/>
            <w:tcBorders>
              <w:top w:val="single" w:sz="8" w:space="0" w:color="auto"/>
              <w:left w:val="nil"/>
              <w:bottom w:val="single" w:sz="8" w:space="0" w:color="auto"/>
              <w:right w:val="single" w:sz="4" w:space="0" w:color="auto"/>
            </w:tcBorders>
            <w:vAlign w:val="center"/>
          </w:tcPr>
          <w:p w:rsidR="007D1434" w:rsidRPr="00174257" w:rsidRDefault="007D1434" w:rsidP="000651CF">
            <w:pPr>
              <w:pStyle w:val="a6"/>
              <w:jc w:val="center"/>
              <w:rPr>
                <w:rFonts w:ascii="Times New Roman" w:hAnsi="Times New Roman"/>
                <w:sz w:val="24"/>
                <w:szCs w:val="24"/>
              </w:rPr>
            </w:pPr>
            <w:r w:rsidRPr="00174257">
              <w:rPr>
                <w:rFonts w:ascii="Times New Roman" w:hAnsi="Times New Roman"/>
                <w:sz w:val="24"/>
                <w:szCs w:val="24"/>
              </w:rPr>
              <w:t>-</w:t>
            </w:r>
          </w:p>
        </w:tc>
        <w:tc>
          <w:tcPr>
            <w:tcW w:w="3605" w:type="dxa"/>
            <w:tcBorders>
              <w:top w:val="nil"/>
              <w:left w:val="single" w:sz="4" w:space="0" w:color="auto"/>
              <w:bottom w:val="single" w:sz="8" w:space="0" w:color="auto"/>
              <w:right w:val="single" w:sz="8" w:space="0" w:color="auto"/>
            </w:tcBorders>
            <w:vAlign w:val="center"/>
          </w:tcPr>
          <w:p w:rsidR="007D1434" w:rsidRPr="00174257" w:rsidRDefault="007D1434" w:rsidP="00635596">
            <w:pPr>
              <w:pStyle w:val="a6"/>
              <w:jc w:val="center"/>
              <w:rPr>
                <w:rFonts w:ascii="Times New Roman" w:hAnsi="Times New Roman"/>
                <w:sz w:val="24"/>
                <w:szCs w:val="24"/>
              </w:rPr>
            </w:pPr>
            <w:r w:rsidRPr="00174257">
              <w:rPr>
                <w:rFonts w:ascii="Times New Roman" w:hAnsi="Times New Roman"/>
                <w:sz w:val="24"/>
                <w:szCs w:val="24"/>
              </w:rPr>
              <w:t>Нет данных</w:t>
            </w:r>
          </w:p>
        </w:tc>
      </w:tr>
      <w:tr w:rsidR="007D1434" w:rsidRPr="00251FF4" w:rsidTr="00635596">
        <w:trPr>
          <w:trHeight w:val="20"/>
          <w:jc w:val="center"/>
        </w:trPr>
        <w:tc>
          <w:tcPr>
            <w:tcW w:w="6040" w:type="dxa"/>
            <w:tcBorders>
              <w:top w:val="nil"/>
              <w:left w:val="single" w:sz="8" w:space="0" w:color="auto"/>
              <w:bottom w:val="single" w:sz="8" w:space="0" w:color="auto"/>
              <w:right w:val="single" w:sz="8" w:space="0" w:color="auto"/>
            </w:tcBorders>
            <w:vAlign w:val="center"/>
          </w:tcPr>
          <w:p w:rsidR="007D1434" w:rsidRPr="00174257" w:rsidRDefault="007D1434" w:rsidP="00635596">
            <w:pPr>
              <w:pStyle w:val="a6"/>
              <w:jc w:val="both"/>
              <w:rPr>
                <w:rFonts w:ascii="Times New Roman" w:hAnsi="Times New Roman"/>
                <w:sz w:val="24"/>
                <w:szCs w:val="24"/>
              </w:rPr>
            </w:pPr>
            <w:r w:rsidRPr="00D45853">
              <w:rPr>
                <w:rFonts w:ascii="Times New Roman" w:hAnsi="Times New Roman"/>
                <w:sz w:val="24"/>
                <w:szCs w:val="24"/>
              </w:rPr>
              <w:t>удельный расход электрической энергии, используемой для передачи (транспортировки) воды в системах водоснабжения (на 1 куб. метр);</w:t>
            </w:r>
          </w:p>
        </w:tc>
        <w:tc>
          <w:tcPr>
            <w:tcW w:w="1297" w:type="dxa"/>
            <w:tcBorders>
              <w:top w:val="nil"/>
              <w:left w:val="nil"/>
              <w:bottom w:val="single" w:sz="8" w:space="0" w:color="auto"/>
              <w:right w:val="single" w:sz="8" w:space="0" w:color="auto"/>
            </w:tcBorders>
            <w:vAlign w:val="center"/>
          </w:tcPr>
          <w:p w:rsidR="007D1434" w:rsidRPr="00174257" w:rsidRDefault="007D1434" w:rsidP="00635596">
            <w:pPr>
              <w:pStyle w:val="a6"/>
              <w:jc w:val="center"/>
              <w:rPr>
                <w:rFonts w:ascii="Times New Roman" w:hAnsi="Times New Roman"/>
                <w:sz w:val="24"/>
                <w:szCs w:val="24"/>
              </w:rPr>
            </w:pPr>
            <w:r w:rsidRPr="00D45853">
              <w:rPr>
                <w:rFonts w:ascii="Times New Roman" w:hAnsi="Times New Roman"/>
                <w:sz w:val="24"/>
                <w:szCs w:val="24"/>
              </w:rPr>
              <w:t>тыс. кВт/час</w:t>
            </w:r>
          </w:p>
        </w:tc>
        <w:tc>
          <w:tcPr>
            <w:tcW w:w="1275" w:type="dxa"/>
            <w:tcBorders>
              <w:top w:val="nil"/>
              <w:left w:val="nil"/>
              <w:bottom w:val="single" w:sz="8" w:space="0" w:color="auto"/>
              <w:right w:val="single" w:sz="8" w:space="0" w:color="auto"/>
            </w:tcBorders>
            <w:vAlign w:val="center"/>
          </w:tcPr>
          <w:p w:rsidR="007D1434" w:rsidRPr="00174257" w:rsidRDefault="007D1434" w:rsidP="000651CF">
            <w:pPr>
              <w:pStyle w:val="a6"/>
              <w:jc w:val="center"/>
              <w:rPr>
                <w:rFonts w:ascii="Times New Roman" w:hAnsi="Times New Roman"/>
                <w:sz w:val="24"/>
                <w:szCs w:val="24"/>
              </w:rPr>
            </w:pPr>
            <w:r>
              <w:rPr>
                <w:rFonts w:ascii="Times New Roman" w:hAnsi="Times New Roman"/>
                <w:sz w:val="24"/>
                <w:szCs w:val="24"/>
              </w:rPr>
              <w:t>0,06</w:t>
            </w:r>
          </w:p>
        </w:tc>
        <w:tc>
          <w:tcPr>
            <w:tcW w:w="1276" w:type="dxa"/>
            <w:tcBorders>
              <w:top w:val="nil"/>
              <w:left w:val="nil"/>
              <w:bottom w:val="single" w:sz="8" w:space="0" w:color="auto"/>
              <w:right w:val="single" w:sz="8" w:space="0" w:color="auto"/>
            </w:tcBorders>
            <w:vAlign w:val="center"/>
          </w:tcPr>
          <w:p w:rsidR="007D1434" w:rsidRPr="00174257" w:rsidRDefault="007D1434" w:rsidP="000651CF">
            <w:pPr>
              <w:pStyle w:val="a6"/>
              <w:jc w:val="center"/>
              <w:rPr>
                <w:rFonts w:ascii="Times New Roman" w:hAnsi="Times New Roman"/>
                <w:sz w:val="24"/>
                <w:szCs w:val="24"/>
              </w:rPr>
            </w:pPr>
            <w:r>
              <w:rPr>
                <w:rFonts w:ascii="Times New Roman" w:hAnsi="Times New Roman"/>
                <w:sz w:val="24"/>
                <w:szCs w:val="24"/>
              </w:rPr>
              <w:t>0,06</w:t>
            </w:r>
          </w:p>
        </w:tc>
        <w:tc>
          <w:tcPr>
            <w:tcW w:w="1273" w:type="dxa"/>
            <w:tcBorders>
              <w:top w:val="single" w:sz="8" w:space="0" w:color="auto"/>
              <w:left w:val="nil"/>
              <w:bottom w:val="single" w:sz="8" w:space="0" w:color="auto"/>
              <w:right w:val="single" w:sz="4" w:space="0" w:color="auto"/>
            </w:tcBorders>
            <w:vAlign w:val="center"/>
          </w:tcPr>
          <w:p w:rsidR="007D1434" w:rsidRPr="00174257" w:rsidRDefault="007D1434" w:rsidP="000651CF">
            <w:pPr>
              <w:pStyle w:val="a6"/>
              <w:jc w:val="center"/>
              <w:rPr>
                <w:rFonts w:ascii="Times New Roman" w:hAnsi="Times New Roman"/>
                <w:sz w:val="24"/>
                <w:szCs w:val="24"/>
              </w:rPr>
            </w:pPr>
            <w:r>
              <w:rPr>
                <w:rFonts w:ascii="Times New Roman" w:hAnsi="Times New Roman"/>
                <w:sz w:val="24"/>
                <w:szCs w:val="24"/>
              </w:rPr>
              <w:t>0,06</w:t>
            </w:r>
          </w:p>
        </w:tc>
        <w:tc>
          <w:tcPr>
            <w:tcW w:w="3605" w:type="dxa"/>
            <w:tcBorders>
              <w:top w:val="nil"/>
              <w:left w:val="single" w:sz="4" w:space="0" w:color="auto"/>
              <w:bottom w:val="single" w:sz="8" w:space="0" w:color="auto"/>
              <w:right w:val="single" w:sz="8" w:space="0" w:color="auto"/>
            </w:tcBorders>
            <w:vAlign w:val="center"/>
          </w:tcPr>
          <w:p w:rsidR="007D1434" w:rsidRPr="00174257" w:rsidRDefault="007D1434" w:rsidP="00635596">
            <w:pPr>
              <w:pStyle w:val="a6"/>
              <w:jc w:val="center"/>
              <w:rPr>
                <w:rFonts w:ascii="Times New Roman" w:hAnsi="Times New Roman"/>
                <w:sz w:val="24"/>
                <w:szCs w:val="24"/>
              </w:rPr>
            </w:pPr>
          </w:p>
        </w:tc>
      </w:tr>
      <w:tr w:rsidR="007D1434" w:rsidRPr="00251FF4" w:rsidTr="00635596">
        <w:trPr>
          <w:trHeight w:val="20"/>
          <w:jc w:val="center"/>
        </w:trPr>
        <w:tc>
          <w:tcPr>
            <w:tcW w:w="6040" w:type="dxa"/>
            <w:tcBorders>
              <w:top w:val="nil"/>
              <w:left w:val="single" w:sz="8" w:space="0" w:color="auto"/>
              <w:bottom w:val="single" w:sz="8" w:space="0" w:color="auto"/>
              <w:right w:val="single" w:sz="8" w:space="0" w:color="auto"/>
            </w:tcBorders>
            <w:vAlign w:val="center"/>
          </w:tcPr>
          <w:p w:rsidR="007D1434" w:rsidRPr="00D45853" w:rsidRDefault="007D1434" w:rsidP="00635596">
            <w:pPr>
              <w:pStyle w:val="a6"/>
              <w:jc w:val="both"/>
              <w:rPr>
                <w:rFonts w:ascii="Times New Roman" w:hAnsi="Times New Roman"/>
                <w:sz w:val="24"/>
                <w:szCs w:val="24"/>
              </w:rPr>
            </w:pPr>
            <w:r w:rsidRPr="00D45853">
              <w:rPr>
                <w:rFonts w:ascii="Times New Roman" w:hAnsi="Times New Roman"/>
                <w:sz w:val="24"/>
                <w:szCs w:val="24"/>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tc>
        <w:tc>
          <w:tcPr>
            <w:tcW w:w="1297" w:type="dxa"/>
            <w:tcBorders>
              <w:top w:val="nil"/>
              <w:left w:val="nil"/>
              <w:bottom w:val="single" w:sz="8" w:space="0" w:color="auto"/>
              <w:right w:val="single" w:sz="8" w:space="0" w:color="auto"/>
            </w:tcBorders>
            <w:vAlign w:val="center"/>
          </w:tcPr>
          <w:p w:rsidR="007D1434" w:rsidRPr="00D45853" w:rsidRDefault="007D1434" w:rsidP="00635596">
            <w:pPr>
              <w:pStyle w:val="a6"/>
              <w:jc w:val="center"/>
              <w:rPr>
                <w:rFonts w:ascii="Times New Roman" w:hAnsi="Times New Roman"/>
                <w:sz w:val="24"/>
                <w:szCs w:val="24"/>
              </w:rPr>
            </w:pPr>
            <w:r w:rsidRPr="00D45853">
              <w:rPr>
                <w:rFonts w:ascii="Times New Roman" w:hAnsi="Times New Roman"/>
                <w:sz w:val="24"/>
                <w:szCs w:val="24"/>
              </w:rPr>
              <w:t>тыс. кВт/час</w:t>
            </w:r>
          </w:p>
        </w:tc>
        <w:tc>
          <w:tcPr>
            <w:tcW w:w="1275" w:type="dxa"/>
            <w:tcBorders>
              <w:top w:val="nil"/>
              <w:left w:val="nil"/>
              <w:bottom w:val="single" w:sz="8" w:space="0" w:color="auto"/>
              <w:right w:val="single" w:sz="8" w:space="0" w:color="auto"/>
            </w:tcBorders>
            <w:vAlign w:val="center"/>
          </w:tcPr>
          <w:p w:rsidR="007D1434" w:rsidRPr="00174257" w:rsidRDefault="007D1434" w:rsidP="00635596">
            <w:pPr>
              <w:pStyle w:val="a6"/>
              <w:jc w:val="center"/>
              <w:rPr>
                <w:rFonts w:ascii="Times New Roman" w:hAnsi="Times New Roman"/>
                <w:sz w:val="24"/>
                <w:szCs w:val="24"/>
              </w:rPr>
            </w:pPr>
            <w:r>
              <w:rPr>
                <w:rFonts w:ascii="Times New Roman" w:hAnsi="Times New Roman"/>
                <w:sz w:val="24"/>
                <w:szCs w:val="24"/>
              </w:rPr>
              <w:t>0,004</w:t>
            </w:r>
          </w:p>
        </w:tc>
        <w:tc>
          <w:tcPr>
            <w:tcW w:w="1276" w:type="dxa"/>
            <w:tcBorders>
              <w:top w:val="nil"/>
              <w:left w:val="nil"/>
              <w:bottom w:val="single" w:sz="8" w:space="0" w:color="auto"/>
              <w:right w:val="single" w:sz="8" w:space="0" w:color="auto"/>
            </w:tcBorders>
            <w:vAlign w:val="center"/>
          </w:tcPr>
          <w:p w:rsidR="007D1434" w:rsidRPr="00174257" w:rsidRDefault="007D1434" w:rsidP="00635596">
            <w:pPr>
              <w:pStyle w:val="a6"/>
              <w:jc w:val="center"/>
              <w:rPr>
                <w:rFonts w:ascii="Times New Roman" w:hAnsi="Times New Roman"/>
                <w:sz w:val="24"/>
                <w:szCs w:val="24"/>
              </w:rPr>
            </w:pPr>
            <w:r>
              <w:rPr>
                <w:rFonts w:ascii="Times New Roman" w:hAnsi="Times New Roman"/>
                <w:sz w:val="24"/>
                <w:szCs w:val="24"/>
              </w:rPr>
              <w:t>0,004</w:t>
            </w:r>
          </w:p>
        </w:tc>
        <w:tc>
          <w:tcPr>
            <w:tcW w:w="1273" w:type="dxa"/>
            <w:tcBorders>
              <w:top w:val="single" w:sz="8" w:space="0" w:color="auto"/>
              <w:left w:val="nil"/>
              <w:bottom w:val="single" w:sz="8" w:space="0" w:color="auto"/>
              <w:right w:val="single" w:sz="4" w:space="0" w:color="auto"/>
            </w:tcBorders>
            <w:vAlign w:val="center"/>
          </w:tcPr>
          <w:p w:rsidR="007D1434" w:rsidRPr="00174257" w:rsidRDefault="007D1434" w:rsidP="00635596">
            <w:pPr>
              <w:pStyle w:val="a6"/>
              <w:jc w:val="center"/>
              <w:rPr>
                <w:rFonts w:ascii="Times New Roman" w:hAnsi="Times New Roman"/>
                <w:sz w:val="24"/>
                <w:szCs w:val="24"/>
              </w:rPr>
            </w:pPr>
            <w:r>
              <w:rPr>
                <w:rFonts w:ascii="Times New Roman" w:hAnsi="Times New Roman"/>
                <w:sz w:val="24"/>
                <w:szCs w:val="24"/>
              </w:rPr>
              <w:t>0,004</w:t>
            </w:r>
          </w:p>
        </w:tc>
        <w:tc>
          <w:tcPr>
            <w:tcW w:w="3605" w:type="dxa"/>
            <w:tcBorders>
              <w:top w:val="nil"/>
              <w:left w:val="single" w:sz="4" w:space="0" w:color="auto"/>
              <w:bottom w:val="single" w:sz="8" w:space="0" w:color="auto"/>
              <w:right w:val="single" w:sz="8" w:space="0" w:color="auto"/>
            </w:tcBorders>
            <w:vAlign w:val="center"/>
          </w:tcPr>
          <w:p w:rsidR="007D1434" w:rsidRPr="00174257" w:rsidRDefault="007D1434" w:rsidP="00635596">
            <w:pPr>
              <w:pStyle w:val="a6"/>
              <w:rPr>
                <w:rFonts w:ascii="Times New Roman" w:hAnsi="Times New Roman"/>
                <w:sz w:val="24"/>
                <w:szCs w:val="24"/>
              </w:rPr>
            </w:pPr>
          </w:p>
        </w:tc>
      </w:tr>
      <w:tr w:rsidR="007D1434" w:rsidRPr="00251FF4" w:rsidTr="00635596">
        <w:trPr>
          <w:trHeight w:val="20"/>
          <w:jc w:val="center"/>
        </w:trPr>
        <w:tc>
          <w:tcPr>
            <w:tcW w:w="14766" w:type="dxa"/>
            <w:gridSpan w:val="6"/>
            <w:tcBorders>
              <w:top w:val="single" w:sz="8" w:space="0" w:color="auto"/>
              <w:left w:val="single" w:sz="8" w:space="0" w:color="auto"/>
              <w:bottom w:val="single" w:sz="8" w:space="0" w:color="auto"/>
              <w:right w:val="single" w:sz="8" w:space="0" w:color="000000"/>
            </w:tcBorders>
          </w:tcPr>
          <w:p w:rsidR="007D1434" w:rsidRPr="008B103A" w:rsidRDefault="007D1434" w:rsidP="00635596">
            <w:pPr>
              <w:pStyle w:val="30"/>
              <w:jc w:val="center"/>
              <w:rPr>
                <w:b/>
                <w:sz w:val="24"/>
                <w:szCs w:val="24"/>
              </w:rPr>
            </w:pPr>
            <w:r w:rsidRPr="008B103A">
              <w:rPr>
                <w:b/>
                <w:sz w:val="24"/>
                <w:szCs w:val="24"/>
              </w:rPr>
              <w:t>Целевые показатели в области энергосбережения и повышения энергетической эффективности в транспортном комплексе</w:t>
            </w:r>
          </w:p>
        </w:tc>
      </w:tr>
      <w:tr w:rsidR="007D1434" w:rsidRPr="00251FF4" w:rsidTr="00635596">
        <w:trPr>
          <w:trHeight w:val="20"/>
          <w:jc w:val="center"/>
        </w:trPr>
        <w:tc>
          <w:tcPr>
            <w:tcW w:w="6040" w:type="dxa"/>
            <w:tcBorders>
              <w:top w:val="nil"/>
              <w:left w:val="single" w:sz="8" w:space="0" w:color="auto"/>
              <w:bottom w:val="single" w:sz="8" w:space="0" w:color="auto"/>
              <w:right w:val="single" w:sz="8" w:space="0" w:color="auto"/>
            </w:tcBorders>
            <w:vAlign w:val="center"/>
          </w:tcPr>
          <w:p w:rsidR="007D1434" w:rsidRPr="00174257" w:rsidRDefault="007D1434" w:rsidP="00635596">
            <w:pPr>
              <w:pStyle w:val="a6"/>
              <w:jc w:val="both"/>
              <w:rPr>
                <w:rFonts w:ascii="Times New Roman" w:hAnsi="Times New Roman"/>
                <w:sz w:val="24"/>
                <w:szCs w:val="24"/>
              </w:rPr>
            </w:pPr>
            <w:r w:rsidRPr="00174257">
              <w:rPr>
                <w:rFonts w:ascii="Times New Roman" w:hAnsi="Times New Roman"/>
                <w:sz w:val="24"/>
                <w:szCs w:val="24"/>
              </w:rPr>
              <w:t>количество высокоэкономичных по использованию моторного топлива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w:t>
            </w:r>
          </w:p>
        </w:tc>
        <w:tc>
          <w:tcPr>
            <w:tcW w:w="1297" w:type="dxa"/>
            <w:tcBorders>
              <w:top w:val="nil"/>
              <w:left w:val="nil"/>
              <w:bottom w:val="single" w:sz="8" w:space="0" w:color="auto"/>
              <w:right w:val="single" w:sz="8" w:space="0" w:color="auto"/>
            </w:tcBorders>
            <w:vAlign w:val="center"/>
          </w:tcPr>
          <w:p w:rsidR="007D1434" w:rsidRPr="00251FF4" w:rsidRDefault="007D1434" w:rsidP="00635596">
            <w:pPr>
              <w:jc w:val="center"/>
              <w:rPr>
                <w:sz w:val="24"/>
                <w:szCs w:val="24"/>
              </w:rPr>
            </w:pPr>
            <w:r w:rsidRPr="00251FF4">
              <w:rPr>
                <w:sz w:val="24"/>
                <w:szCs w:val="24"/>
              </w:rPr>
              <w:t>шт.</w:t>
            </w:r>
          </w:p>
        </w:tc>
        <w:tc>
          <w:tcPr>
            <w:tcW w:w="1275" w:type="dxa"/>
            <w:tcBorders>
              <w:top w:val="nil"/>
              <w:left w:val="nil"/>
              <w:bottom w:val="single" w:sz="8" w:space="0" w:color="auto"/>
              <w:right w:val="single" w:sz="8" w:space="0" w:color="auto"/>
            </w:tcBorders>
            <w:vAlign w:val="center"/>
          </w:tcPr>
          <w:p w:rsidR="007D1434" w:rsidRPr="00251FF4" w:rsidRDefault="007D1434" w:rsidP="00635596">
            <w:pPr>
              <w:jc w:val="center"/>
              <w:rPr>
                <w:sz w:val="24"/>
                <w:szCs w:val="24"/>
              </w:rPr>
            </w:pPr>
            <w:r w:rsidRPr="00251FF4">
              <w:rPr>
                <w:sz w:val="24"/>
                <w:szCs w:val="24"/>
              </w:rPr>
              <w:t>-</w:t>
            </w:r>
          </w:p>
        </w:tc>
        <w:tc>
          <w:tcPr>
            <w:tcW w:w="1276" w:type="dxa"/>
            <w:tcBorders>
              <w:top w:val="nil"/>
              <w:left w:val="nil"/>
              <w:bottom w:val="single" w:sz="8" w:space="0" w:color="auto"/>
              <w:right w:val="single" w:sz="8" w:space="0" w:color="auto"/>
            </w:tcBorders>
            <w:vAlign w:val="center"/>
          </w:tcPr>
          <w:p w:rsidR="007D1434" w:rsidRPr="00251FF4" w:rsidRDefault="007D1434" w:rsidP="00635596">
            <w:pPr>
              <w:jc w:val="center"/>
              <w:rPr>
                <w:sz w:val="24"/>
                <w:szCs w:val="24"/>
              </w:rPr>
            </w:pPr>
            <w:r w:rsidRPr="00251FF4">
              <w:rPr>
                <w:sz w:val="24"/>
                <w:szCs w:val="24"/>
              </w:rPr>
              <w:t>-</w:t>
            </w:r>
          </w:p>
        </w:tc>
        <w:tc>
          <w:tcPr>
            <w:tcW w:w="1273" w:type="dxa"/>
            <w:tcBorders>
              <w:top w:val="nil"/>
              <w:left w:val="nil"/>
              <w:bottom w:val="single" w:sz="8" w:space="0" w:color="auto"/>
              <w:right w:val="single" w:sz="4" w:space="0" w:color="auto"/>
            </w:tcBorders>
            <w:vAlign w:val="center"/>
          </w:tcPr>
          <w:p w:rsidR="007D1434" w:rsidRPr="00251FF4" w:rsidRDefault="007D1434" w:rsidP="00635596">
            <w:pPr>
              <w:jc w:val="center"/>
              <w:rPr>
                <w:sz w:val="24"/>
                <w:szCs w:val="24"/>
              </w:rPr>
            </w:pPr>
            <w:r>
              <w:rPr>
                <w:sz w:val="24"/>
                <w:szCs w:val="24"/>
              </w:rPr>
              <w:t>-</w:t>
            </w:r>
          </w:p>
        </w:tc>
        <w:tc>
          <w:tcPr>
            <w:tcW w:w="3605" w:type="dxa"/>
            <w:tcBorders>
              <w:top w:val="nil"/>
              <w:left w:val="single" w:sz="4" w:space="0" w:color="auto"/>
              <w:bottom w:val="single" w:sz="8" w:space="0" w:color="auto"/>
              <w:right w:val="single" w:sz="8" w:space="0" w:color="auto"/>
            </w:tcBorders>
            <w:vAlign w:val="center"/>
          </w:tcPr>
          <w:p w:rsidR="007D1434" w:rsidRPr="00251FF4" w:rsidRDefault="007D1434" w:rsidP="00635596">
            <w:pPr>
              <w:jc w:val="center"/>
              <w:rPr>
                <w:sz w:val="24"/>
                <w:szCs w:val="24"/>
              </w:rPr>
            </w:pPr>
            <w:r w:rsidRPr="00251FF4">
              <w:rPr>
                <w:sz w:val="24"/>
                <w:szCs w:val="24"/>
              </w:rPr>
              <w:t>Отсутствует</w:t>
            </w:r>
          </w:p>
        </w:tc>
      </w:tr>
      <w:tr w:rsidR="007D1434" w:rsidRPr="00251FF4" w:rsidTr="00635596">
        <w:trPr>
          <w:trHeight w:val="20"/>
          <w:jc w:val="center"/>
        </w:trPr>
        <w:tc>
          <w:tcPr>
            <w:tcW w:w="6040" w:type="dxa"/>
            <w:tcBorders>
              <w:top w:val="single" w:sz="4" w:space="0" w:color="auto"/>
              <w:left w:val="single" w:sz="8" w:space="0" w:color="auto"/>
              <w:bottom w:val="single" w:sz="4" w:space="0" w:color="auto"/>
              <w:right w:val="single" w:sz="8" w:space="0" w:color="auto"/>
            </w:tcBorders>
            <w:vAlign w:val="center"/>
          </w:tcPr>
          <w:p w:rsidR="007D1434" w:rsidRPr="00174257" w:rsidRDefault="007D1434" w:rsidP="00635596">
            <w:pPr>
              <w:pStyle w:val="a6"/>
              <w:jc w:val="both"/>
              <w:rPr>
                <w:rFonts w:ascii="Times New Roman" w:hAnsi="Times New Roman"/>
                <w:sz w:val="24"/>
                <w:szCs w:val="24"/>
              </w:rPr>
            </w:pPr>
            <w:r w:rsidRPr="00ED1F05">
              <w:rPr>
                <w:rFonts w:ascii="Times New Roman" w:hAnsi="Times New Roman"/>
                <w:sz w:val="24"/>
                <w:szCs w:val="24"/>
              </w:rPr>
              <w:t>количество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
        </w:tc>
        <w:tc>
          <w:tcPr>
            <w:tcW w:w="1297" w:type="dxa"/>
            <w:tcBorders>
              <w:top w:val="single" w:sz="4" w:space="0" w:color="auto"/>
              <w:left w:val="nil"/>
              <w:bottom w:val="single" w:sz="4" w:space="0" w:color="auto"/>
              <w:right w:val="single" w:sz="8" w:space="0" w:color="auto"/>
            </w:tcBorders>
            <w:vAlign w:val="center"/>
          </w:tcPr>
          <w:p w:rsidR="007D1434" w:rsidRPr="005C4678" w:rsidRDefault="007D1434" w:rsidP="00635596">
            <w:pPr>
              <w:pStyle w:val="a6"/>
              <w:jc w:val="center"/>
              <w:rPr>
                <w:rFonts w:ascii="Times New Roman" w:hAnsi="Times New Roman"/>
                <w:sz w:val="24"/>
                <w:szCs w:val="24"/>
              </w:rPr>
            </w:pPr>
            <w:r w:rsidRPr="005C4678">
              <w:rPr>
                <w:rFonts w:ascii="Times New Roman" w:hAnsi="Times New Roman"/>
                <w:sz w:val="24"/>
                <w:szCs w:val="24"/>
              </w:rPr>
              <w:t>шт.</w:t>
            </w:r>
          </w:p>
        </w:tc>
        <w:tc>
          <w:tcPr>
            <w:tcW w:w="1275" w:type="dxa"/>
            <w:tcBorders>
              <w:top w:val="single" w:sz="4" w:space="0" w:color="auto"/>
              <w:left w:val="nil"/>
              <w:bottom w:val="single" w:sz="4" w:space="0" w:color="auto"/>
              <w:right w:val="single" w:sz="8" w:space="0" w:color="auto"/>
            </w:tcBorders>
            <w:vAlign w:val="center"/>
          </w:tcPr>
          <w:p w:rsidR="007D1434" w:rsidRPr="005C4678" w:rsidRDefault="007D1434" w:rsidP="00635596">
            <w:pPr>
              <w:pStyle w:val="a6"/>
              <w:jc w:val="center"/>
              <w:rPr>
                <w:rFonts w:ascii="Times New Roman" w:hAnsi="Times New Roman"/>
                <w:sz w:val="24"/>
                <w:szCs w:val="24"/>
              </w:rPr>
            </w:pPr>
            <w:r w:rsidRPr="005C4678">
              <w:rPr>
                <w:rFonts w:ascii="Times New Roman" w:hAnsi="Times New Roman"/>
                <w:sz w:val="24"/>
                <w:szCs w:val="24"/>
              </w:rPr>
              <w:t>-</w:t>
            </w:r>
          </w:p>
        </w:tc>
        <w:tc>
          <w:tcPr>
            <w:tcW w:w="1276" w:type="dxa"/>
            <w:tcBorders>
              <w:top w:val="single" w:sz="4" w:space="0" w:color="auto"/>
              <w:left w:val="nil"/>
              <w:bottom w:val="single" w:sz="4" w:space="0" w:color="auto"/>
              <w:right w:val="single" w:sz="8" w:space="0" w:color="auto"/>
            </w:tcBorders>
            <w:vAlign w:val="center"/>
          </w:tcPr>
          <w:p w:rsidR="007D1434" w:rsidRPr="005C4678" w:rsidRDefault="007D1434" w:rsidP="00635596">
            <w:pPr>
              <w:pStyle w:val="a6"/>
              <w:jc w:val="center"/>
              <w:rPr>
                <w:rFonts w:ascii="Times New Roman" w:hAnsi="Times New Roman"/>
                <w:sz w:val="24"/>
                <w:szCs w:val="24"/>
              </w:rPr>
            </w:pPr>
            <w:r w:rsidRPr="005C4678">
              <w:rPr>
                <w:rFonts w:ascii="Times New Roman" w:hAnsi="Times New Roman"/>
                <w:sz w:val="24"/>
                <w:szCs w:val="24"/>
              </w:rPr>
              <w:t>-</w:t>
            </w:r>
          </w:p>
        </w:tc>
        <w:tc>
          <w:tcPr>
            <w:tcW w:w="1273" w:type="dxa"/>
            <w:tcBorders>
              <w:top w:val="single" w:sz="8" w:space="0" w:color="auto"/>
              <w:left w:val="nil"/>
              <w:bottom w:val="single" w:sz="4" w:space="0" w:color="auto"/>
              <w:right w:val="single" w:sz="4" w:space="0" w:color="auto"/>
            </w:tcBorders>
            <w:vAlign w:val="center"/>
          </w:tcPr>
          <w:p w:rsidR="007D1434" w:rsidRPr="005C4678" w:rsidRDefault="007D1434" w:rsidP="00635596">
            <w:pPr>
              <w:pStyle w:val="a6"/>
              <w:jc w:val="center"/>
              <w:rPr>
                <w:rFonts w:ascii="Times New Roman" w:hAnsi="Times New Roman"/>
                <w:sz w:val="24"/>
                <w:szCs w:val="24"/>
              </w:rPr>
            </w:pPr>
            <w:r>
              <w:rPr>
                <w:rFonts w:ascii="Times New Roman" w:hAnsi="Times New Roman"/>
                <w:sz w:val="24"/>
                <w:szCs w:val="24"/>
              </w:rPr>
              <w:t>-</w:t>
            </w:r>
          </w:p>
        </w:tc>
        <w:tc>
          <w:tcPr>
            <w:tcW w:w="3605" w:type="dxa"/>
            <w:tcBorders>
              <w:top w:val="single" w:sz="4" w:space="0" w:color="auto"/>
              <w:left w:val="single" w:sz="4" w:space="0" w:color="auto"/>
              <w:bottom w:val="single" w:sz="4" w:space="0" w:color="auto"/>
              <w:right w:val="single" w:sz="8" w:space="0" w:color="auto"/>
            </w:tcBorders>
            <w:vAlign w:val="center"/>
          </w:tcPr>
          <w:p w:rsidR="007D1434" w:rsidRPr="005C4678" w:rsidRDefault="007D1434" w:rsidP="00635596">
            <w:pPr>
              <w:pStyle w:val="a6"/>
              <w:jc w:val="center"/>
              <w:rPr>
                <w:rFonts w:ascii="Times New Roman" w:hAnsi="Times New Roman"/>
                <w:sz w:val="24"/>
                <w:szCs w:val="24"/>
              </w:rPr>
            </w:pPr>
            <w:r w:rsidRPr="005C4678">
              <w:rPr>
                <w:rFonts w:ascii="Times New Roman" w:hAnsi="Times New Roman"/>
                <w:sz w:val="24"/>
                <w:szCs w:val="24"/>
              </w:rPr>
              <w:t>Отсутствует</w:t>
            </w:r>
          </w:p>
        </w:tc>
      </w:tr>
      <w:tr w:rsidR="007D1434" w:rsidRPr="00251FF4" w:rsidTr="00635596">
        <w:trPr>
          <w:trHeight w:val="20"/>
          <w:jc w:val="center"/>
        </w:trPr>
        <w:tc>
          <w:tcPr>
            <w:tcW w:w="6040" w:type="dxa"/>
            <w:tcBorders>
              <w:top w:val="single" w:sz="4" w:space="0" w:color="auto"/>
              <w:left w:val="single" w:sz="8" w:space="0" w:color="auto"/>
              <w:bottom w:val="single" w:sz="4" w:space="0" w:color="auto"/>
              <w:right w:val="single" w:sz="8" w:space="0" w:color="auto"/>
            </w:tcBorders>
            <w:vAlign w:val="center"/>
          </w:tcPr>
          <w:p w:rsidR="007D1434" w:rsidRPr="00174257" w:rsidRDefault="007D1434" w:rsidP="00635596">
            <w:pPr>
              <w:pStyle w:val="a6"/>
              <w:jc w:val="both"/>
              <w:rPr>
                <w:rFonts w:ascii="Times New Roman" w:hAnsi="Times New Roman"/>
                <w:sz w:val="24"/>
                <w:szCs w:val="24"/>
              </w:rPr>
            </w:pPr>
            <w:r w:rsidRPr="00ED1F05">
              <w:rPr>
                <w:rFonts w:ascii="Times New Roman" w:hAnsi="Times New Roman"/>
                <w:sz w:val="24"/>
                <w:szCs w:val="24"/>
              </w:rPr>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w:t>
            </w:r>
            <w:r>
              <w:rPr>
                <w:rFonts w:ascii="Times New Roman" w:hAnsi="Times New Roman"/>
                <w:sz w:val="24"/>
                <w:szCs w:val="24"/>
              </w:rPr>
              <w:t>,</w:t>
            </w:r>
            <w:r w:rsidRPr="00ED1F05">
              <w:rPr>
                <w:rFonts w:ascii="Times New Roman" w:hAnsi="Times New Roman"/>
                <w:sz w:val="24"/>
                <w:szCs w:val="24"/>
              </w:rPr>
              <w:t xml:space="preserve"> на которых осуществляется муниципальным образованием;</w:t>
            </w:r>
          </w:p>
        </w:tc>
        <w:tc>
          <w:tcPr>
            <w:tcW w:w="1297" w:type="dxa"/>
            <w:tcBorders>
              <w:top w:val="single" w:sz="4" w:space="0" w:color="auto"/>
              <w:left w:val="nil"/>
              <w:bottom w:val="single" w:sz="4" w:space="0" w:color="auto"/>
              <w:right w:val="single" w:sz="8" w:space="0" w:color="auto"/>
            </w:tcBorders>
            <w:vAlign w:val="center"/>
          </w:tcPr>
          <w:p w:rsidR="007D1434" w:rsidRPr="005C4678" w:rsidRDefault="007D1434" w:rsidP="00635596">
            <w:pPr>
              <w:pStyle w:val="a6"/>
              <w:jc w:val="center"/>
              <w:rPr>
                <w:rFonts w:ascii="Times New Roman" w:hAnsi="Times New Roman"/>
                <w:sz w:val="24"/>
                <w:szCs w:val="24"/>
              </w:rPr>
            </w:pPr>
            <w:r w:rsidRPr="005C4678">
              <w:rPr>
                <w:rFonts w:ascii="Times New Roman" w:hAnsi="Times New Roman"/>
                <w:sz w:val="24"/>
                <w:szCs w:val="24"/>
              </w:rPr>
              <w:t>шт.</w:t>
            </w:r>
          </w:p>
        </w:tc>
        <w:tc>
          <w:tcPr>
            <w:tcW w:w="1275" w:type="dxa"/>
            <w:tcBorders>
              <w:top w:val="single" w:sz="4" w:space="0" w:color="auto"/>
              <w:left w:val="nil"/>
              <w:bottom w:val="single" w:sz="4" w:space="0" w:color="auto"/>
              <w:right w:val="single" w:sz="8" w:space="0" w:color="auto"/>
            </w:tcBorders>
            <w:vAlign w:val="center"/>
          </w:tcPr>
          <w:p w:rsidR="007D1434" w:rsidRPr="005C4678" w:rsidRDefault="007D1434" w:rsidP="00635596">
            <w:pPr>
              <w:pStyle w:val="a6"/>
              <w:jc w:val="center"/>
              <w:rPr>
                <w:rFonts w:ascii="Times New Roman" w:hAnsi="Times New Roman"/>
                <w:sz w:val="24"/>
                <w:szCs w:val="24"/>
              </w:rPr>
            </w:pPr>
            <w:r w:rsidRPr="005C4678">
              <w:rPr>
                <w:rFonts w:ascii="Times New Roman" w:hAnsi="Times New Roman"/>
                <w:sz w:val="24"/>
                <w:szCs w:val="24"/>
              </w:rPr>
              <w:t>-</w:t>
            </w:r>
          </w:p>
        </w:tc>
        <w:tc>
          <w:tcPr>
            <w:tcW w:w="1276" w:type="dxa"/>
            <w:tcBorders>
              <w:top w:val="single" w:sz="4" w:space="0" w:color="auto"/>
              <w:left w:val="nil"/>
              <w:bottom w:val="single" w:sz="4" w:space="0" w:color="auto"/>
              <w:right w:val="single" w:sz="8" w:space="0" w:color="auto"/>
            </w:tcBorders>
            <w:vAlign w:val="center"/>
          </w:tcPr>
          <w:p w:rsidR="007D1434" w:rsidRPr="005C4678" w:rsidRDefault="007D1434" w:rsidP="00635596">
            <w:pPr>
              <w:pStyle w:val="a6"/>
              <w:jc w:val="center"/>
              <w:rPr>
                <w:rFonts w:ascii="Times New Roman" w:hAnsi="Times New Roman"/>
                <w:sz w:val="24"/>
                <w:szCs w:val="24"/>
              </w:rPr>
            </w:pPr>
            <w:r w:rsidRPr="005C4678">
              <w:rPr>
                <w:rFonts w:ascii="Times New Roman" w:hAnsi="Times New Roman"/>
                <w:sz w:val="24"/>
                <w:szCs w:val="24"/>
              </w:rPr>
              <w:t>-</w:t>
            </w:r>
          </w:p>
        </w:tc>
        <w:tc>
          <w:tcPr>
            <w:tcW w:w="1273" w:type="dxa"/>
            <w:tcBorders>
              <w:top w:val="single" w:sz="4" w:space="0" w:color="auto"/>
              <w:left w:val="nil"/>
              <w:bottom w:val="single" w:sz="4" w:space="0" w:color="auto"/>
              <w:right w:val="single" w:sz="4" w:space="0" w:color="auto"/>
            </w:tcBorders>
            <w:vAlign w:val="center"/>
          </w:tcPr>
          <w:p w:rsidR="007D1434" w:rsidRPr="005C4678" w:rsidRDefault="007D1434" w:rsidP="00635596">
            <w:pPr>
              <w:pStyle w:val="a6"/>
              <w:jc w:val="center"/>
              <w:rPr>
                <w:rFonts w:ascii="Times New Roman" w:hAnsi="Times New Roman"/>
                <w:sz w:val="24"/>
                <w:szCs w:val="24"/>
              </w:rPr>
            </w:pPr>
            <w:r>
              <w:rPr>
                <w:rFonts w:ascii="Times New Roman" w:hAnsi="Times New Roman"/>
                <w:sz w:val="24"/>
                <w:szCs w:val="24"/>
              </w:rPr>
              <w:t>-</w:t>
            </w:r>
          </w:p>
        </w:tc>
        <w:tc>
          <w:tcPr>
            <w:tcW w:w="3605" w:type="dxa"/>
            <w:tcBorders>
              <w:top w:val="single" w:sz="4" w:space="0" w:color="auto"/>
              <w:left w:val="single" w:sz="4" w:space="0" w:color="auto"/>
              <w:bottom w:val="single" w:sz="4" w:space="0" w:color="auto"/>
              <w:right w:val="single" w:sz="8" w:space="0" w:color="auto"/>
            </w:tcBorders>
            <w:vAlign w:val="center"/>
          </w:tcPr>
          <w:p w:rsidR="007D1434" w:rsidRPr="005C4678" w:rsidRDefault="007D1434" w:rsidP="00635596">
            <w:pPr>
              <w:pStyle w:val="a6"/>
              <w:jc w:val="center"/>
              <w:rPr>
                <w:rFonts w:ascii="Times New Roman" w:hAnsi="Times New Roman"/>
                <w:sz w:val="24"/>
                <w:szCs w:val="24"/>
              </w:rPr>
            </w:pPr>
            <w:r w:rsidRPr="005C4678">
              <w:rPr>
                <w:rFonts w:ascii="Times New Roman" w:hAnsi="Times New Roman"/>
                <w:sz w:val="24"/>
                <w:szCs w:val="24"/>
              </w:rPr>
              <w:t>Отсутствует</w:t>
            </w:r>
          </w:p>
        </w:tc>
      </w:tr>
      <w:tr w:rsidR="007D1434" w:rsidRPr="00251FF4" w:rsidTr="00635596">
        <w:trPr>
          <w:trHeight w:val="20"/>
          <w:jc w:val="center"/>
        </w:trPr>
        <w:tc>
          <w:tcPr>
            <w:tcW w:w="6040" w:type="dxa"/>
            <w:tcBorders>
              <w:top w:val="single" w:sz="4" w:space="0" w:color="auto"/>
              <w:left w:val="single" w:sz="8" w:space="0" w:color="auto"/>
              <w:bottom w:val="single" w:sz="4" w:space="0" w:color="auto"/>
              <w:right w:val="single" w:sz="8" w:space="0" w:color="auto"/>
            </w:tcBorders>
            <w:vAlign w:val="center"/>
          </w:tcPr>
          <w:p w:rsidR="007D1434" w:rsidRPr="00174257" w:rsidRDefault="007D1434" w:rsidP="00635596">
            <w:pPr>
              <w:pStyle w:val="a6"/>
              <w:jc w:val="both"/>
              <w:rPr>
                <w:rFonts w:ascii="Times New Roman" w:hAnsi="Times New Roman"/>
                <w:sz w:val="24"/>
                <w:szCs w:val="24"/>
              </w:rPr>
            </w:pPr>
            <w:r w:rsidRPr="00ED1F05">
              <w:rPr>
                <w:rFonts w:ascii="Times New Roman" w:hAnsi="Times New Roman"/>
                <w:sz w:val="24"/>
                <w:szCs w:val="24"/>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w:t>
            </w:r>
            <w:r>
              <w:rPr>
                <w:rFonts w:ascii="Times New Roman" w:hAnsi="Times New Roman"/>
                <w:sz w:val="24"/>
                <w:szCs w:val="24"/>
              </w:rPr>
              <w:t>,</w:t>
            </w:r>
            <w:r w:rsidRPr="00ED1F05">
              <w:rPr>
                <w:rFonts w:ascii="Times New Roman" w:hAnsi="Times New Roman"/>
                <w:sz w:val="24"/>
                <w:szCs w:val="24"/>
              </w:rPr>
              <w:t xml:space="preserve"> на которых осуществляется муниципальным образованием;</w:t>
            </w:r>
          </w:p>
        </w:tc>
        <w:tc>
          <w:tcPr>
            <w:tcW w:w="1297" w:type="dxa"/>
            <w:tcBorders>
              <w:top w:val="single" w:sz="4" w:space="0" w:color="auto"/>
              <w:left w:val="nil"/>
              <w:bottom w:val="single" w:sz="4" w:space="0" w:color="auto"/>
              <w:right w:val="single" w:sz="8" w:space="0" w:color="auto"/>
            </w:tcBorders>
            <w:vAlign w:val="center"/>
          </w:tcPr>
          <w:p w:rsidR="007D1434" w:rsidRPr="005C4678" w:rsidRDefault="007D1434" w:rsidP="00635596">
            <w:pPr>
              <w:pStyle w:val="a6"/>
              <w:jc w:val="center"/>
              <w:rPr>
                <w:rFonts w:ascii="Times New Roman" w:hAnsi="Times New Roman"/>
                <w:sz w:val="24"/>
                <w:szCs w:val="24"/>
              </w:rPr>
            </w:pPr>
            <w:r w:rsidRPr="005C4678">
              <w:rPr>
                <w:rFonts w:ascii="Times New Roman" w:hAnsi="Times New Roman"/>
                <w:sz w:val="24"/>
                <w:szCs w:val="24"/>
              </w:rPr>
              <w:t>шт.</w:t>
            </w:r>
          </w:p>
        </w:tc>
        <w:tc>
          <w:tcPr>
            <w:tcW w:w="1275" w:type="dxa"/>
            <w:tcBorders>
              <w:top w:val="single" w:sz="4" w:space="0" w:color="auto"/>
              <w:left w:val="nil"/>
              <w:bottom w:val="single" w:sz="4" w:space="0" w:color="auto"/>
              <w:right w:val="single" w:sz="8" w:space="0" w:color="auto"/>
            </w:tcBorders>
            <w:vAlign w:val="center"/>
          </w:tcPr>
          <w:p w:rsidR="007D1434" w:rsidRPr="005C4678" w:rsidRDefault="007D1434" w:rsidP="00635596">
            <w:pPr>
              <w:pStyle w:val="a6"/>
              <w:jc w:val="center"/>
              <w:rPr>
                <w:rFonts w:ascii="Times New Roman" w:hAnsi="Times New Roman"/>
                <w:sz w:val="24"/>
                <w:szCs w:val="24"/>
              </w:rPr>
            </w:pPr>
            <w:r w:rsidRPr="005C4678">
              <w:rPr>
                <w:rFonts w:ascii="Times New Roman" w:hAnsi="Times New Roman"/>
                <w:sz w:val="24"/>
                <w:szCs w:val="24"/>
              </w:rPr>
              <w:t>-</w:t>
            </w:r>
          </w:p>
        </w:tc>
        <w:tc>
          <w:tcPr>
            <w:tcW w:w="1276" w:type="dxa"/>
            <w:tcBorders>
              <w:top w:val="single" w:sz="4" w:space="0" w:color="auto"/>
              <w:left w:val="nil"/>
              <w:bottom w:val="single" w:sz="4" w:space="0" w:color="auto"/>
              <w:right w:val="single" w:sz="8" w:space="0" w:color="auto"/>
            </w:tcBorders>
            <w:vAlign w:val="center"/>
          </w:tcPr>
          <w:p w:rsidR="007D1434" w:rsidRPr="005C4678" w:rsidRDefault="007D1434" w:rsidP="00635596">
            <w:pPr>
              <w:pStyle w:val="a6"/>
              <w:jc w:val="center"/>
              <w:rPr>
                <w:rFonts w:ascii="Times New Roman" w:hAnsi="Times New Roman"/>
                <w:sz w:val="24"/>
                <w:szCs w:val="24"/>
              </w:rPr>
            </w:pPr>
            <w:r w:rsidRPr="005C4678">
              <w:rPr>
                <w:rFonts w:ascii="Times New Roman" w:hAnsi="Times New Roman"/>
                <w:sz w:val="24"/>
                <w:szCs w:val="24"/>
              </w:rPr>
              <w:t>-</w:t>
            </w:r>
          </w:p>
        </w:tc>
        <w:tc>
          <w:tcPr>
            <w:tcW w:w="1273" w:type="dxa"/>
            <w:tcBorders>
              <w:top w:val="single" w:sz="4" w:space="0" w:color="auto"/>
              <w:left w:val="nil"/>
              <w:bottom w:val="single" w:sz="4" w:space="0" w:color="auto"/>
              <w:right w:val="single" w:sz="4" w:space="0" w:color="auto"/>
            </w:tcBorders>
            <w:vAlign w:val="center"/>
          </w:tcPr>
          <w:p w:rsidR="007D1434" w:rsidRPr="005C4678" w:rsidRDefault="007D1434" w:rsidP="00635596">
            <w:pPr>
              <w:pStyle w:val="a6"/>
              <w:jc w:val="center"/>
              <w:rPr>
                <w:rFonts w:ascii="Times New Roman" w:hAnsi="Times New Roman"/>
                <w:sz w:val="24"/>
                <w:szCs w:val="24"/>
              </w:rPr>
            </w:pPr>
            <w:r>
              <w:rPr>
                <w:rFonts w:ascii="Times New Roman" w:hAnsi="Times New Roman"/>
                <w:sz w:val="24"/>
                <w:szCs w:val="24"/>
              </w:rPr>
              <w:t>-</w:t>
            </w:r>
          </w:p>
        </w:tc>
        <w:tc>
          <w:tcPr>
            <w:tcW w:w="3605" w:type="dxa"/>
            <w:tcBorders>
              <w:top w:val="single" w:sz="4" w:space="0" w:color="auto"/>
              <w:left w:val="single" w:sz="4" w:space="0" w:color="auto"/>
              <w:bottom w:val="single" w:sz="4" w:space="0" w:color="auto"/>
              <w:right w:val="single" w:sz="8" w:space="0" w:color="auto"/>
            </w:tcBorders>
            <w:vAlign w:val="center"/>
          </w:tcPr>
          <w:p w:rsidR="007D1434" w:rsidRPr="005C4678" w:rsidRDefault="007D1434" w:rsidP="00635596">
            <w:pPr>
              <w:pStyle w:val="a6"/>
              <w:jc w:val="center"/>
              <w:rPr>
                <w:rFonts w:ascii="Times New Roman" w:hAnsi="Times New Roman"/>
                <w:sz w:val="24"/>
                <w:szCs w:val="24"/>
              </w:rPr>
            </w:pPr>
            <w:r w:rsidRPr="005C4678">
              <w:rPr>
                <w:rFonts w:ascii="Times New Roman" w:hAnsi="Times New Roman"/>
                <w:sz w:val="24"/>
                <w:szCs w:val="24"/>
              </w:rPr>
              <w:t>Отсутствует</w:t>
            </w:r>
          </w:p>
        </w:tc>
      </w:tr>
      <w:tr w:rsidR="007D1434" w:rsidRPr="00251FF4" w:rsidTr="00635596">
        <w:trPr>
          <w:trHeight w:val="20"/>
          <w:jc w:val="center"/>
        </w:trPr>
        <w:tc>
          <w:tcPr>
            <w:tcW w:w="6040" w:type="dxa"/>
            <w:tcBorders>
              <w:top w:val="single" w:sz="4" w:space="0" w:color="auto"/>
              <w:left w:val="single" w:sz="8" w:space="0" w:color="auto"/>
              <w:bottom w:val="single" w:sz="4" w:space="0" w:color="auto"/>
              <w:right w:val="single" w:sz="8" w:space="0" w:color="auto"/>
            </w:tcBorders>
            <w:vAlign w:val="center"/>
          </w:tcPr>
          <w:p w:rsidR="007D1434" w:rsidRPr="00174257" w:rsidRDefault="007D1434" w:rsidP="00635596">
            <w:pPr>
              <w:pStyle w:val="a6"/>
              <w:jc w:val="both"/>
              <w:rPr>
                <w:rFonts w:ascii="Times New Roman" w:hAnsi="Times New Roman"/>
                <w:sz w:val="24"/>
                <w:szCs w:val="24"/>
              </w:rPr>
            </w:pPr>
            <w:r w:rsidRPr="00ED1F05">
              <w:rPr>
                <w:rFonts w:ascii="Times New Roman" w:hAnsi="Times New Roman"/>
                <w:sz w:val="24"/>
                <w:szCs w:val="24"/>
              </w:rPr>
              <w:t>количество транспортных средств, используемых органами местного самоуправления, муниципальными учреждениями, муниципальными унитарными предприятиями,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
        </w:tc>
        <w:tc>
          <w:tcPr>
            <w:tcW w:w="1297" w:type="dxa"/>
            <w:tcBorders>
              <w:top w:val="single" w:sz="4" w:space="0" w:color="auto"/>
              <w:left w:val="nil"/>
              <w:bottom w:val="single" w:sz="4" w:space="0" w:color="auto"/>
              <w:right w:val="single" w:sz="8" w:space="0" w:color="auto"/>
            </w:tcBorders>
            <w:vAlign w:val="center"/>
          </w:tcPr>
          <w:p w:rsidR="007D1434" w:rsidRPr="005C4678" w:rsidRDefault="007D1434" w:rsidP="00635596">
            <w:pPr>
              <w:pStyle w:val="a6"/>
              <w:jc w:val="center"/>
              <w:rPr>
                <w:rFonts w:ascii="Times New Roman" w:hAnsi="Times New Roman"/>
                <w:sz w:val="24"/>
                <w:szCs w:val="24"/>
              </w:rPr>
            </w:pPr>
            <w:r w:rsidRPr="005C4678">
              <w:rPr>
                <w:rFonts w:ascii="Times New Roman" w:hAnsi="Times New Roman"/>
                <w:sz w:val="24"/>
                <w:szCs w:val="24"/>
              </w:rPr>
              <w:t>шт.</w:t>
            </w:r>
          </w:p>
        </w:tc>
        <w:tc>
          <w:tcPr>
            <w:tcW w:w="1275" w:type="dxa"/>
            <w:tcBorders>
              <w:top w:val="single" w:sz="4" w:space="0" w:color="auto"/>
              <w:left w:val="nil"/>
              <w:bottom w:val="single" w:sz="4" w:space="0" w:color="auto"/>
              <w:right w:val="single" w:sz="8" w:space="0" w:color="auto"/>
            </w:tcBorders>
            <w:vAlign w:val="center"/>
          </w:tcPr>
          <w:p w:rsidR="007D1434" w:rsidRPr="005C4678" w:rsidRDefault="007D1434" w:rsidP="00635596">
            <w:pPr>
              <w:pStyle w:val="a6"/>
              <w:jc w:val="center"/>
              <w:rPr>
                <w:rFonts w:ascii="Times New Roman" w:hAnsi="Times New Roman"/>
                <w:sz w:val="24"/>
                <w:szCs w:val="24"/>
              </w:rPr>
            </w:pPr>
            <w:r w:rsidRPr="005C4678">
              <w:rPr>
                <w:rFonts w:ascii="Times New Roman" w:hAnsi="Times New Roman"/>
                <w:sz w:val="24"/>
                <w:szCs w:val="24"/>
              </w:rPr>
              <w:t>-</w:t>
            </w:r>
          </w:p>
        </w:tc>
        <w:tc>
          <w:tcPr>
            <w:tcW w:w="1276" w:type="dxa"/>
            <w:tcBorders>
              <w:top w:val="single" w:sz="4" w:space="0" w:color="auto"/>
              <w:left w:val="nil"/>
              <w:bottom w:val="single" w:sz="4" w:space="0" w:color="auto"/>
              <w:right w:val="single" w:sz="8" w:space="0" w:color="auto"/>
            </w:tcBorders>
            <w:vAlign w:val="center"/>
          </w:tcPr>
          <w:p w:rsidR="007D1434" w:rsidRPr="005C4678" w:rsidRDefault="007D1434" w:rsidP="00635596">
            <w:pPr>
              <w:pStyle w:val="a6"/>
              <w:jc w:val="center"/>
              <w:rPr>
                <w:rFonts w:ascii="Times New Roman" w:hAnsi="Times New Roman"/>
                <w:sz w:val="24"/>
                <w:szCs w:val="24"/>
              </w:rPr>
            </w:pPr>
            <w:r w:rsidRPr="005C4678">
              <w:rPr>
                <w:rFonts w:ascii="Times New Roman" w:hAnsi="Times New Roman"/>
                <w:sz w:val="24"/>
                <w:szCs w:val="24"/>
              </w:rPr>
              <w:t>-</w:t>
            </w:r>
          </w:p>
        </w:tc>
        <w:tc>
          <w:tcPr>
            <w:tcW w:w="1273" w:type="dxa"/>
            <w:tcBorders>
              <w:top w:val="single" w:sz="4" w:space="0" w:color="auto"/>
              <w:left w:val="nil"/>
              <w:bottom w:val="single" w:sz="4" w:space="0" w:color="auto"/>
              <w:right w:val="single" w:sz="4" w:space="0" w:color="auto"/>
            </w:tcBorders>
            <w:vAlign w:val="center"/>
          </w:tcPr>
          <w:p w:rsidR="007D1434" w:rsidRPr="005C4678" w:rsidRDefault="007D1434" w:rsidP="00635596">
            <w:pPr>
              <w:pStyle w:val="a6"/>
              <w:jc w:val="center"/>
              <w:rPr>
                <w:rFonts w:ascii="Times New Roman" w:hAnsi="Times New Roman"/>
                <w:sz w:val="24"/>
                <w:szCs w:val="24"/>
              </w:rPr>
            </w:pPr>
            <w:r>
              <w:rPr>
                <w:rFonts w:ascii="Times New Roman" w:hAnsi="Times New Roman"/>
                <w:sz w:val="24"/>
                <w:szCs w:val="24"/>
              </w:rPr>
              <w:t>-</w:t>
            </w:r>
          </w:p>
        </w:tc>
        <w:tc>
          <w:tcPr>
            <w:tcW w:w="3605" w:type="dxa"/>
            <w:tcBorders>
              <w:top w:val="single" w:sz="4" w:space="0" w:color="auto"/>
              <w:left w:val="single" w:sz="4" w:space="0" w:color="auto"/>
              <w:bottom w:val="single" w:sz="4" w:space="0" w:color="auto"/>
              <w:right w:val="single" w:sz="8" w:space="0" w:color="auto"/>
            </w:tcBorders>
            <w:vAlign w:val="center"/>
          </w:tcPr>
          <w:p w:rsidR="007D1434" w:rsidRPr="005C4678" w:rsidRDefault="007D1434" w:rsidP="00635596">
            <w:pPr>
              <w:pStyle w:val="a6"/>
              <w:jc w:val="center"/>
              <w:rPr>
                <w:rFonts w:ascii="Times New Roman" w:hAnsi="Times New Roman"/>
                <w:sz w:val="24"/>
                <w:szCs w:val="24"/>
              </w:rPr>
            </w:pPr>
            <w:r w:rsidRPr="005C4678">
              <w:rPr>
                <w:rFonts w:ascii="Times New Roman" w:hAnsi="Times New Roman"/>
                <w:sz w:val="24"/>
                <w:szCs w:val="24"/>
              </w:rPr>
              <w:t>Отсутствует</w:t>
            </w:r>
          </w:p>
        </w:tc>
      </w:tr>
      <w:tr w:rsidR="007D1434" w:rsidRPr="00251FF4" w:rsidTr="00635596">
        <w:trPr>
          <w:trHeight w:val="20"/>
          <w:jc w:val="center"/>
        </w:trPr>
        <w:tc>
          <w:tcPr>
            <w:tcW w:w="6040" w:type="dxa"/>
            <w:tcBorders>
              <w:top w:val="single" w:sz="4" w:space="0" w:color="auto"/>
              <w:left w:val="single" w:sz="8" w:space="0" w:color="auto"/>
              <w:bottom w:val="single" w:sz="8" w:space="0" w:color="auto"/>
              <w:right w:val="single" w:sz="8" w:space="0" w:color="auto"/>
            </w:tcBorders>
            <w:vAlign w:val="center"/>
          </w:tcPr>
          <w:p w:rsidR="007D1434" w:rsidRPr="00174257" w:rsidRDefault="007D1434" w:rsidP="00635596">
            <w:pPr>
              <w:pStyle w:val="a6"/>
              <w:jc w:val="both"/>
              <w:rPr>
                <w:rFonts w:ascii="Times New Roman" w:hAnsi="Times New Roman"/>
                <w:sz w:val="24"/>
                <w:szCs w:val="24"/>
              </w:rPr>
            </w:pPr>
            <w:r w:rsidRPr="00ED1F05">
              <w:rPr>
                <w:rFonts w:ascii="Times New Roman" w:hAnsi="Times New Roman"/>
                <w:sz w:val="24"/>
                <w:szCs w:val="24"/>
              </w:rPr>
              <w:t>количество транспортных средств с автономным источником электрического питания, используемых органами местного самоуправления, муниципальными учреждениями и муниципальными унитарными предприятиями.</w:t>
            </w:r>
          </w:p>
        </w:tc>
        <w:tc>
          <w:tcPr>
            <w:tcW w:w="1297" w:type="dxa"/>
            <w:tcBorders>
              <w:top w:val="single" w:sz="4" w:space="0" w:color="auto"/>
              <w:left w:val="nil"/>
              <w:bottom w:val="single" w:sz="8" w:space="0" w:color="auto"/>
              <w:right w:val="single" w:sz="8" w:space="0" w:color="auto"/>
            </w:tcBorders>
            <w:vAlign w:val="center"/>
          </w:tcPr>
          <w:p w:rsidR="007D1434" w:rsidRPr="005C4678" w:rsidRDefault="007D1434" w:rsidP="00635596">
            <w:pPr>
              <w:pStyle w:val="a6"/>
              <w:jc w:val="center"/>
              <w:rPr>
                <w:rFonts w:ascii="Times New Roman" w:hAnsi="Times New Roman"/>
                <w:sz w:val="24"/>
                <w:szCs w:val="24"/>
              </w:rPr>
            </w:pPr>
            <w:r w:rsidRPr="005C4678">
              <w:rPr>
                <w:rFonts w:ascii="Times New Roman" w:hAnsi="Times New Roman"/>
                <w:sz w:val="24"/>
                <w:szCs w:val="24"/>
              </w:rPr>
              <w:t>шт.</w:t>
            </w:r>
          </w:p>
        </w:tc>
        <w:tc>
          <w:tcPr>
            <w:tcW w:w="1275" w:type="dxa"/>
            <w:tcBorders>
              <w:top w:val="single" w:sz="4" w:space="0" w:color="auto"/>
              <w:left w:val="nil"/>
              <w:bottom w:val="single" w:sz="8" w:space="0" w:color="auto"/>
              <w:right w:val="single" w:sz="8" w:space="0" w:color="auto"/>
            </w:tcBorders>
            <w:vAlign w:val="center"/>
          </w:tcPr>
          <w:p w:rsidR="007D1434" w:rsidRPr="005C4678" w:rsidRDefault="007D1434" w:rsidP="00635596">
            <w:pPr>
              <w:pStyle w:val="a6"/>
              <w:jc w:val="center"/>
              <w:rPr>
                <w:rFonts w:ascii="Times New Roman" w:hAnsi="Times New Roman"/>
                <w:sz w:val="24"/>
                <w:szCs w:val="24"/>
              </w:rPr>
            </w:pPr>
            <w:r w:rsidRPr="005C4678">
              <w:rPr>
                <w:rFonts w:ascii="Times New Roman" w:hAnsi="Times New Roman"/>
                <w:sz w:val="24"/>
                <w:szCs w:val="24"/>
              </w:rPr>
              <w:t>-</w:t>
            </w:r>
          </w:p>
        </w:tc>
        <w:tc>
          <w:tcPr>
            <w:tcW w:w="1276" w:type="dxa"/>
            <w:tcBorders>
              <w:top w:val="single" w:sz="4" w:space="0" w:color="auto"/>
              <w:left w:val="nil"/>
              <w:bottom w:val="single" w:sz="8" w:space="0" w:color="auto"/>
              <w:right w:val="single" w:sz="8" w:space="0" w:color="auto"/>
            </w:tcBorders>
            <w:vAlign w:val="center"/>
          </w:tcPr>
          <w:p w:rsidR="007D1434" w:rsidRPr="005C4678" w:rsidRDefault="007D1434" w:rsidP="00635596">
            <w:pPr>
              <w:pStyle w:val="a6"/>
              <w:jc w:val="center"/>
              <w:rPr>
                <w:rFonts w:ascii="Times New Roman" w:hAnsi="Times New Roman"/>
                <w:sz w:val="24"/>
                <w:szCs w:val="24"/>
              </w:rPr>
            </w:pPr>
            <w:r w:rsidRPr="005C4678">
              <w:rPr>
                <w:rFonts w:ascii="Times New Roman" w:hAnsi="Times New Roman"/>
                <w:sz w:val="24"/>
                <w:szCs w:val="24"/>
              </w:rPr>
              <w:t>-</w:t>
            </w:r>
          </w:p>
        </w:tc>
        <w:tc>
          <w:tcPr>
            <w:tcW w:w="1273" w:type="dxa"/>
            <w:tcBorders>
              <w:top w:val="single" w:sz="4" w:space="0" w:color="auto"/>
              <w:left w:val="nil"/>
              <w:bottom w:val="single" w:sz="8" w:space="0" w:color="auto"/>
              <w:right w:val="single" w:sz="4" w:space="0" w:color="auto"/>
            </w:tcBorders>
            <w:vAlign w:val="center"/>
          </w:tcPr>
          <w:p w:rsidR="007D1434" w:rsidRPr="005C4678" w:rsidRDefault="007D1434" w:rsidP="00635596">
            <w:pPr>
              <w:pStyle w:val="a6"/>
              <w:jc w:val="center"/>
              <w:rPr>
                <w:rFonts w:ascii="Times New Roman" w:hAnsi="Times New Roman"/>
                <w:sz w:val="24"/>
                <w:szCs w:val="24"/>
              </w:rPr>
            </w:pPr>
            <w:r>
              <w:rPr>
                <w:rFonts w:ascii="Times New Roman" w:hAnsi="Times New Roman"/>
                <w:sz w:val="24"/>
                <w:szCs w:val="24"/>
              </w:rPr>
              <w:t>-</w:t>
            </w:r>
          </w:p>
        </w:tc>
        <w:tc>
          <w:tcPr>
            <w:tcW w:w="3605" w:type="dxa"/>
            <w:tcBorders>
              <w:top w:val="single" w:sz="4" w:space="0" w:color="auto"/>
              <w:left w:val="single" w:sz="4" w:space="0" w:color="auto"/>
              <w:bottom w:val="single" w:sz="8" w:space="0" w:color="auto"/>
              <w:right w:val="single" w:sz="8" w:space="0" w:color="auto"/>
            </w:tcBorders>
            <w:vAlign w:val="center"/>
          </w:tcPr>
          <w:p w:rsidR="007D1434" w:rsidRPr="005C4678" w:rsidRDefault="007D1434" w:rsidP="00635596">
            <w:pPr>
              <w:pStyle w:val="a6"/>
              <w:jc w:val="center"/>
              <w:rPr>
                <w:rFonts w:ascii="Times New Roman" w:hAnsi="Times New Roman"/>
                <w:sz w:val="24"/>
                <w:szCs w:val="24"/>
              </w:rPr>
            </w:pPr>
            <w:r w:rsidRPr="005C4678">
              <w:rPr>
                <w:rFonts w:ascii="Times New Roman" w:hAnsi="Times New Roman"/>
                <w:sz w:val="24"/>
                <w:szCs w:val="24"/>
              </w:rPr>
              <w:t>Отсутствует</w:t>
            </w:r>
          </w:p>
        </w:tc>
      </w:tr>
    </w:tbl>
    <w:p w:rsidR="007D1434" w:rsidRDefault="007D1434" w:rsidP="00635596">
      <w:pPr>
        <w:pStyle w:val="a6"/>
      </w:pPr>
    </w:p>
    <w:p w:rsidR="007D1434" w:rsidRPr="00242A33" w:rsidRDefault="007D1434" w:rsidP="00635596">
      <w:pPr>
        <w:pStyle w:val="PlainText"/>
        <w:tabs>
          <w:tab w:val="left" w:pos="567"/>
        </w:tabs>
        <w:jc w:val="center"/>
        <w:rPr>
          <w:rFonts w:ascii="Times New Roman" w:hAnsi="Times New Roman" w:cs="Times New Roman"/>
          <w:b/>
          <w:sz w:val="24"/>
          <w:szCs w:val="24"/>
        </w:rPr>
      </w:pPr>
      <w:r w:rsidRPr="00242A33">
        <w:rPr>
          <w:rFonts w:ascii="Times New Roman" w:hAnsi="Times New Roman" w:cs="Times New Roman"/>
          <w:b/>
          <w:sz w:val="24"/>
          <w:szCs w:val="24"/>
        </w:rPr>
        <w:t>5. Перечень программных мероприятий с объемом финансирования</w:t>
      </w:r>
    </w:p>
    <w:p w:rsidR="007D1434" w:rsidRPr="00242A33" w:rsidRDefault="007D1434" w:rsidP="00635596">
      <w:pPr>
        <w:pStyle w:val="PlainText"/>
        <w:tabs>
          <w:tab w:val="left" w:pos="0"/>
        </w:tabs>
        <w:ind w:right="-882"/>
        <w:jc w:val="center"/>
        <w:rPr>
          <w:rFonts w:ascii="Times New Roman" w:hAnsi="Times New Roman" w:cs="Times New Roman"/>
          <w:b/>
          <w:sz w:val="24"/>
          <w:szCs w:val="24"/>
        </w:rPr>
      </w:pPr>
      <w:r w:rsidRPr="00242A33">
        <w:rPr>
          <w:rFonts w:ascii="Times New Roman" w:hAnsi="Times New Roman" w:cs="Times New Roman"/>
          <w:b/>
          <w:sz w:val="24"/>
          <w:szCs w:val="24"/>
        </w:rPr>
        <w:t xml:space="preserve">Перечень мероприятий программы «Энергосбережение и повышение энергетической эффективности </w:t>
      </w:r>
      <w:r>
        <w:rPr>
          <w:rFonts w:ascii="Times New Roman" w:hAnsi="Times New Roman" w:cs="Times New Roman"/>
          <w:b/>
          <w:sz w:val="24"/>
          <w:szCs w:val="24"/>
        </w:rPr>
        <w:t>муниципального образования «Буденновское</w:t>
      </w:r>
      <w:r w:rsidRPr="00242A33">
        <w:rPr>
          <w:rFonts w:ascii="Times New Roman" w:hAnsi="Times New Roman" w:cs="Times New Roman"/>
          <w:b/>
          <w:sz w:val="24"/>
          <w:szCs w:val="24"/>
        </w:rPr>
        <w:t xml:space="preserve"> сельское поселение»</w:t>
      </w:r>
    </w:p>
    <w:tbl>
      <w:tblPr>
        <w:tblW w:w="15104" w:type="dxa"/>
        <w:tblInd w:w="93" w:type="dxa"/>
        <w:tblLayout w:type="fixed"/>
        <w:tblLook w:val="00A0"/>
      </w:tblPr>
      <w:tblGrid>
        <w:gridCol w:w="666"/>
        <w:gridCol w:w="3318"/>
        <w:gridCol w:w="850"/>
        <w:gridCol w:w="787"/>
        <w:gridCol w:w="580"/>
        <w:gridCol w:w="579"/>
        <w:gridCol w:w="953"/>
        <w:gridCol w:w="787"/>
        <w:gridCol w:w="787"/>
        <w:gridCol w:w="580"/>
        <w:gridCol w:w="579"/>
        <w:gridCol w:w="953"/>
        <w:gridCol w:w="786"/>
        <w:gridCol w:w="787"/>
        <w:gridCol w:w="580"/>
        <w:gridCol w:w="579"/>
        <w:gridCol w:w="953"/>
      </w:tblGrid>
      <w:tr w:rsidR="007D1434" w:rsidRPr="00242A33" w:rsidTr="00635596">
        <w:trPr>
          <w:trHeight w:val="255"/>
        </w:trPr>
        <w:tc>
          <w:tcPr>
            <w:tcW w:w="666" w:type="dxa"/>
            <w:vMerge w:val="restart"/>
            <w:tcBorders>
              <w:top w:val="single" w:sz="8" w:space="0" w:color="auto"/>
              <w:left w:val="single" w:sz="8" w:space="0" w:color="auto"/>
              <w:bottom w:val="nil"/>
              <w:right w:val="single" w:sz="4" w:space="0" w:color="auto"/>
            </w:tcBorders>
            <w:vAlign w:val="center"/>
          </w:tcPr>
          <w:p w:rsidR="007D1434" w:rsidRPr="00242A33" w:rsidRDefault="007D1434" w:rsidP="00635596">
            <w:pPr>
              <w:jc w:val="center"/>
            </w:pPr>
            <w:r w:rsidRPr="00242A33">
              <w:t>№ п/п</w:t>
            </w:r>
          </w:p>
        </w:tc>
        <w:tc>
          <w:tcPr>
            <w:tcW w:w="3318" w:type="dxa"/>
            <w:vMerge w:val="restart"/>
            <w:tcBorders>
              <w:top w:val="single" w:sz="8" w:space="0" w:color="auto"/>
              <w:left w:val="single" w:sz="4" w:space="0" w:color="auto"/>
              <w:bottom w:val="nil"/>
              <w:right w:val="nil"/>
            </w:tcBorders>
            <w:vAlign w:val="center"/>
          </w:tcPr>
          <w:p w:rsidR="007D1434" w:rsidRPr="00242A33" w:rsidRDefault="007D1434" w:rsidP="00635596">
            <w:pPr>
              <w:jc w:val="center"/>
            </w:pPr>
            <w:r w:rsidRPr="00242A33">
              <w:t>Наименование мероприятия программы</w:t>
            </w:r>
          </w:p>
        </w:tc>
        <w:tc>
          <w:tcPr>
            <w:tcW w:w="3749" w:type="dxa"/>
            <w:gridSpan w:val="5"/>
            <w:tcBorders>
              <w:top w:val="single" w:sz="8" w:space="0" w:color="auto"/>
              <w:left w:val="single" w:sz="8" w:space="0" w:color="auto"/>
              <w:bottom w:val="single" w:sz="4" w:space="0" w:color="auto"/>
              <w:right w:val="single" w:sz="8" w:space="0" w:color="000000"/>
            </w:tcBorders>
            <w:vAlign w:val="center"/>
          </w:tcPr>
          <w:p w:rsidR="007D1434" w:rsidRPr="00242A33" w:rsidRDefault="007D1434" w:rsidP="00635596">
            <w:pPr>
              <w:jc w:val="center"/>
            </w:pPr>
            <w:r w:rsidRPr="00242A33">
              <w:t>202</w:t>
            </w:r>
            <w:r>
              <w:t>5</w:t>
            </w:r>
            <w:r w:rsidRPr="00242A33">
              <w:t xml:space="preserve"> г.</w:t>
            </w:r>
          </w:p>
        </w:tc>
        <w:tc>
          <w:tcPr>
            <w:tcW w:w="3686" w:type="dxa"/>
            <w:gridSpan w:val="5"/>
            <w:tcBorders>
              <w:top w:val="single" w:sz="8" w:space="0" w:color="auto"/>
              <w:left w:val="nil"/>
              <w:bottom w:val="single" w:sz="4" w:space="0" w:color="auto"/>
              <w:right w:val="nil"/>
            </w:tcBorders>
            <w:vAlign w:val="center"/>
          </w:tcPr>
          <w:p w:rsidR="007D1434" w:rsidRPr="00242A33" w:rsidRDefault="007D1434" w:rsidP="00635596">
            <w:pPr>
              <w:jc w:val="center"/>
            </w:pPr>
            <w:r w:rsidRPr="00242A33">
              <w:t>202</w:t>
            </w:r>
            <w:r>
              <w:t>6</w:t>
            </w:r>
            <w:r w:rsidRPr="00242A33">
              <w:t xml:space="preserve"> г.</w:t>
            </w:r>
          </w:p>
        </w:tc>
        <w:tc>
          <w:tcPr>
            <w:tcW w:w="3685" w:type="dxa"/>
            <w:gridSpan w:val="5"/>
            <w:tcBorders>
              <w:top w:val="single" w:sz="8" w:space="0" w:color="auto"/>
              <w:left w:val="single" w:sz="8" w:space="0" w:color="auto"/>
              <w:bottom w:val="single" w:sz="4" w:space="0" w:color="auto"/>
              <w:right w:val="single" w:sz="8" w:space="0" w:color="000000"/>
            </w:tcBorders>
            <w:vAlign w:val="center"/>
          </w:tcPr>
          <w:p w:rsidR="007D1434" w:rsidRPr="00242A33" w:rsidRDefault="007D1434" w:rsidP="00635596">
            <w:pPr>
              <w:jc w:val="center"/>
            </w:pPr>
            <w:r w:rsidRPr="00242A33">
              <w:t>202</w:t>
            </w:r>
            <w:r>
              <w:t>7</w:t>
            </w:r>
            <w:r w:rsidRPr="00242A33">
              <w:t xml:space="preserve"> г.</w:t>
            </w:r>
          </w:p>
        </w:tc>
      </w:tr>
      <w:tr w:rsidR="007D1434" w:rsidRPr="00592358" w:rsidTr="00635596">
        <w:trPr>
          <w:trHeight w:val="1125"/>
        </w:trPr>
        <w:tc>
          <w:tcPr>
            <w:tcW w:w="666" w:type="dxa"/>
            <w:vMerge/>
            <w:tcBorders>
              <w:top w:val="single" w:sz="8" w:space="0" w:color="auto"/>
              <w:left w:val="single" w:sz="8" w:space="0" w:color="auto"/>
              <w:bottom w:val="nil"/>
              <w:right w:val="single" w:sz="4" w:space="0" w:color="auto"/>
            </w:tcBorders>
            <w:vAlign w:val="center"/>
          </w:tcPr>
          <w:p w:rsidR="007D1434" w:rsidRPr="00592358" w:rsidRDefault="007D1434" w:rsidP="00635596"/>
        </w:tc>
        <w:tc>
          <w:tcPr>
            <w:tcW w:w="3318" w:type="dxa"/>
            <w:vMerge/>
            <w:tcBorders>
              <w:top w:val="single" w:sz="8" w:space="0" w:color="auto"/>
              <w:left w:val="single" w:sz="4" w:space="0" w:color="auto"/>
              <w:bottom w:val="nil"/>
              <w:right w:val="nil"/>
            </w:tcBorders>
            <w:vAlign w:val="center"/>
          </w:tcPr>
          <w:p w:rsidR="007D1434" w:rsidRPr="00592358" w:rsidRDefault="007D1434" w:rsidP="00635596"/>
        </w:tc>
        <w:tc>
          <w:tcPr>
            <w:tcW w:w="1637" w:type="dxa"/>
            <w:gridSpan w:val="2"/>
            <w:vMerge w:val="restart"/>
            <w:tcBorders>
              <w:top w:val="single" w:sz="4" w:space="0" w:color="auto"/>
              <w:left w:val="single" w:sz="8" w:space="0" w:color="auto"/>
              <w:bottom w:val="single" w:sz="4" w:space="0" w:color="000000"/>
              <w:right w:val="single" w:sz="4" w:space="0" w:color="000000"/>
            </w:tcBorders>
            <w:vAlign w:val="center"/>
          </w:tcPr>
          <w:p w:rsidR="007D1434" w:rsidRPr="00592358" w:rsidRDefault="007D1434" w:rsidP="00635596">
            <w:pPr>
              <w:jc w:val="center"/>
            </w:pPr>
            <w:r w:rsidRPr="00592358">
              <w:t>Финансовое обеспечение реализации мероприятий</w:t>
            </w:r>
          </w:p>
        </w:tc>
        <w:tc>
          <w:tcPr>
            <w:tcW w:w="2112" w:type="dxa"/>
            <w:gridSpan w:val="3"/>
            <w:tcBorders>
              <w:top w:val="single" w:sz="4" w:space="0" w:color="auto"/>
              <w:left w:val="nil"/>
              <w:bottom w:val="nil"/>
              <w:right w:val="single" w:sz="8" w:space="0" w:color="000000"/>
            </w:tcBorders>
            <w:vAlign w:val="center"/>
          </w:tcPr>
          <w:p w:rsidR="007D1434" w:rsidRPr="00592358" w:rsidRDefault="007D1434" w:rsidP="00635596">
            <w:pPr>
              <w:jc w:val="center"/>
            </w:pPr>
            <w:r w:rsidRPr="00592358">
              <w:t>Экономия топливно-энергетических ресурсов</w:t>
            </w:r>
          </w:p>
        </w:tc>
        <w:tc>
          <w:tcPr>
            <w:tcW w:w="1574" w:type="dxa"/>
            <w:gridSpan w:val="2"/>
            <w:vMerge w:val="restart"/>
            <w:tcBorders>
              <w:top w:val="single" w:sz="4" w:space="0" w:color="auto"/>
              <w:left w:val="nil"/>
              <w:bottom w:val="single" w:sz="4" w:space="0" w:color="000000"/>
              <w:right w:val="single" w:sz="4" w:space="0" w:color="000000"/>
            </w:tcBorders>
            <w:vAlign w:val="center"/>
          </w:tcPr>
          <w:p w:rsidR="007D1434" w:rsidRPr="00592358" w:rsidRDefault="007D1434" w:rsidP="00635596">
            <w:pPr>
              <w:jc w:val="center"/>
            </w:pPr>
            <w:r w:rsidRPr="00592358">
              <w:t>Финансовое обеспечение реализации мероприятий</w:t>
            </w:r>
          </w:p>
        </w:tc>
        <w:tc>
          <w:tcPr>
            <w:tcW w:w="2112" w:type="dxa"/>
            <w:gridSpan w:val="3"/>
            <w:tcBorders>
              <w:top w:val="single" w:sz="4" w:space="0" w:color="auto"/>
              <w:left w:val="nil"/>
              <w:bottom w:val="nil"/>
              <w:right w:val="nil"/>
            </w:tcBorders>
            <w:vAlign w:val="center"/>
          </w:tcPr>
          <w:p w:rsidR="007D1434" w:rsidRPr="00592358" w:rsidRDefault="007D1434" w:rsidP="00635596">
            <w:pPr>
              <w:jc w:val="center"/>
            </w:pPr>
            <w:r w:rsidRPr="00592358">
              <w:t>Экономия топливно-энергетических ресурсов</w:t>
            </w:r>
          </w:p>
        </w:tc>
        <w:tc>
          <w:tcPr>
            <w:tcW w:w="1573" w:type="dxa"/>
            <w:gridSpan w:val="2"/>
            <w:vMerge w:val="restart"/>
            <w:tcBorders>
              <w:top w:val="single" w:sz="4" w:space="0" w:color="auto"/>
              <w:left w:val="single" w:sz="8" w:space="0" w:color="auto"/>
              <w:bottom w:val="single" w:sz="4" w:space="0" w:color="000000"/>
              <w:right w:val="single" w:sz="4" w:space="0" w:color="000000"/>
            </w:tcBorders>
            <w:vAlign w:val="center"/>
          </w:tcPr>
          <w:p w:rsidR="007D1434" w:rsidRPr="00592358" w:rsidRDefault="007D1434" w:rsidP="00635596">
            <w:pPr>
              <w:jc w:val="center"/>
            </w:pPr>
            <w:r w:rsidRPr="00592358">
              <w:t>Финансовое обеспечение реализации мероприятий</w:t>
            </w:r>
          </w:p>
        </w:tc>
        <w:tc>
          <w:tcPr>
            <w:tcW w:w="2112" w:type="dxa"/>
            <w:gridSpan w:val="3"/>
            <w:tcBorders>
              <w:top w:val="single" w:sz="4" w:space="0" w:color="auto"/>
              <w:left w:val="nil"/>
              <w:bottom w:val="nil"/>
              <w:right w:val="single" w:sz="8" w:space="0" w:color="000000"/>
            </w:tcBorders>
            <w:vAlign w:val="center"/>
          </w:tcPr>
          <w:p w:rsidR="007D1434" w:rsidRPr="00592358" w:rsidRDefault="007D1434" w:rsidP="00635596">
            <w:pPr>
              <w:jc w:val="center"/>
            </w:pPr>
            <w:r w:rsidRPr="00592358">
              <w:t>Экономия топливно-энергетических ресурсов</w:t>
            </w:r>
          </w:p>
        </w:tc>
      </w:tr>
      <w:tr w:rsidR="007D1434" w:rsidRPr="00592358" w:rsidTr="00635596">
        <w:trPr>
          <w:trHeight w:val="765"/>
        </w:trPr>
        <w:tc>
          <w:tcPr>
            <w:tcW w:w="666" w:type="dxa"/>
            <w:vMerge/>
            <w:tcBorders>
              <w:top w:val="single" w:sz="8" w:space="0" w:color="auto"/>
              <w:left w:val="single" w:sz="8" w:space="0" w:color="auto"/>
              <w:bottom w:val="nil"/>
              <w:right w:val="single" w:sz="4" w:space="0" w:color="auto"/>
            </w:tcBorders>
            <w:vAlign w:val="center"/>
          </w:tcPr>
          <w:p w:rsidR="007D1434" w:rsidRPr="00592358" w:rsidRDefault="007D1434" w:rsidP="00635596"/>
        </w:tc>
        <w:tc>
          <w:tcPr>
            <w:tcW w:w="3318" w:type="dxa"/>
            <w:vMerge/>
            <w:tcBorders>
              <w:top w:val="single" w:sz="8" w:space="0" w:color="auto"/>
              <w:left w:val="single" w:sz="4" w:space="0" w:color="auto"/>
              <w:bottom w:val="nil"/>
              <w:right w:val="nil"/>
            </w:tcBorders>
            <w:vAlign w:val="center"/>
          </w:tcPr>
          <w:p w:rsidR="007D1434" w:rsidRPr="00592358" w:rsidRDefault="007D1434" w:rsidP="00635596"/>
        </w:tc>
        <w:tc>
          <w:tcPr>
            <w:tcW w:w="1637" w:type="dxa"/>
            <w:gridSpan w:val="2"/>
            <w:vMerge/>
            <w:tcBorders>
              <w:top w:val="single" w:sz="4" w:space="0" w:color="auto"/>
              <w:left w:val="single" w:sz="8" w:space="0" w:color="auto"/>
              <w:bottom w:val="single" w:sz="4" w:space="0" w:color="000000"/>
              <w:right w:val="single" w:sz="4" w:space="0" w:color="000000"/>
            </w:tcBorders>
            <w:vAlign w:val="center"/>
          </w:tcPr>
          <w:p w:rsidR="007D1434" w:rsidRPr="00592358" w:rsidRDefault="007D1434" w:rsidP="00635596"/>
        </w:tc>
        <w:tc>
          <w:tcPr>
            <w:tcW w:w="1159" w:type="dxa"/>
            <w:gridSpan w:val="2"/>
            <w:tcBorders>
              <w:top w:val="single" w:sz="4" w:space="0" w:color="auto"/>
              <w:left w:val="nil"/>
              <w:bottom w:val="nil"/>
              <w:right w:val="single" w:sz="4" w:space="0" w:color="000000"/>
            </w:tcBorders>
            <w:vAlign w:val="center"/>
          </w:tcPr>
          <w:p w:rsidR="007D1434" w:rsidRPr="00592358" w:rsidRDefault="007D1434" w:rsidP="00635596">
            <w:pPr>
              <w:jc w:val="center"/>
            </w:pPr>
            <w:r w:rsidRPr="00592358">
              <w:t>в натураль-ном выраже-нии</w:t>
            </w:r>
          </w:p>
        </w:tc>
        <w:tc>
          <w:tcPr>
            <w:tcW w:w="953" w:type="dxa"/>
            <w:vMerge w:val="restart"/>
            <w:tcBorders>
              <w:top w:val="single" w:sz="4" w:space="0" w:color="auto"/>
              <w:left w:val="single" w:sz="4" w:space="0" w:color="auto"/>
              <w:bottom w:val="nil"/>
              <w:right w:val="single" w:sz="8" w:space="0" w:color="auto"/>
            </w:tcBorders>
            <w:vAlign w:val="center"/>
          </w:tcPr>
          <w:p w:rsidR="007D1434" w:rsidRPr="00592358" w:rsidRDefault="007D1434" w:rsidP="00635596">
            <w:pPr>
              <w:jc w:val="center"/>
            </w:pPr>
            <w:r w:rsidRPr="00592358">
              <w:t>в стои-мостном выраже-нии, тыс. руб.</w:t>
            </w:r>
          </w:p>
        </w:tc>
        <w:tc>
          <w:tcPr>
            <w:tcW w:w="1574" w:type="dxa"/>
            <w:gridSpan w:val="2"/>
            <w:vMerge/>
            <w:tcBorders>
              <w:top w:val="single" w:sz="4" w:space="0" w:color="auto"/>
              <w:left w:val="single" w:sz="4" w:space="0" w:color="auto"/>
              <w:bottom w:val="single" w:sz="4" w:space="0" w:color="auto"/>
              <w:right w:val="single" w:sz="8" w:space="0" w:color="auto"/>
            </w:tcBorders>
            <w:vAlign w:val="center"/>
          </w:tcPr>
          <w:p w:rsidR="007D1434" w:rsidRPr="00592358" w:rsidRDefault="007D1434" w:rsidP="00635596"/>
        </w:tc>
        <w:tc>
          <w:tcPr>
            <w:tcW w:w="1159" w:type="dxa"/>
            <w:gridSpan w:val="2"/>
            <w:tcBorders>
              <w:top w:val="single" w:sz="4" w:space="0" w:color="auto"/>
              <w:left w:val="nil"/>
              <w:bottom w:val="single" w:sz="4" w:space="0" w:color="auto"/>
              <w:right w:val="single" w:sz="4" w:space="0" w:color="000000"/>
            </w:tcBorders>
            <w:vAlign w:val="center"/>
          </w:tcPr>
          <w:p w:rsidR="007D1434" w:rsidRPr="00592358" w:rsidRDefault="007D1434" w:rsidP="00635596">
            <w:pPr>
              <w:jc w:val="center"/>
            </w:pPr>
            <w:r w:rsidRPr="00592358">
              <w:t>в натураль-ном выраже-нии</w:t>
            </w:r>
          </w:p>
        </w:tc>
        <w:tc>
          <w:tcPr>
            <w:tcW w:w="953" w:type="dxa"/>
            <w:vMerge w:val="restart"/>
            <w:tcBorders>
              <w:top w:val="single" w:sz="4" w:space="0" w:color="auto"/>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в стои-мостном выраже-нии, тыс. руб.</w:t>
            </w:r>
          </w:p>
        </w:tc>
        <w:tc>
          <w:tcPr>
            <w:tcW w:w="1573" w:type="dxa"/>
            <w:gridSpan w:val="2"/>
            <w:vMerge/>
            <w:tcBorders>
              <w:top w:val="single" w:sz="4" w:space="0" w:color="auto"/>
              <w:left w:val="single" w:sz="4" w:space="0" w:color="auto"/>
              <w:bottom w:val="single" w:sz="4" w:space="0" w:color="auto"/>
              <w:right w:val="single" w:sz="8" w:space="0" w:color="auto"/>
            </w:tcBorders>
            <w:vAlign w:val="center"/>
          </w:tcPr>
          <w:p w:rsidR="007D1434" w:rsidRPr="00592358" w:rsidRDefault="007D1434" w:rsidP="00635596"/>
        </w:tc>
        <w:tc>
          <w:tcPr>
            <w:tcW w:w="1159" w:type="dxa"/>
            <w:gridSpan w:val="2"/>
            <w:tcBorders>
              <w:top w:val="single" w:sz="4" w:space="0" w:color="auto"/>
              <w:left w:val="nil"/>
              <w:bottom w:val="nil"/>
              <w:right w:val="single" w:sz="4" w:space="0" w:color="000000"/>
            </w:tcBorders>
            <w:vAlign w:val="center"/>
          </w:tcPr>
          <w:p w:rsidR="007D1434" w:rsidRPr="00592358" w:rsidRDefault="007D1434" w:rsidP="00635596">
            <w:pPr>
              <w:jc w:val="center"/>
            </w:pPr>
            <w:r w:rsidRPr="00592358">
              <w:t>в натураль-ном выраже-нии</w:t>
            </w:r>
          </w:p>
        </w:tc>
        <w:tc>
          <w:tcPr>
            <w:tcW w:w="953" w:type="dxa"/>
            <w:vMerge w:val="restart"/>
            <w:tcBorders>
              <w:top w:val="single" w:sz="4" w:space="0" w:color="auto"/>
              <w:left w:val="single" w:sz="4" w:space="0" w:color="auto"/>
              <w:bottom w:val="nil"/>
              <w:right w:val="single" w:sz="8" w:space="0" w:color="auto"/>
            </w:tcBorders>
            <w:vAlign w:val="center"/>
          </w:tcPr>
          <w:p w:rsidR="007D1434" w:rsidRPr="00592358" w:rsidRDefault="007D1434" w:rsidP="00635596">
            <w:pPr>
              <w:jc w:val="center"/>
            </w:pPr>
            <w:r w:rsidRPr="00592358">
              <w:t>в стои-мостном выраже-нии, тыс. руб.</w:t>
            </w:r>
          </w:p>
        </w:tc>
      </w:tr>
      <w:tr w:rsidR="007D1434" w:rsidRPr="00592358" w:rsidTr="00635596">
        <w:trPr>
          <w:trHeight w:val="780"/>
        </w:trPr>
        <w:tc>
          <w:tcPr>
            <w:tcW w:w="666" w:type="dxa"/>
            <w:vMerge/>
            <w:tcBorders>
              <w:top w:val="single" w:sz="8" w:space="0" w:color="auto"/>
              <w:left w:val="single" w:sz="8" w:space="0" w:color="auto"/>
              <w:bottom w:val="nil"/>
              <w:right w:val="single" w:sz="4" w:space="0" w:color="auto"/>
            </w:tcBorders>
            <w:vAlign w:val="center"/>
          </w:tcPr>
          <w:p w:rsidR="007D1434" w:rsidRPr="00592358" w:rsidRDefault="007D1434" w:rsidP="00635596"/>
        </w:tc>
        <w:tc>
          <w:tcPr>
            <w:tcW w:w="3318" w:type="dxa"/>
            <w:vMerge/>
            <w:tcBorders>
              <w:top w:val="single" w:sz="8" w:space="0" w:color="auto"/>
              <w:left w:val="single" w:sz="4" w:space="0" w:color="auto"/>
              <w:bottom w:val="nil"/>
              <w:right w:val="nil"/>
            </w:tcBorders>
            <w:vAlign w:val="center"/>
          </w:tcPr>
          <w:p w:rsidR="007D1434" w:rsidRPr="00592358" w:rsidRDefault="007D1434" w:rsidP="00635596"/>
        </w:tc>
        <w:tc>
          <w:tcPr>
            <w:tcW w:w="850" w:type="dxa"/>
            <w:tcBorders>
              <w:top w:val="nil"/>
              <w:left w:val="single" w:sz="8" w:space="0" w:color="auto"/>
              <w:bottom w:val="nil"/>
              <w:right w:val="nil"/>
            </w:tcBorders>
            <w:vAlign w:val="center"/>
          </w:tcPr>
          <w:p w:rsidR="007D1434" w:rsidRPr="00592358" w:rsidRDefault="007D1434" w:rsidP="00635596">
            <w:pPr>
              <w:jc w:val="center"/>
            </w:pPr>
            <w:r w:rsidRPr="00592358">
              <w:t>источник</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объем, тыс. руб.</w:t>
            </w:r>
          </w:p>
        </w:tc>
        <w:tc>
          <w:tcPr>
            <w:tcW w:w="580" w:type="dxa"/>
            <w:tcBorders>
              <w:top w:val="single" w:sz="4" w:space="0" w:color="auto"/>
              <w:left w:val="single" w:sz="4" w:space="0" w:color="auto"/>
              <w:bottom w:val="nil"/>
              <w:right w:val="nil"/>
            </w:tcBorders>
            <w:vAlign w:val="center"/>
          </w:tcPr>
          <w:p w:rsidR="007D1434" w:rsidRPr="00592358" w:rsidRDefault="007D1434" w:rsidP="00635596">
            <w:pPr>
              <w:jc w:val="center"/>
            </w:pPr>
            <w:r w:rsidRPr="00592358">
              <w:t>кол-во</w:t>
            </w:r>
          </w:p>
        </w:tc>
        <w:tc>
          <w:tcPr>
            <w:tcW w:w="579" w:type="dxa"/>
            <w:tcBorders>
              <w:top w:val="single" w:sz="4" w:space="0" w:color="auto"/>
              <w:left w:val="single" w:sz="4" w:space="0" w:color="auto"/>
              <w:bottom w:val="nil"/>
              <w:right w:val="nil"/>
            </w:tcBorders>
            <w:vAlign w:val="center"/>
          </w:tcPr>
          <w:p w:rsidR="007D1434" w:rsidRPr="00592358" w:rsidRDefault="007D1434" w:rsidP="00635596">
            <w:pPr>
              <w:jc w:val="center"/>
            </w:pPr>
            <w:r w:rsidRPr="00592358">
              <w:t>ед. изм.</w:t>
            </w:r>
          </w:p>
        </w:tc>
        <w:tc>
          <w:tcPr>
            <w:tcW w:w="953" w:type="dxa"/>
            <w:vMerge/>
            <w:tcBorders>
              <w:top w:val="single" w:sz="4" w:space="0" w:color="auto"/>
              <w:left w:val="single" w:sz="4" w:space="0" w:color="auto"/>
              <w:bottom w:val="nil"/>
              <w:right w:val="single" w:sz="8" w:space="0" w:color="auto"/>
            </w:tcBorders>
            <w:vAlign w:val="center"/>
          </w:tcPr>
          <w:p w:rsidR="007D1434" w:rsidRPr="00592358" w:rsidRDefault="007D1434" w:rsidP="00635596"/>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источник</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объем, тыс. руб.</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кол-во</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ед. изм.</w:t>
            </w:r>
          </w:p>
        </w:tc>
        <w:tc>
          <w:tcPr>
            <w:tcW w:w="953" w:type="dxa"/>
            <w:vMerge/>
            <w:tcBorders>
              <w:top w:val="single" w:sz="4" w:space="0" w:color="auto"/>
              <w:left w:val="single" w:sz="4" w:space="0" w:color="auto"/>
              <w:bottom w:val="single" w:sz="4" w:space="0" w:color="auto"/>
              <w:right w:val="single" w:sz="8" w:space="0" w:color="auto"/>
            </w:tcBorders>
            <w:vAlign w:val="center"/>
          </w:tcPr>
          <w:p w:rsidR="007D1434" w:rsidRPr="00592358" w:rsidRDefault="007D1434" w:rsidP="00635596"/>
        </w:tc>
        <w:tc>
          <w:tcPr>
            <w:tcW w:w="786"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источник</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объем, тыс. руб.</w:t>
            </w:r>
          </w:p>
        </w:tc>
        <w:tc>
          <w:tcPr>
            <w:tcW w:w="580" w:type="dxa"/>
            <w:tcBorders>
              <w:top w:val="single" w:sz="4" w:space="0" w:color="auto"/>
              <w:left w:val="single" w:sz="4" w:space="0" w:color="auto"/>
              <w:bottom w:val="nil"/>
              <w:right w:val="nil"/>
            </w:tcBorders>
            <w:vAlign w:val="center"/>
          </w:tcPr>
          <w:p w:rsidR="007D1434" w:rsidRPr="00592358" w:rsidRDefault="007D1434" w:rsidP="00635596">
            <w:pPr>
              <w:jc w:val="center"/>
            </w:pPr>
            <w:r w:rsidRPr="00592358">
              <w:t>кол-во</w:t>
            </w:r>
          </w:p>
        </w:tc>
        <w:tc>
          <w:tcPr>
            <w:tcW w:w="579" w:type="dxa"/>
            <w:tcBorders>
              <w:top w:val="single" w:sz="4" w:space="0" w:color="auto"/>
              <w:left w:val="single" w:sz="4" w:space="0" w:color="auto"/>
              <w:bottom w:val="nil"/>
              <w:right w:val="nil"/>
            </w:tcBorders>
            <w:vAlign w:val="center"/>
          </w:tcPr>
          <w:p w:rsidR="007D1434" w:rsidRPr="00592358" w:rsidRDefault="007D1434" w:rsidP="00635596">
            <w:pPr>
              <w:jc w:val="center"/>
            </w:pPr>
            <w:r w:rsidRPr="00592358">
              <w:t>ед. изм.</w:t>
            </w:r>
          </w:p>
        </w:tc>
        <w:tc>
          <w:tcPr>
            <w:tcW w:w="953" w:type="dxa"/>
            <w:vMerge/>
            <w:tcBorders>
              <w:top w:val="single" w:sz="4" w:space="0" w:color="auto"/>
              <w:left w:val="single" w:sz="4" w:space="0" w:color="auto"/>
              <w:bottom w:val="nil"/>
              <w:right w:val="single" w:sz="8" w:space="0" w:color="auto"/>
            </w:tcBorders>
            <w:vAlign w:val="center"/>
          </w:tcPr>
          <w:p w:rsidR="007D1434" w:rsidRPr="00592358" w:rsidRDefault="007D1434" w:rsidP="00635596"/>
        </w:tc>
      </w:tr>
      <w:tr w:rsidR="007D1434" w:rsidRPr="00592358" w:rsidTr="00635596">
        <w:trPr>
          <w:trHeight w:val="270"/>
        </w:trPr>
        <w:tc>
          <w:tcPr>
            <w:tcW w:w="666" w:type="dxa"/>
            <w:tcBorders>
              <w:top w:val="single" w:sz="4" w:space="0" w:color="auto"/>
              <w:left w:val="single" w:sz="8" w:space="0" w:color="auto"/>
              <w:bottom w:val="single" w:sz="8" w:space="0" w:color="auto"/>
              <w:right w:val="nil"/>
            </w:tcBorders>
            <w:noWrap/>
            <w:vAlign w:val="bottom"/>
          </w:tcPr>
          <w:p w:rsidR="007D1434" w:rsidRPr="00592358" w:rsidRDefault="007D1434" w:rsidP="00635596">
            <w:pPr>
              <w:jc w:val="center"/>
            </w:pPr>
            <w:r w:rsidRPr="00592358">
              <w:t>1</w:t>
            </w:r>
          </w:p>
        </w:tc>
        <w:tc>
          <w:tcPr>
            <w:tcW w:w="3318" w:type="dxa"/>
            <w:tcBorders>
              <w:top w:val="single" w:sz="4" w:space="0" w:color="auto"/>
              <w:left w:val="single" w:sz="4" w:space="0" w:color="auto"/>
              <w:bottom w:val="single" w:sz="8" w:space="0" w:color="auto"/>
              <w:right w:val="nil"/>
            </w:tcBorders>
            <w:noWrap/>
            <w:vAlign w:val="bottom"/>
          </w:tcPr>
          <w:p w:rsidR="007D1434" w:rsidRPr="00592358" w:rsidRDefault="007D1434" w:rsidP="00635596">
            <w:pPr>
              <w:jc w:val="center"/>
            </w:pPr>
            <w:r w:rsidRPr="00592358">
              <w:t>2</w:t>
            </w:r>
          </w:p>
        </w:tc>
        <w:tc>
          <w:tcPr>
            <w:tcW w:w="850" w:type="dxa"/>
            <w:tcBorders>
              <w:top w:val="single" w:sz="4" w:space="0" w:color="auto"/>
              <w:left w:val="single" w:sz="8" w:space="0" w:color="auto"/>
              <w:bottom w:val="single" w:sz="8" w:space="0" w:color="auto"/>
              <w:right w:val="nil"/>
            </w:tcBorders>
            <w:vAlign w:val="center"/>
          </w:tcPr>
          <w:p w:rsidR="007D1434" w:rsidRPr="00592358" w:rsidRDefault="007D1434" w:rsidP="00635596">
            <w:pPr>
              <w:jc w:val="center"/>
            </w:pPr>
            <w:r w:rsidRPr="00592358">
              <w:t>3</w:t>
            </w:r>
          </w:p>
        </w:tc>
        <w:tc>
          <w:tcPr>
            <w:tcW w:w="787"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4</w:t>
            </w:r>
          </w:p>
        </w:tc>
        <w:tc>
          <w:tcPr>
            <w:tcW w:w="580"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5</w:t>
            </w:r>
          </w:p>
        </w:tc>
        <w:tc>
          <w:tcPr>
            <w:tcW w:w="579"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6</w:t>
            </w:r>
          </w:p>
        </w:tc>
        <w:tc>
          <w:tcPr>
            <w:tcW w:w="953" w:type="dxa"/>
            <w:tcBorders>
              <w:top w:val="single" w:sz="4" w:space="0" w:color="auto"/>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7</w:t>
            </w:r>
          </w:p>
        </w:tc>
        <w:tc>
          <w:tcPr>
            <w:tcW w:w="787" w:type="dxa"/>
            <w:tcBorders>
              <w:top w:val="single" w:sz="4" w:space="0" w:color="auto"/>
              <w:left w:val="nil"/>
              <w:bottom w:val="single" w:sz="8" w:space="0" w:color="auto"/>
              <w:right w:val="nil"/>
            </w:tcBorders>
            <w:vAlign w:val="center"/>
          </w:tcPr>
          <w:p w:rsidR="007D1434" w:rsidRPr="00592358" w:rsidRDefault="007D1434" w:rsidP="00635596">
            <w:pPr>
              <w:jc w:val="center"/>
            </w:pPr>
            <w:r w:rsidRPr="00592358">
              <w:t>8</w:t>
            </w:r>
          </w:p>
        </w:tc>
        <w:tc>
          <w:tcPr>
            <w:tcW w:w="787"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9</w:t>
            </w:r>
          </w:p>
        </w:tc>
        <w:tc>
          <w:tcPr>
            <w:tcW w:w="580"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10</w:t>
            </w:r>
          </w:p>
        </w:tc>
        <w:tc>
          <w:tcPr>
            <w:tcW w:w="579"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11</w:t>
            </w:r>
          </w:p>
        </w:tc>
        <w:tc>
          <w:tcPr>
            <w:tcW w:w="953"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12</w:t>
            </w:r>
          </w:p>
        </w:tc>
        <w:tc>
          <w:tcPr>
            <w:tcW w:w="786" w:type="dxa"/>
            <w:tcBorders>
              <w:top w:val="single" w:sz="4"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13</w:t>
            </w:r>
          </w:p>
        </w:tc>
        <w:tc>
          <w:tcPr>
            <w:tcW w:w="787"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14</w:t>
            </w:r>
          </w:p>
        </w:tc>
        <w:tc>
          <w:tcPr>
            <w:tcW w:w="580"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15</w:t>
            </w:r>
          </w:p>
        </w:tc>
        <w:tc>
          <w:tcPr>
            <w:tcW w:w="579"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16</w:t>
            </w:r>
          </w:p>
        </w:tc>
        <w:tc>
          <w:tcPr>
            <w:tcW w:w="953" w:type="dxa"/>
            <w:tcBorders>
              <w:top w:val="single" w:sz="4" w:space="0" w:color="auto"/>
              <w:left w:val="nil"/>
              <w:bottom w:val="single" w:sz="8" w:space="0" w:color="auto"/>
              <w:right w:val="single" w:sz="8" w:space="0" w:color="auto"/>
            </w:tcBorders>
            <w:vAlign w:val="center"/>
          </w:tcPr>
          <w:p w:rsidR="007D1434" w:rsidRPr="00592358" w:rsidRDefault="007D1434" w:rsidP="00635596">
            <w:pPr>
              <w:jc w:val="center"/>
            </w:pPr>
            <w:r w:rsidRPr="00592358">
              <w:t>17</w:t>
            </w:r>
          </w:p>
        </w:tc>
      </w:tr>
      <w:tr w:rsidR="007D1434" w:rsidRPr="00592358" w:rsidTr="00635596">
        <w:trPr>
          <w:trHeight w:val="330"/>
        </w:trPr>
        <w:tc>
          <w:tcPr>
            <w:tcW w:w="15104" w:type="dxa"/>
            <w:gridSpan w:val="17"/>
            <w:tcBorders>
              <w:top w:val="single" w:sz="8" w:space="0" w:color="auto"/>
              <w:left w:val="single" w:sz="8" w:space="0" w:color="auto"/>
              <w:bottom w:val="single" w:sz="8" w:space="0" w:color="auto"/>
              <w:right w:val="single" w:sz="4" w:space="0" w:color="auto"/>
            </w:tcBorders>
            <w:noWrap/>
            <w:vAlign w:val="bottom"/>
          </w:tcPr>
          <w:p w:rsidR="007D1434" w:rsidRPr="00592358" w:rsidRDefault="007D1434" w:rsidP="00635596">
            <w:pPr>
              <w:jc w:val="center"/>
              <w:rPr>
                <w:b/>
                <w:bCs/>
                <w:sz w:val="24"/>
                <w:szCs w:val="24"/>
              </w:rPr>
            </w:pPr>
            <w:r w:rsidRPr="00592358">
              <w:rPr>
                <w:b/>
                <w:bCs/>
                <w:sz w:val="24"/>
                <w:szCs w:val="24"/>
              </w:rPr>
              <w:t>1. Межотраслевые мероприятия по энергосбережению и повышению энергоэффективности**</w:t>
            </w:r>
          </w:p>
        </w:tc>
      </w:tr>
      <w:tr w:rsidR="007D1434" w:rsidRPr="00592358" w:rsidTr="00635596">
        <w:trPr>
          <w:trHeight w:val="330"/>
        </w:trPr>
        <w:tc>
          <w:tcPr>
            <w:tcW w:w="15104" w:type="dxa"/>
            <w:gridSpan w:val="17"/>
            <w:tcBorders>
              <w:top w:val="single" w:sz="8" w:space="0" w:color="auto"/>
              <w:left w:val="single" w:sz="8" w:space="0" w:color="auto"/>
              <w:bottom w:val="single" w:sz="8" w:space="0" w:color="auto"/>
              <w:right w:val="single" w:sz="4" w:space="0" w:color="auto"/>
            </w:tcBorders>
            <w:noWrap/>
            <w:vAlign w:val="bottom"/>
          </w:tcPr>
          <w:p w:rsidR="007D1434" w:rsidRPr="00592358" w:rsidRDefault="007D1434" w:rsidP="00635596">
            <w:pPr>
              <w:rPr>
                <w:sz w:val="24"/>
                <w:szCs w:val="24"/>
              </w:rPr>
            </w:pPr>
            <w:r w:rsidRPr="00592358">
              <w:rPr>
                <w:sz w:val="24"/>
                <w:szCs w:val="24"/>
              </w:rPr>
              <w:t>1.1. Организационно-правовые мероприятия</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1.1.1.</w:t>
            </w:r>
          </w:p>
        </w:tc>
        <w:tc>
          <w:tcPr>
            <w:tcW w:w="3318" w:type="dxa"/>
            <w:vMerge w:val="restart"/>
            <w:tcBorders>
              <w:top w:val="nil"/>
              <w:left w:val="single" w:sz="4" w:space="0" w:color="auto"/>
              <w:bottom w:val="single" w:sz="8" w:space="0" w:color="000000"/>
              <w:right w:val="nil"/>
            </w:tcBorders>
            <w:vAlign w:val="center"/>
          </w:tcPr>
          <w:p w:rsidR="007D1434" w:rsidRPr="00592358" w:rsidRDefault="007D1434" w:rsidP="00635596">
            <w:pPr>
              <w:jc w:val="center"/>
            </w:pPr>
            <w:r w:rsidRPr="00592358">
              <w:t>Принятие муниципальных нормативных правовых актов в сфере энергосбережения</w:t>
            </w:r>
          </w:p>
        </w:tc>
        <w:tc>
          <w:tcPr>
            <w:tcW w:w="850"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nil"/>
            </w:tcBorders>
            <w:vAlign w:val="center"/>
          </w:tcPr>
          <w:p w:rsidR="007D1434" w:rsidRPr="00592358" w:rsidRDefault="007D1434" w:rsidP="00635596"/>
        </w:tc>
        <w:tc>
          <w:tcPr>
            <w:tcW w:w="850"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nil"/>
            </w:tcBorders>
            <w:vAlign w:val="center"/>
          </w:tcPr>
          <w:p w:rsidR="007D1434" w:rsidRPr="00592358" w:rsidRDefault="007D1434" w:rsidP="00635596"/>
        </w:tc>
        <w:tc>
          <w:tcPr>
            <w:tcW w:w="850"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nil"/>
            </w:tcBorders>
            <w:vAlign w:val="center"/>
          </w:tcPr>
          <w:p w:rsidR="007D1434" w:rsidRPr="00592358" w:rsidRDefault="007D1434" w:rsidP="00635596"/>
        </w:tc>
        <w:tc>
          <w:tcPr>
            <w:tcW w:w="850" w:type="dxa"/>
            <w:tcBorders>
              <w:top w:val="nil"/>
              <w:left w:val="single" w:sz="8" w:space="0" w:color="auto"/>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3"/>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 </w:t>
            </w:r>
          </w:p>
        </w:tc>
        <w:tc>
          <w:tcPr>
            <w:tcW w:w="3318" w:type="dxa"/>
            <w:vMerge w:val="restart"/>
            <w:tcBorders>
              <w:top w:val="nil"/>
              <w:left w:val="single" w:sz="4" w:space="0" w:color="auto"/>
              <w:bottom w:val="single" w:sz="8" w:space="0" w:color="000000"/>
              <w:right w:val="nil"/>
            </w:tcBorders>
            <w:vAlign w:val="center"/>
          </w:tcPr>
          <w:p w:rsidR="007D1434" w:rsidRPr="00592358" w:rsidRDefault="007D1434" w:rsidP="00635596">
            <w:pPr>
              <w:jc w:val="center"/>
            </w:pPr>
            <w:r w:rsidRPr="00592358">
              <w:t>в т.ч. разработка и принятие муниципальной программы в области энергосбережения и повышения энергетической эффективности, а также программ муниципальных учреждений</w:t>
            </w:r>
          </w:p>
        </w:tc>
        <w:tc>
          <w:tcPr>
            <w:tcW w:w="850"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1"/>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nil"/>
            </w:tcBorders>
            <w:vAlign w:val="center"/>
          </w:tcPr>
          <w:p w:rsidR="007D1434" w:rsidRPr="00592358" w:rsidRDefault="007D1434" w:rsidP="00635596"/>
        </w:tc>
        <w:tc>
          <w:tcPr>
            <w:tcW w:w="850"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89"/>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nil"/>
            </w:tcBorders>
            <w:vAlign w:val="center"/>
          </w:tcPr>
          <w:p w:rsidR="007D1434" w:rsidRPr="00592358" w:rsidRDefault="007D1434" w:rsidP="00635596"/>
        </w:tc>
        <w:tc>
          <w:tcPr>
            <w:tcW w:w="850"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nil"/>
            </w:tcBorders>
            <w:vAlign w:val="center"/>
          </w:tcPr>
          <w:p w:rsidR="007D1434" w:rsidRPr="00592358" w:rsidRDefault="007D1434" w:rsidP="00635596"/>
        </w:tc>
        <w:tc>
          <w:tcPr>
            <w:tcW w:w="850" w:type="dxa"/>
            <w:tcBorders>
              <w:top w:val="nil"/>
              <w:left w:val="single" w:sz="8" w:space="0" w:color="auto"/>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1.1.2.</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Контроль за соответствием размещаемых заказов на поставки электрических ламп светодиодных (энергосберегающих) для муниципальных нужд</w:t>
            </w:r>
          </w:p>
        </w:tc>
        <w:tc>
          <w:tcPr>
            <w:tcW w:w="850"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single" w:sz="8" w:space="0" w:color="auto"/>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1.1.3.</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Проведение мониторинга потребления энергетических ресурсов</w:t>
            </w:r>
          </w:p>
        </w:tc>
        <w:tc>
          <w:tcPr>
            <w:tcW w:w="850"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single" w:sz="8" w:space="0" w:color="auto"/>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15"/>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rPr>
                <w:sz w:val="24"/>
                <w:szCs w:val="24"/>
              </w:rPr>
            </w:pPr>
            <w:r w:rsidRPr="00592358">
              <w:rPr>
                <w:sz w:val="24"/>
                <w:szCs w:val="24"/>
              </w:rPr>
              <w:t>1.2. Информационное обеспечение энергосбережения</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1.2.1.</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Размещение на официальном интернет-портале муниципального образования информации в области энергосбережении и энергетической эффективности, в том числе:</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 </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Муниципальной программы в области энергосбережения и повышения энергетической эффективности, а также программ муниципальных учреждений</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46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 </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Нормативных правовых актов в области энергосбережения и повышения энергетической эффективности, а также требований законодательства об энергосбережении и о повышении энергетической эффективности, другой информации по энергосбережению</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9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45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ВБС</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ВБС</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single" w:sz="4" w:space="0" w:color="auto"/>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49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 </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Информации об установленных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Федерального закона</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52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5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 </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Информации о потенциале энергосбережения в системах коммунальной инфраструктуры и мерах по повышению их энергетической эффективности</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1.2.2.</w:t>
            </w:r>
          </w:p>
        </w:tc>
        <w:tc>
          <w:tcPr>
            <w:tcW w:w="3318" w:type="dxa"/>
            <w:vMerge w:val="restart"/>
            <w:tcBorders>
              <w:top w:val="nil"/>
              <w:left w:val="single" w:sz="8" w:space="0" w:color="auto"/>
              <w:bottom w:val="single" w:sz="8" w:space="0" w:color="000000"/>
              <w:right w:val="single" w:sz="8" w:space="0" w:color="auto"/>
            </w:tcBorders>
            <w:vAlign w:val="center"/>
          </w:tcPr>
          <w:p w:rsidR="007D1434" w:rsidRPr="00592358" w:rsidRDefault="007D1434" w:rsidP="00635596">
            <w:pPr>
              <w:jc w:val="center"/>
            </w:pPr>
            <w:r w:rsidRPr="00592358">
              <w:t>Обеспечение доступа потребителей к информации по энергосбережению, предоставляемой поставщиками коммунальных услуг</w:t>
            </w:r>
          </w:p>
        </w:tc>
        <w:tc>
          <w:tcPr>
            <w:tcW w:w="85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8" w:space="0" w:color="auto"/>
              <w:bottom w:val="single" w:sz="8" w:space="0" w:color="000000"/>
              <w:right w:val="single" w:sz="8" w:space="0" w:color="auto"/>
            </w:tcBorders>
            <w:vAlign w:val="center"/>
          </w:tcPr>
          <w:p w:rsidR="007D1434" w:rsidRPr="00592358" w:rsidRDefault="007D1434" w:rsidP="00635596"/>
        </w:tc>
        <w:tc>
          <w:tcPr>
            <w:tcW w:w="85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8" w:space="0" w:color="auto"/>
              <w:bottom w:val="single" w:sz="8" w:space="0" w:color="000000"/>
              <w:right w:val="single" w:sz="8" w:space="0" w:color="auto"/>
            </w:tcBorders>
            <w:vAlign w:val="center"/>
          </w:tcPr>
          <w:p w:rsidR="007D1434" w:rsidRPr="00592358" w:rsidRDefault="007D1434" w:rsidP="00635596"/>
        </w:tc>
        <w:tc>
          <w:tcPr>
            <w:tcW w:w="85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8" w:space="0" w:color="auto"/>
              <w:bottom w:val="single" w:sz="8" w:space="0" w:color="000000"/>
              <w:right w:val="single" w:sz="8" w:space="0" w:color="auto"/>
            </w:tcBorders>
            <w:vAlign w:val="center"/>
          </w:tcPr>
          <w:p w:rsidR="007D1434" w:rsidRPr="00592358" w:rsidRDefault="007D1434" w:rsidP="00635596"/>
        </w:tc>
        <w:tc>
          <w:tcPr>
            <w:tcW w:w="85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46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1.2.3.</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Обеспечение информацией об опыте внедрения энергосберегающих проектов, кредитования, о доступных технологиях в сфере энергосбережения управляющих компаний (УК), ТСЖ и ЖСК, осуществляющих непосредственное управление многоквартирными домами</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42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46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ВБС</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ВБС</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4"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х</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765"/>
        </w:trPr>
        <w:tc>
          <w:tcPr>
            <w:tcW w:w="666" w:type="dxa"/>
            <w:vMerge w:val="restart"/>
            <w:tcBorders>
              <w:top w:val="single" w:sz="4" w:space="0" w:color="auto"/>
              <w:left w:val="single" w:sz="8" w:space="0" w:color="auto"/>
              <w:bottom w:val="single" w:sz="8" w:space="0" w:color="000000"/>
              <w:right w:val="single" w:sz="4" w:space="0" w:color="auto"/>
            </w:tcBorders>
            <w:vAlign w:val="center"/>
          </w:tcPr>
          <w:p w:rsidR="007D1434" w:rsidRPr="00592358" w:rsidRDefault="007D1434" w:rsidP="00635596">
            <w:r w:rsidRPr="00592358">
              <w:t>1.2.4.</w:t>
            </w:r>
          </w:p>
        </w:tc>
        <w:tc>
          <w:tcPr>
            <w:tcW w:w="3318" w:type="dxa"/>
            <w:vMerge w:val="restart"/>
            <w:tcBorders>
              <w:top w:val="single" w:sz="4" w:space="0" w:color="auto"/>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Контроль за информированием собственников помещений в многоквартирном доме, лиц, ответственных за содержание многоквартирного дома о перечне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w:t>
            </w:r>
          </w:p>
        </w:tc>
        <w:tc>
          <w:tcPr>
            <w:tcW w:w="850"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73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64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70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33"/>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1.2.5.</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Размещение социальной рекламы в области энергосбережения и повышения энергетической эффективности в порядке, установленном законодательством Российской Федерации</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409"/>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87"/>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1.2.6.</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Участие в конференциях, выставках и семинарах по энергосбережению, в том числе</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00"/>
        </w:trPr>
        <w:tc>
          <w:tcPr>
            <w:tcW w:w="15104" w:type="dxa"/>
            <w:gridSpan w:val="17"/>
            <w:tcBorders>
              <w:top w:val="single" w:sz="8" w:space="0" w:color="auto"/>
              <w:left w:val="single" w:sz="8" w:space="0" w:color="auto"/>
              <w:bottom w:val="single" w:sz="4" w:space="0" w:color="auto"/>
              <w:right w:val="single" w:sz="4" w:space="0" w:color="auto"/>
            </w:tcBorders>
            <w:vAlign w:val="center"/>
          </w:tcPr>
          <w:p w:rsidR="007D1434" w:rsidRPr="00592358" w:rsidRDefault="007D1434" w:rsidP="00635596">
            <w:pPr>
              <w:rPr>
                <w:sz w:val="24"/>
                <w:szCs w:val="24"/>
              </w:rPr>
            </w:pPr>
            <w:r w:rsidRPr="00592358">
              <w:rPr>
                <w:sz w:val="24"/>
                <w:szCs w:val="24"/>
              </w:rPr>
              <w:t>1.3. Подготовка кадров в сфере энергосбережения</w:t>
            </w:r>
          </w:p>
        </w:tc>
      </w:tr>
      <w:tr w:rsidR="007D1434" w:rsidRPr="00592358" w:rsidTr="00635596">
        <w:trPr>
          <w:trHeight w:val="255"/>
        </w:trPr>
        <w:tc>
          <w:tcPr>
            <w:tcW w:w="666" w:type="dxa"/>
            <w:vMerge w:val="restart"/>
            <w:tcBorders>
              <w:top w:val="single" w:sz="4" w:space="0" w:color="auto"/>
              <w:left w:val="single" w:sz="8" w:space="0" w:color="auto"/>
              <w:bottom w:val="single" w:sz="8" w:space="0" w:color="000000"/>
              <w:right w:val="single" w:sz="4" w:space="0" w:color="auto"/>
            </w:tcBorders>
            <w:vAlign w:val="center"/>
          </w:tcPr>
          <w:p w:rsidR="007D1434" w:rsidRPr="00592358" w:rsidRDefault="007D1434" w:rsidP="00635596">
            <w:r w:rsidRPr="00592358">
              <w:t>1.3.1.</w:t>
            </w:r>
          </w:p>
        </w:tc>
        <w:tc>
          <w:tcPr>
            <w:tcW w:w="3318" w:type="dxa"/>
            <w:vMerge w:val="restart"/>
            <w:tcBorders>
              <w:top w:val="single" w:sz="4" w:space="0" w:color="auto"/>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Подготовка и проведение семинаров, в том числе</w:t>
            </w:r>
          </w:p>
        </w:tc>
        <w:tc>
          <w:tcPr>
            <w:tcW w:w="850"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ВБС</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ВБС</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single" w:sz="4" w:space="0" w:color="auto"/>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 </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для работников жилищно-коммунальной сферы</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single" w:sz="4" w:space="0" w:color="auto"/>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ВБС</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ВБС</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single" w:sz="4" w:space="0" w:color="auto"/>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419"/>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1.3.2.</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Включение в программы повышения квалификации и обучения муниципальных служащих и работников учреждений бюджетной сферы разделов по эффективному использованию энергетических и коммунальных ресурсов</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423"/>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426"/>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30"/>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rPr>
                <w:b/>
                <w:bCs/>
                <w:sz w:val="24"/>
                <w:szCs w:val="24"/>
              </w:rPr>
            </w:pPr>
            <w:r w:rsidRPr="00592358">
              <w:rPr>
                <w:b/>
                <w:bCs/>
                <w:sz w:val="24"/>
                <w:szCs w:val="24"/>
              </w:rPr>
              <w:t>2.      Мероприятия, направленные на энергосбережение и повышение энергетической эффективности в бюджетной сфере**</w:t>
            </w:r>
          </w:p>
        </w:tc>
      </w:tr>
      <w:tr w:rsidR="007D1434" w:rsidRPr="00592358" w:rsidTr="00635596">
        <w:trPr>
          <w:trHeight w:val="315"/>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rPr>
                <w:sz w:val="24"/>
                <w:szCs w:val="24"/>
              </w:rPr>
            </w:pPr>
            <w:r w:rsidRPr="00592358">
              <w:rPr>
                <w:sz w:val="24"/>
                <w:szCs w:val="24"/>
              </w:rPr>
              <w:t>2.1.</w:t>
            </w:r>
            <w:r>
              <w:rPr>
                <w:sz w:val="24"/>
                <w:szCs w:val="24"/>
              </w:rPr>
              <w:t xml:space="preserve"> </w:t>
            </w:r>
            <w:r w:rsidRPr="00592358">
              <w:rPr>
                <w:sz w:val="24"/>
                <w:szCs w:val="24"/>
              </w:rPr>
              <w:t>Организационно-правовые мероприятия</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2.1.1.</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 xml:space="preserve">Проведение мониторинга потребления ресурсов в муниципальных учреждениях </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2.1.2.</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Заключение энергосервисных договоров (контрактов) и договоров купли-продажи, поставки, передачи энергетических ресурсов</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ВБС</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ВБС</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single" w:sz="4" w:space="0" w:color="auto"/>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30"/>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rPr>
                <w:sz w:val="24"/>
                <w:szCs w:val="24"/>
              </w:rPr>
            </w:pPr>
            <w:r w:rsidRPr="00592358">
              <w:rPr>
                <w:sz w:val="24"/>
                <w:szCs w:val="24"/>
              </w:rPr>
              <w:t>2.2. Информационное обеспечение и пропаганда энергосбережения в бюджетной сфере</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2.2.1.</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Информационное обеспечение руководителей, ответственных за принятие стратегических, в том числе инвестиционных решений</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75"/>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rPr>
                <w:sz w:val="24"/>
                <w:szCs w:val="24"/>
              </w:rPr>
            </w:pPr>
            <w:r w:rsidRPr="00592358">
              <w:rPr>
                <w:sz w:val="24"/>
                <w:szCs w:val="24"/>
              </w:rPr>
              <w:t>2.3.</w:t>
            </w:r>
            <w:r>
              <w:rPr>
                <w:sz w:val="24"/>
                <w:szCs w:val="24"/>
              </w:rPr>
              <w:t xml:space="preserve"> </w:t>
            </w:r>
            <w:r w:rsidRPr="00592358">
              <w:rPr>
                <w:sz w:val="24"/>
                <w:szCs w:val="24"/>
              </w:rPr>
              <w:t>Технические мероприятия в бюджетной сфере</w:t>
            </w:r>
          </w:p>
        </w:tc>
      </w:tr>
      <w:tr w:rsidR="007D1434" w:rsidRPr="00592358" w:rsidTr="00635596">
        <w:trPr>
          <w:trHeight w:val="270"/>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r w:rsidRPr="00592358">
              <w:t>Учет энергетических ресурсов****</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pPr>
              <w:jc w:val="center"/>
            </w:pPr>
            <w:r w:rsidRPr="00592358">
              <w:t>2.3.1.</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Оснащение приборами учета тепловой энергии, природного газа, электроэнергии и воды муниципальных учреждений, в том числе:</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1438B8" w:rsidRDefault="007D1434" w:rsidP="00635596">
            <w:pPr>
              <w:jc w:val="center"/>
              <w:rPr>
                <w:highlight w:val="cyan"/>
              </w:rPr>
            </w:pPr>
            <w:r w:rsidRPr="00592358">
              <w:t>0</w:t>
            </w:r>
          </w:p>
        </w:tc>
        <w:tc>
          <w:tcPr>
            <w:tcW w:w="580" w:type="dxa"/>
            <w:tcBorders>
              <w:top w:val="nil"/>
              <w:left w:val="single" w:sz="4" w:space="0" w:color="auto"/>
              <w:bottom w:val="single" w:sz="4" w:space="0" w:color="auto"/>
              <w:right w:val="nil"/>
            </w:tcBorders>
            <w:vAlign w:val="center"/>
          </w:tcPr>
          <w:p w:rsidR="007D1434" w:rsidRPr="001438B8" w:rsidRDefault="007D1434" w:rsidP="00635596">
            <w:pPr>
              <w:jc w:val="center"/>
              <w:rPr>
                <w:highlight w:val="cyan"/>
              </w:rPr>
            </w:pPr>
            <w:r w:rsidRPr="00592358">
              <w:t>0</w:t>
            </w:r>
          </w:p>
        </w:tc>
        <w:tc>
          <w:tcPr>
            <w:tcW w:w="579" w:type="dxa"/>
            <w:tcBorders>
              <w:top w:val="nil"/>
              <w:left w:val="single" w:sz="4" w:space="0" w:color="auto"/>
              <w:bottom w:val="single" w:sz="4" w:space="0" w:color="auto"/>
              <w:right w:val="nil"/>
            </w:tcBorders>
            <w:vAlign w:val="center"/>
          </w:tcPr>
          <w:p w:rsidR="007D1434" w:rsidRPr="001438B8" w:rsidRDefault="007D1434" w:rsidP="00635596">
            <w:pPr>
              <w:jc w:val="center"/>
              <w:rPr>
                <w:highlight w:val="cyan"/>
              </w:rP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1438B8" w:rsidRDefault="007D1434" w:rsidP="00635596">
            <w:pPr>
              <w:jc w:val="center"/>
              <w:rPr>
                <w:highlight w:val="cyan"/>
              </w:rPr>
            </w:pPr>
            <w:r w:rsidRPr="00592358">
              <w:t>0</w:t>
            </w:r>
          </w:p>
        </w:tc>
        <w:tc>
          <w:tcPr>
            <w:tcW w:w="787" w:type="dxa"/>
            <w:tcBorders>
              <w:top w:val="nil"/>
              <w:left w:val="nil"/>
              <w:bottom w:val="single" w:sz="4" w:space="0" w:color="auto"/>
              <w:right w:val="nil"/>
            </w:tcBorders>
            <w:vAlign w:val="center"/>
          </w:tcPr>
          <w:p w:rsidR="007D1434" w:rsidRPr="001438B8" w:rsidRDefault="007D1434" w:rsidP="00635596">
            <w:pPr>
              <w:jc w:val="center"/>
              <w:rPr>
                <w:highlight w:val="cyan"/>
              </w:rPr>
            </w:pPr>
            <w:r>
              <w:t>М</w:t>
            </w:r>
            <w:r w:rsidRPr="00592358">
              <w:t>Б</w:t>
            </w:r>
          </w:p>
        </w:tc>
        <w:tc>
          <w:tcPr>
            <w:tcW w:w="787" w:type="dxa"/>
            <w:tcBorders>
              <w:top w:val="nil"/>
              <w:left w:val="single" w:sz="4" w:space="0" w:color="auto"/>
              <w:bottom w:val="single" w:sz="4" w:space="0" w:color="auto"/>
              <w:right w:val="nil"/>
            </w:tcBorders>
            <w:vAlign w:val="center"/>
          </w:tcPr>
          <w:p w:rsidR="007D1434" w:rsidRPr="001438B8" w:rsidRDefault="007D1434" w:rsidP="00635596">
            <w:pPr>
              <w:jc w:val="center"/>
              <w:rPr>
                <w:highlight w:val="cyan"/>
              </w:rPr>
            </w:pPr>
            <w:r w:rsidRPr="00592358">
              <w:t>0</w:t>
            </w:r>
          </w:p>
        </w:tc>
        <w:tc>
          <w:tcPr>
            <w:tcW w:w="580" w:type="dxa"/>
            <w:tcBorders>
              <w:top w:val="nil"/>
              <w:left w:val="single" w:sz="4" w:space="0" w:color="auto"/>
              <w:bottom w:val="single" w:sz="4" w:space="0" w:color="auto"/>
              <w:right w:val="nil"/>
            </w:tcBorders>
            <w:vAlign w:val="center"/>
          </w:tcPr>
          <w:p w:rsidR="007D1434" w:rsidRPr="001438B8" w:rsidRDefault="007D1434" w:rsidP="00635596">
            <w:pPr>
              <w:jc w:val="center"/>
              <w:rPr>
                <w:highlight w:val="cyan"/>
              </w:rPr>
            </w:pPr>
            <w:r w:rsidRPr="00592358">
              <w:t>0</w:t>
            </w:r>
          </w:p>
        </w:tc>
        <w:tc>
          <w:tcPr>
            <w:tcW w:w="579" w:type="dxa"/>
            <w:tcBorders>
              <w:top w:val="nil"/>
              <w:left w:val="single" w:sz="4" w:space="0" w:color="auto"/>
              <w:bottom w:val="single" w:sz="4" w:space="0" w:color="auto"/>
              <w:right w:val="nil"/>
            </w:tcBorders>
            <w:vAlign w:val="center"/>
          </w:tcPr>
          <w:p w:rsidR="007D1434" w:rsidRPr="001438B8" w:rsidRDefault="007D1434" w:rsidP="00635596">
            <w:pPr>
              <w:jc w:val="center"/>
              <w:rPr>
                <w:highlight w:val="cyan"/>
              </w:rPr>
            </w:pPr>
            <w:r w:rsidRPr="00592358">
              <w:t>0</w:t>
            </w:r>
          </w:p>
        </w:tc>
        <w:tc>
          <w:tcPr>
            <w:tcW w:w="953" w:type="dxa"/>
            <w:tcBorders>
              <w:top w:val="nil"/>
              <w:left w:val="single" w:sz="4" w:space="0" w:color="auto"/>
              <w:bottom w:val="single" w:sz="4" w:space="0" w:color="auto"/>
              <w:right w:val="nil"/>
            </w:tcBorders>
            <w:vAlign w:val="center"/>
          </w:tcPr>
          <w:p w:rsidR="007D1434" w:rsidRPr="001438B8" w:rsidRDefault="007D1434" w:rsidP="00635596">
            <w:pPr>
              <w:jc w:val="center"/>
              <w:rPr>
                <w:highlight w:val="cyan"/>
              </w:rPr>
            </w:pPr>
            <w:r w:rsidRPr="00592358">
              <w:t>0</w:t>
            </w:r>
          </w:p>
        </w:tc>
        <w:tc>
          <w:tcPr>
            <w:tcW w:w="786" w:type="dxa"/>
            <w:tcBorders>
              <w:top w:val="nil"/>
              <w:left w:val="single" w:sz="8" w:space="0" w:color="auto"/>
              <w:bottom w:val="single" w:sz="4" w:space="0" w:color="auto"/>
              <w:right w:val="nil"/>
            </w:tcBorders>
            <w:vAlign w:val="center"/>
          </w:tcPr>
          <w:p w:rsidR="007D1434" w:rsidRPr="001438B8" w:rsidRDefault="007D1434" w:rsidP="00635596">
            <w:pPr>
              <w:jc w:val="center"/>
              <w:rPr>
                <w:highlight w:val="cyan"/>
              </w:rPr>
            </w:pPr>
            <w:r>
              <w:t>М</w:t>
            </w:r>
            <w:r w:rsidRPr="00592358">
              <w:t>Б</w:t>
            </w:r>
          </w:p>
        </w:tc>
        <w:tc>
          <w:tcPr>
            <w:tcW w:w="787" w:type="dxa"/>
            <w:tcBorders>
              <w:top w:val="nil"/>
              <w:left w:val="single" w:sz="4" w:space="0" w:color="auto"/>
              <w:bottom w:val="single" w:sz="4" w:space="0" w:color="auto"/>
              <w:right w:val="single" w:sz="4" w:space="0" w:color="auto"/>
            </w:tcBorders>
            <w:vAlign w:val="center"/>
          </w:tcPr>
          <w:p w:rsidR="007D1434" w:rsidRPr="001438B8" w:rsidRDefault="007D1434" w:rsidP="00635596">
            <w:pPr>
              <w:jc w:val="center"/>
              <w:rPr>
                <w:highlight w:val="cyan"/>
              </w:rPr>
            </w:pPr>
            <w:r w:rsidRPr="00592358">
              <w:t>0</w:t>
            </w:r>
          </w:p>
        </w:tc>
        <w:tc>
          <w:tcPr>
            <w:tcW w:w="580" w:type="dxa"/>
            <w:tcBorders>
              <w:top w:val="nil"/>
              <w:left w:val="nil"/>
              <w:bottom w:val="single" w:sz="4" w:space="0" w:color="auto"/>
              <w:right w:val="single" w:sz="4" w:space="0" w:color="auto"/>
            </w:tcBorders>
            <w:vAlign w:val="center"/>
          </w:tcPr>
          <w:p w:rsidR="007D1434" w:rsidRPr="001438B8" w:rsidRDefault="007D1434" w:rsidP="00635596">
            <w:pPr>
              <w:jc w:val="center"/>
              <w:rPr>
                <w:highlight w:val="cyan"/>
              </w:rPr>
            </w:pPr>
            <w:r w:rsidRPr="00592358">
              <w:t>0</w:t>
            </w:r>
          </w:p>
        </w:tc>
        <w:tc>
          <w:tcPr>
            <w:tcW w:w="579" w:type="dxa"/>
            <w:tcBorders>
              <w:top w:val="nil"/>
              <w:left w:val="nil"/>
              <w:bottom w:val="single" w:sz="4" w:space="0" w:color="auto"/>
              <w:right w:val="single" w:sz="4" w:space="0" w:color="auto"/>
            </w:tcBorders>
            <w:vAlign w:val="center"/>
          </w:tcPr>
          <w:p w:rsidR="007D1434" w:rsidRPr="001438B8" w:rsidRDefault="007D1434" w:rsidP="00635596">
            <w:pPr>
              <w:jc w:val="center"/>
              <w:rPr>
                <w:highlight w:val="cyan"/>
              </w:rPr>
            </w:pPr>
            <w:r w:rsidRPr="00592358">
              <w:t>0</w:t>
            </w:r>
          </w:p>
        </w:tc>
        <w:tc>
          <w:tcPr>
            <w:tcW w:w="953" w:type="dxa"/>
            <w:tcBorders>
              <w:top w:val="nil"/>
              <w:left w:val="nil"/>
              <w:bottom w:val="single" w:sz="4" w:space="0" w:color="auto"/>
              <w:right w:val="single" w:sz="8" w:space="0" w:color="auto"/>
            </w:tcBorders>
            <w:vAlign w:val="center"/>
          </w:tcPr>
          <w:p w:rsidR="007D1434" w:rsidRPr="001438B8" w:rsidRDefault="007D1434" w:rsidP="00635596">
            <w:pPr>
              <w:jc w:val="center"/>
              <w:rPr>
                <w:highlight w:val="cyan"/>
              </w:rP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nil"/>
              <w:left w:val="nil"/>
              <w:bottom w:val="nil"/>
              <w:right w:val="nil"/>
            </w:tcBorders>
            <w:vAlign w:val="center"/>
          </w:tcPr>
          <w:p w:rsidR="007D1434" w:rsidRPr="00592358" w:rsidRDefault="007D1434" w:rsidP="00635596">
            <w:pPr>
              <w:jc w:val="right"/>
            </w:pPr>
            <w:r w:rsidRPr="00592358">
              <w:t>Итого по мероприятию</w:t>
            </w:r>
          </w:p>
        </w:tc>
        <w:tc>
          <w:tcPr>
            <w:tcW w:w="787" w:type="dxa"/>
            <w:tcBorders>
              <w:top w:val="nil"/>
              <w:left w:val="single" w:sz="8" w:space="0" w:color="auto"/>
              <w:bottom w:val="single" w:sz="8" w:space="0" w:color="auto"/>
              <w:right w:val="nil"/>
            </w:tcBorders>
            <w:vAlign w:val="center"/>
          </w:tcPr>
          <w:p w:rsidR="007D1434" w:rsidRPr="001438B8" w:rsidRDefault="007D1434" w:rsidP="00635596">
            <w:pPr>
              <w:jc w:val="center"/>
              <w:rPr>
                <w:highlight w:val="cyan"/>
              </w:rPr>
            </w:pPr>
            <w:r w:rsidRPr="00592358">
              <w:t>0</w:t>
            </w:r>
          </w:p>
        </w:tc>
        <w:tc>
          <w:tcPr>
            <w:tcW w:w="580" w:type="dxa"/>
            <w:tcBorders>
              <w:top w:val="nil"/>
              <w:left w:val="single" w:sz="4" w:space="0" w:color="auto"/>
              <w:bottom w:val="single" w:sz="8" w:space="0" w:color="auto"/>
              <w:right w:val="nil"/>
            </w:tcBorders>
            <w:vAlign w:val="center"/>
          </w:tcPr>
          <w:p w:rsidR="007D1434" w:rsidRPr="001438B8" w:rsidRDefault="007D1434" w:rsidP="00635596">
            <w:pPr>
              <w:jc w:val="center"/>
              <w:rPr>
                <w:highlight w:val="cyan"/>
              </w:rPr>
            </w:pPr>
            <w:r w:rsidRPr="00592358">
              <w:t>0</w:t>
            </w:r>
          </w:p>
        </w:tc>
        <w:tc>
          <w:tcPr>
            <w:tcW w:w="579" w:type="dxa"/>
            <w:tcBorders>
              <w:top w:val="nil"/>
              <w:left w:val="single" w:sz="4" w:space="0" w:color="auto"/>
              <w:bottom w:val="single" w:sz="8" w:space="0" w:color="auto"/>
              <w:right w:val="nil"/>
            </w:tcBorders>
            <w:vAlign w:val="center"/>
          </w:tcPr>
          <w:p w:rsidR="007D1434" w:rsidRPr="001438B8" w:rsidRDefault="007D1434" w:rsidP="00635596">
            <w:pPr>
              <w:jc w:val="center"/>
              <w:rPr>
                <w:highlight w:val="cyan"/>
              </w:rP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1438B8" w:rsidRDefault="007D1434" w:rsidP="00635596">
            <w:pPr>
              <w:jc w:val="center"/>
              <w:rPr>
                <w:highlight w:val="cyan"/>
              </w:rPr>
            </w:pPr>
            <w:r w:rsidRPr="00592358">
              <w:t>0</w:t>
            </w:r>
          </w:p>
        </w:tc>
        <w:tc>
          <w:tcPr>
            <w:tcW w:w="787" w:type="dxa"/>
            <w:tcBorders>
              <w:top w:val="single" w:sz="8" w:space="0" w:color="auto"/>
              <w:left w:val="nil"/>
              <w:bottom w:val="single" w:sz="8" w:space="0" w:color="auto"/>
              <w:right w:val="nil"/>
            </w:tcBorders>
            <w:vAlign w:val="center"/>
          </w:tcPr>
          <w:p w:rsidR="007D1434" w:rsidRPr="001438B8" w:rsidRDefault="007D1434" w:rsidP="00635596">
            <w:pPr>
              <w:jc w:val="center"/>
              <w:rPr>
                <w:highlight w:val="cyan"/>
              </w:rPr>
            </w:pPr>
            <w:r w:rsidRPr="00592358">
              <w:t>ОБ</w:t>
            </w:r>
          </w:p>
        </w:tc>
        <w:tc>
          <w:tcPr>
            <w:tcW w:w="787" w:type="dxa"/>
            <w:tcBorders>
              <w:top w:val="single" w:sz="8" w:space="0" w:color="auto"/>
              <w:left w:val="single" w:sz="4" w:space="0" w:color="auto"/>
              <w:bottom w:val="single" w:sz="8" w:space="0" w:color="auto"/>
              <w:right w:val="nil"/>
            </w:tcBorders>
            <w:vAlign w:val="center"/>
          </w:tcPr>
          <w:p w:rsidR="007D1434" w:rsidRPr="001438B8" w:rsidRDefault="007D1434" w:rsidP="00635596">
            <w:pPr>
              <w:jc w:val="center"/>
              <w:rPr>
                <w:highlight w:val="cyan"/>
              </w:rP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1438B8" w:rsidRDefault="007D1434" w:rsidP="00635596">
            <w:pPr>
              <w:jc w:val="center"/>
              <w:rPr>
                <w:highlight w:val="cyan"/>
              </w:rP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1438B8" w:rsidRDefault="007D1434" w:rsidP="00635596">
            <w:pPr>
              <w:jc w:val="center"/>
              <w:rPr>
                <w:highlight w:val="cyan"/>
              </w:rP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1438B8" w:rsidRDefault="007D1434" w:rsidP="00635596">
            <w:pPr>
              <w:jc w:val="center"/>
              <w:rPr>
                <w:highlight w:val="cyan"/>
              </w:rP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1438B8" w:rsidRDefault="007D1434" w:rsidP="00635596">
            <w:pPr>
              <w:jc w:val="center"/>
              <w:rPr>
                <w:highlight w:val="cyan"/>
              </w:rPr>
            </w:pPr>
            <w:r w:rsidRPr="00592358">
              <w:t>ОБ</w:t>
            </w:r>
          </w:p>
        </w:tc>
        <w:tc>
          <w:tcPr>
            <w:tcW w:w="787" w:type="dxa"/>
            <w:tcBorders>
              <w:top w:val="single" w:sz="8" w:space="0" w:color="auto"/>
              <w:left w:val="nil"/>
              <w:bottom w:val="single" w:sz="8" w:space="0" w:color="auto"/>
              <w:right w:val="single" w:sz="4" w:space="0" w:color="auto"/>
            </w:tcBorders>
            <w:vAlign w:val="center"/>
          </w:tcPr>
          <w:p w:rsidR="007D1434" w:rsidRPr="001438B8" w:rsidRDefault="007D1434" w:rsidP="00635596">
            <w:pPr>
              <w:jc w:val="center"/>
              <w:rPr>
                <w:highlight w:val="cyan"/>
              </w:rP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1438B8" w:rsidRDefault="007D1434" w:rsidP="00635596">
            <w:pPr>
              <w:jc w:val="center"/>
              <w:rPr>
                <w:highlight w:val="cyan"/>
              </w:rP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1438B8" w:rsidRDefault="007D1434" w:rsidP="00635596">
            <w:pPr>
              <w:jc w:val="center"/>
              <w:rPr>
                <w:highlight w:val="cyan"/>
              </w:rP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1438B8" w:rsidRDefault="007D1434" w:rsidP="00635596">
            <w:pPr>
              <w:jc w:val="center"/>
              <w:rPr>
                <w:highlight w:val="cyan"/>
              </w:rPr>
            </w:pPr>
            <w:r w:rsidRPr="00592358">
              <w:t>0</w:t>
            </w:r>
          </w:p>
        </w:tc>
      </w:tr>
      <w:tr w:rsidR="007D1434" w:rsidRPr="00592358" w:rsidTr="00635596">
        <w:trPr>
          <w:trHeight w:val="255"/>
        </w:trPr>
        <w:tc>
          <w:tcPr>
            <w:tcW w:w="666" w:type="dxa"/>
            <w:vMerge w:val="restart"/>
            <w:tcBorders>
              <w:top w:val="single" w:sz="8" w:space="0" w:color="auto"/>
              <w:left w:val="single" w:sz="8" w:space="0" w:color="auto"/>
              <w:bottom w:val="single" w:sz="8" w:space="0" w:color="000000"/>
              <w:right w:val="single" w:sz="4" w:space="0" w:color="auto"/>
            </w:tcBorders>
            <w:vAlign w:val="center"/>
          </w:tcPr>
          <w:p w:rsidR="007D1434" w:rsidRPr="00592358" w:rsidRDefault="007D1434" w:rsidP="00635596">
            <w:r w:rsidRPr="00592358">
              <w:t> </w:t>
            </w:r>
          </w:p>
        </w:tc>
        <w:tc>
          <w:tcPr>
            <w:tcW w:w="3318" w:type="dxa"/>
            <w:vMerge w:val="restart"/>
            <w:tcBorders>
              <w:top w:val="single" w:sz="8" w:space="0" w:color="auto"/>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 xml:space="preserve">Установка новых и (или) замена старых приборов учета (по мере необходимости) </w:t>
            </w:r>
          </w:p>
        </w:tc>
        <w:tc>
          <w:tcPr>
            <w:tcW w:w="850" w:type="dxa"/>
            <w:tcBorders>
              <w:top w:val="single" w:sz="8" w:space="0" w:color="auto"/>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single" w:sz="8" w:space="0" w:color="auto"/>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single" w:sz="8" w:space="0" w:color="auto"/>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single" w:sz="8" w:space="0" w:color="auto"/>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single" w:sz="8" w:space="0" w:color="auto"/>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1438B8" w:rsidRDefault="007D1434" w:rsidP="00635596">
            <w:pPr>
              <w:jc w:val="center"/>
              <w:rPr>
                <w:highlight w:val="cyan"/>
              </w:rPr>
            </w:pPr>
            <w:r w:rsidRPr="00592358">
              <w:t>0</w:t>
            </w:r>
          </w:p>
        </w:tc>
        <w:tc>
          <w:tcPr>
            <w:tcW w:w="580" w:type="dxa"/>
            <w:tcBorders>
              <w:top w:val="nil"/>
              <w:left w:val="single" w:sz="4" w:space="0" w:color="auto"/>
              <w:bottom w:val="single" w:sz="4" w:space="0" w:color="auto"/>
              <w:right w:val="nil"/>
            </w:tcBorders>
            <w:vAlign w:val="center"/>
          </w:tcPr>
          <w:p w:rsidR="007D1434" w:rsidRPr="001438B8" w:rsidRDefault="007D1434" w:rsidP="00635596">
            <w:pPr>
              <w:jc w:val="center"/>
              <w:rPr>
                <w:highlight w:val="cyan"/>
              </w:rPr>
            </w:pPr>
            <w:r w:rsidRPr="00592358">
              <w:t>0</w:t>
            </w:r>
          </w:p>
        </w:tc>
        <w:tc>
          <w:tcPr>
            <w:tcW w:w="579" w:type="dxa"/>
            <w:tcBorders>
              <w:top w:val="nil"/>
              <w:left w:val="single" w:sz="4" w:space="0" w:color="auto"/>
              <w:bottom w:val="single" w:sz="4" w:space="0" w:color="auto"/>
              <w:right w:val="nil"/>
            </w:tcBorders>
            <w:vAlign w:val="center"/>
          </w:tcPr>
          <w:p w:rsidR="007D1434" w:rsidRPr="001438B8" w:rsidRDefault="007D1434" w:rsidP="00635596">
            <w:pPr>
              <w:jc w:val="center"/>
              <w:rPr>
                <w:highlight w:val="cyan"/>
              </w:rP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1438B8" w:rsidRDefault="007D1434" w:rsidP="00635596">
            <w:pPr>
              <w:jc w:val="center"/>
              <w:rPr>
                <w:highlight w:val="cyan"/>
              </w:rPr>
            </w:pPr>
            <w:r w:rsidRPr="00592358">
              <w:t>0</w:t>
            </w:r>
          </w:p>
        </w:tc>
        <w:tc>
          <w:tcPr>
            <w:tcW w:w="787" w:type="dxa"/>
            <w:tcBorders>
              <w:top w:val="nil"/>
              <w:left w:val="nil"/>
              <w:bottom w:val="single" w:sz="4" w:space="0" w:color="auto"/>
              <w:right w:val="nil"/>
            </w:tcBorders>
            <w:vAlign w:val="center"/>
          </w:tcPr>
          <w:p w:rsidR="007D1434" w:rsidRPr="001438B8" w:rsidRDefault="007D1434" w:rsidP="00635596">
            <w:pPr>
              <w:jc w:val="center"/>
              <w:rPr>
                <w:highlight w:val="cyan"/>
              </w:rPr>
            </w:pPr>
            <w:r>
              <w:t>М</w:t>
            </w:r>
            <w:r w:rsidRPr="00592358">
              <w:t>Б</w:t>
            </w:r>
          </w:p>
        </w:tc>
        <w:tc>
          <w:tcPr>
            <w:tcW w:w="787" w:type="dxa"/>
            <w:tcBorders>
              <w:top w:val="nil"/>
              <w:left w:val="single" w:sz="4" w:space="0" w:color="auto"/>
              <w:bottom w:val="single" w:sz="4" w:space="0" w:color="auto"/>
              <w:right w:val="nil"/>
            </w:tcBorders>
            <w:vAlign w:val="center"/>
          </w:tcPr>
          <w:p w:rsidR="007D1434" w:rsidRPr="001438B8" w:rsidRDefault="007D1434" w:rsidP="00635596">
            <w:pPr>
              <w:jc w:val="center"/>
              <w:rPr>
                <w:highlight w:val="cyan"/>
              </w:rPr>
            </w:pPr>
            <w:r w:rsidRPr="00592358">
              <w:t>0</w:t>
            </w:r>
          </w:p>
        </w:tc>
        <w:tc>
          <w:tcPr>
            <w:tcW w:w="580" w:type="dxa"/>
            <w:tcBorders>
              <w:top w:val="nil"/>
              <w:left w:val="single" w:sz="4" w:space="0" w:color="auto"/>
              <w:bottom w:val="single" w:sz="4" w:space="0" w:color="auto"/>
              <w:right w:val="nil"/>
            </w:tcBorders>
            <w:vAlign w:val="center"/>
          </w:tcPr>
          <w:p w:rsidR="007D1434" w:rsidRPr="001438B8" w:rsidRDefault="007D1434" w:rsidP="00635596">
            <w:pPr>
              <w:jc w:val="center"/>
              <w:rPr>
                <w:highlight w:val="cyan"/>
              </w:rPr>
            </w:pPr>
            <w:r w:rsidRPr="00592358">
              <w:t>0</w:t>
            </w:r>
          </w:p>
        </w:tc>
        <w:tc>
          <w:tcPr>
            <w:tcW w:w="579" w:type="dxa"/>
            <w:tcBorders>
              <w:top w:val="nil"/>
              <w:left w:val="single" w:sz="4" w:space="0" w:color="auto"/>
              <w:bottom w:val="single" w:sz="4" w:space="0" w:color="auto"/>
              <w:right w:val="nil"/>
            </w:tcBorders>
            <w:vAlign w:val="center"/>
          </w:tcPr>
          <w:p w:rsidR="007D1434" w:rsidRPr="001438B8" w:rsidRDefault="007D1434" w:rsidP="00635596">
            <w:pPr>
              <w:jc w:val="center"/>
              <w:rPr>
                <w:highlight w:val="cyan"/>
              </w:rPr>
            </w:pPr>
            <w:r w:rsidRPr="00592358">
              <w:t>0</w:t>
            </w:r>
          </w:p>
        </w:tc>
        <w:tc>
          <w:tcPr>
            <w:tcW w:w="953" w:type="dxa"/>
            <w:tcBorders>
              <w:top w:val="nil"/>
              <w:left w:val="single" w:sz="4" w:space="0" w:color="auto"/>
              <w:bottom w:val="single" w:sz="4" w:space="0" w:color="auto"/>
              <w:right w:val="nil"/>
            </w:tcBorders>
            <w:vAlign w:val="center"/>
          </w:tcPr>
          <w:p w:rsidR="007D1434" w:rsidRPr="001438B8" w:rsidRDefault="007D1434" w:rsidP="00635596">
            <w:pPr>
              <w:jc w:val="center"/>
              <w:rPr>
                <w:highlight w:val="cyan"/>
              </w:rPr>
            </w:pPr>
            <w:r w:rsidRPr="00592358">
              <w:t>0</w:t>
            </w:r>
          </w:p>
        </w:tc>
        <w:tc>
          <w:tcPr>
            <w:tcW w:w="786" w:type="dxa"/>
            <w:tcBorders>
              <w:top w:val="nil"/>
              <w:left w:val="single" w:sz="8" w:space="0" w:color="auto"/>
              <w:bottom w:val="single" w:sz="4" w:space="0" w:color="auto"/>
              <w:right w:val="nil"/>
            </w:tcBorders>
            <w:vAlign w:val="center"/>
          </w:tcPr>
          <w:p w:rsidR="007D1434" w:rsidRPr="001438B8" w:rsidRDefault="007D1434" w:rsidP="00635596">
            <w:pPr>
              <w:jc w:val="center"/>
              <w:rPr>
                <w:highlight w:val="cyan"/>
              </w:rPr>
            </w:pPr>
            <w:r>
              <w:t>М</w:t>
            </w:r>
            <w:r w:rsidRPr="00592358">
              <w:t>Б</w:t>
            </w:r>
          </w:p>
        </w:tc>
        <w:tc>
          <w:tcPr>
            <w:tcW w:w="787" w:type="dxa"/>
            <w:tcBorders>
              <w:top w:val="nil"/>
              <w:left w:val="single" w:sz="4" w:space="0" w:color="auto"/>
              <w:bottom w:val="single" w:sz="4" w:space="0" w:color="auto"/>
              <w:right w:val="single" w:sz="4" w:space="0" w:color="auto"/>
            </w:tcBorders>
            <w:vAlign w:val="center"/>
          </w:tcPr>
          <w:p w:rsidR="007D1434" w:rsidRPr="001438B8" w:rsidRDefault="007D1434" w:rsidP="00635596">
            <w:pPr>
              <w:jc w:val="center"/>
              <w:rPr>
                <w:highlight w:val="cyan"/>
              </w:rPr>
            </w:pPr>
            <w:r w:rsidRPr="00592358">
              <w:t>0</w:t>
            </w:r>
          </w:p>
        </w:tc>
        <w:tc>
          <w:tcPr>
            <w:tcW w:w="580" w:type="dxa"/>
            <w:tcBorders>
              <w:top w:val="nil"/>
              <w:left w:val="nil"/>
              <w:bottom w:val="single" w:sz="4" w:space="0" w:color="auto"/>
              <w:right w:val="single" w:sz="4" w:space="0" w:color="auto"/>
            </w:tcBorders>
            <w:vAlign w:val="center"/>
          </w:tcPr>
          <w:p w:rsidR="007D1434" w:rsidRPr="001438B8" w:rsidRDefault="007D1434" w:rsidP="00635596">
            <w:pPr>
              <w:jc w:val="center"/>
              <w:rPr>
                <w:highlight w:val="cyan"/>
              </w:rPr>
            </w:pPr>
            <w:r w:rsidRPr="00592358">
              <w:t>0</w:t>
            </w:r>
          </w:p>
        </w:tc>
        <w:tc>
          <w:tcPr>
            <w:tcW w:w="579" w:type="dxa"/>
            <w:tcBorders>
              <w:top w:val="nil"/>
              <w:left w:val="nil"/>
              <w:bottom w:val="single" w:sz="4" w:space="0" w:color="auto"/>
              <w:right w:val="single" w:sz="4" w:space="0" w:color="auto"/>
            </w:tcBorders>
            <w:vAlign w:val="center"/>
          </w:tcPr>
          <w:p w:rsidR="007D1434" w:rsidRPr="001438B8" w:rsidRDefault="007D1434" w:rsidP="00635596">
            <w:pPr>
              <w:jc w:val="center"/>
              <w:rPr>
                <w:highlight w:val="cyan"/>
              </w:rPr>
            </w:pPr>
            <w:r w:rsidRPr="00592358">
              <w:t>0</w:t>
            </w:r>
          </w:p>
        </w:tc>
        <w:tc>
          <w:tcPr>
            <w:tcW w:w="953" w:type="dxa"/>
            <w:tcBorders>
              <w:top w:val="nil"/>
              <w:left w:val="nil"/>
              <w:bottom w:val="single" w:sz="4" w:space="0" w:color="auto"/>
              <w:right w:val="single" w:sz="8" w:space="0" w:color="auto"/>
            </w:tcBorders>
            <w:vAlign w:val="center"/>
          </w:tcPr>
          <w:p w:rsidR="007D1434" w:rsidRPr="001438B8" w:rsidRDefault="007D1434" w:rsidP="00635596">
            <w:pPr>
              <w:jc w:val="center"/>
              <w:rPr>
                <w:highlight w:val="cyan"/>
              </w:rPr>
            </w:pPr>
            <w:r w:rsidRPr="00592358">
              <w:t>0</w:t>
            </w:r>
          </w:p>
        </w:tc>
      </w:tr>
      <w:tr w:rsidR="007D1434" w:rsidRPr="00592358" w:rsidTr="00635596">
        <w:trPr>
          <w:trHeight w:val="270"/>
        </w:trPr>
        <w:tc>
          <w:tcPr>
            <w:tcW w:w="666" w:type="dxa"/>
            <w:vMerge/>
            <w:tcBorders>
              <w:top w:val="single" w:sz="8" w:space="0" w:color="auto"/>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single" w:sz="8" w:space="0" w:color="auto"/>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1438B8" w:rsidRDefault="007D1434" w:rsidP="00635596">
            <w:pPr>
              <w:jc w:val="center"/>
              <w:rPr>
                <w:highlight w:val="cyan"/>
              </w:rPr>
            </w:pPr>
            <w:r w:rsidRPr="00592358">
              <w:t>0</w:t>
            </w:r>
          </w:p>
        </w:tc>
        <w:tc>
          <w:tcPr>
            <w:tcW w:w="580" w:type="dxa"/>
            <w:tcBorders>
              <w:top w:val="nil"/>
              <w:left w:val="single" w:sz="4" w:space="0" w:color="auto"/>
              <w:bottom w:val="single" w:sz="8" w:space="0" w:color="auto"/>
              <w:right w:val="nil"/>
            </w:tcBorders>
            <w:vAlign w:val="center"/>
          </w:tcPr>
          <w:p w:rsidR="007D1434" w:rsidRPr="001438B8" w:rsidRDefault="007D1434" w:rsidP="00635596">
            <w:pPr>
              <w:jc w:val="center"/>
              <w:rPr>
                <w:highlight w:val="cyan"/>
              </w:rPr>
            </w:pPr>
            <w:r w:rsidRPr="00592358">
              <w:t>0</w:t>
            </w:r>
          </w:p>
        </w:tc>
        <w:tc>
          <w:tcPr>
            <w:tcW w:w="579" w:type="dxa"/>
            <w:tcBorders>
              <w:top w:val="nil"/>
              <w:left w:val="single" w:sz="4" w:space="0" w:color="auto"/>
              <w:bottom w:val="single" w:sz="8" w:space="0" w:color="auto"/>
              <w:right w:val="nil"/>
            </w:tcBorders>
            <w:vAlign w:val="center"/>
          </w:tcPr>
          <w:p w:rsidR="007D1434" w:rsidRPr="001438B8" w:rsidRDefault="007D1434" w:rsidP="00635596">
            <w:pPr>
              <w:jc w:val="center"/>
              <w:rPr>
                <w:highlight w:val="cyan"/>
              </w:rP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1438B8" w:rsidRDefault="007D1434" w:rsidP="00635596">
            <w:pPr>
              <w:jc w:val="center"/>
              <w:rPr>
                <w:highlight w:val="cyan"/>
              </w:rPr>
            </w:pPr>
            <w:r w:rsidRPr="00592358">
              <w:t>0</w:t>
            </w:r>
          </w:p>
        </w:tc>
        <w:tc>
          <w:tcPr>
            <w:tcW w:w="787" w:type="dxa"/>
            <w:tcBorders>
              <w:top w:val="single" w:sz="8" w:space="0" w:color="auto"/>
              <w:left w:val="nil"/>
              <w:bottom w:val="single" w:sz="8" w:space="0" w:color="auto"/>
              <w:right w:val="nil"/>
            </w:tcBorders>
            <w:vAlign w:val="center"/>
          </w:tcPr>
          <w:p w:rsidR="007D1434" w:rsidRPr="001438B8" w:rsidRDefault="007D1434" w:rsidP="00F0715D">
            <w:pPr>
              <w:jc w:val="center"/>
              <w:rPr>
                <w:highlight w:val="cyan"/>
              </w:rPr>
            </w:pPr>
            <w:r>
              <w:t>МБ</w:t>
            </w:r>
          </w:p>
        </w:tc>
        <w:tc>
          <w:tcPr>
            <w:tcW w:w="787" w:type="dxa"/>
            <w:tcBorders>
              <w:top w:val="single" w:sz="8" w:space="0" w:color="auto"/>
              <w:left w:val="single" w:sz="4" w:space="0" w:color="auto"/>
              <w:bottom w:val="single" w:sz="8" w:space="0" w:color="auto"/>
              <w:right w:val="nil"/>
            </w:tcBorders>
            <w:vAlign w:val="center"/>
          </w:tcPr>
          <w:p w:rsidR="007D1434" w:rsidRPr="001438B8" w:rsidRDefault="007D1434" w:rsidP="00635596">
            <w:pPr>
              <w:jc w:val="center"/>
              <w:rPr>
                <w:highlight w:val="cyan"/>
              </w:rP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1438B8" w:rsidRDefault="007D1434" w:rsidP="00635596">
            <w:pPr>
              <w:jc w:val="center"/>
              <w:rPr>
                <w:highlight w:val="cyan"/>
              </w:rP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1438B8" w:rsidRDefault="007D1434" w:rsidP="00635596">
            <w:pPr>
              <w:jc w:val="center"/>
              <w:rPr>
                <w:highlight w:val="cyan"/>
              </w:rP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1438B8" w:rsidRDefault="007D1434" w:rsidP="00635596">
            <w:pPr>
              <w:jc w:val="center"/>
              <w:rPr>
                <w:highlight w:val="cyan"/>
              </w:rP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1438B8" w:rsidRDefault="007D1434" w:rsidP="00F0715D">
            <w:pPr>
              <w:jc w:val="center"/>
              <w:rPr>
                <w:highlight w:val="cyan"/>
              </w:rPr>
            </w:pPr>
            <w:r>
              <w:t>МБ</w:t>
            </w:r>
          </w:p>
        </w:tc>
        <w:tc>
          <w:tcPr>
            <w:tcW w:w="787" w:type="dxa"/>
            <w:tcBorders>
              <w:top w:val="single" w:sz="8" w:space="0" w:color="auto"/>
              <w:left w:val="nil"/>
              <w:bottom w:val="single" w:sz="8" w:space="0" w:color="auto"/>
              <w:right w:val="single" w:sz="4" w:space="0" w:color="auto"/>
            </w:tcBorders>
            <w:vAlign w:val="center"/>
          </w:tcPr>
          <w:p w:rsidR="007D1434" w:rsidRPr="001438B8" w:rsidRDefault="007D1434" w:rsidP="00635596">
            <w:pPr>
              <w:jc w:val="center"/>
              <w:rPr>
                <w:highlight w:val="cyan"/>
              </w:rP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1438B8" w:rsidRDefault="007D1434" w:rsidP="00635596">
            <w:pPr>
              <w:jc w:val="center"/>
              <w:rPr>
                <w:highlight w:val="cyan"/>
              </w:rP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1438B8" w:rsidRDefault="007D1434" w:rsidP="00635596">
            <w:pPr>
              <w:jc w:val="center"/>
              <w:rPr>
                <w:highlight w:val="cyan"/>
              </w:rP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1438B8" w:rsidRDefault="007D1434" w:rsidP="00635596">
            <w:pPr>
              <w:jc w:val="center"/>
              <w:rPr>
                <w:highlight w:val="cyan"/>
              </w:rPr>
            </w:pPr>
            <w:r w:rsidRPr="00592358">
              <w:t>0</w:t>
            </w:r>
          </w:p>
        </w:tc>
      </w:tr>
      <w:tr w:rsidR="007D1434" w:rsidRPr="00592358" w:rsidTr="00635596">
        <w:trPr>
          <w:trHeight w:val="270"/>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r w:rsidRPr="00592358">
              <w:t>Мероприятия по обеспечению эффективности систем освещения зданий бюджетной сферы</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2.3.2.</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Замена ламп накаливания на светодиодные (энергосберегающие)</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2.3.3.</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Установка выключателей, в том числе сенсорных и выключателей с таймером для включения освещения в малоиспользуемых пространств</w:t>
            </w:r>
            <w:r>
              <w:t>ах</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21082B" w:rsidRDefault="007D1434" w:rsidP="00635596">
            <w:pPr>
              <w:jc w:val="center"/>
            </w:pPr>
            <w:r w:rsidRPr="0021082B">
              <w:t>0</w:t>
            </w:r>
          </w:p>
        </w:tc>
        <w:tc>
          <w:tcPr>
            <w:tcW w:w="580" w:type="dxa"/>
            <w:tcBorders>
              <w:top w:val="nil"/>
              <w:left w:val="single" w:sz="4" w:space="0" w:color="auto"/>
              <w:bottom w:val="single" w:sz="4" w:space="0" w:color="auto"/>
              <w:right w:val="nil"/>
            </w:tcBorders>
            <w:vAlign w:val="center"/>
          </w:tcPr>
          <w:p w:rsidR="007D1434" w:rsidRPr="0021082B" w:rsidRDefault="007D1434" w:rsidP="00635596">
            <w:pPr>
              <w:jc w:val="center"/>
            </w:pPr>
            <w:r w:rsidRPr="0021082B">
              <w:t>0</w:t>
            </w:r>
          </w:p>
        </w:tc>
        <w:tc>
          <w:tcPr>
            <w:tcW w:w="579" w:type="dxa"/>
            <w:tcBorders>
              <w:top w:val="nil"/>
              <w:left w:val="single" w:sz="4" w:space="0" w:color="auto"/>
              <w:bottom w:val="single" w:sz="4" w:space="0" w:color="auto"/>
              <w:right w:val="nil"/>
            </w:tcBorders>
            <w:vAlign w:val="center"/>
          </w:tcPr>
          <w:p w:rsidR="007D1434" w:rsidRPr="0021082B" w:rsidRDefault="007D1434" w:rsidP="00635596">
            <w:pPr>
              <w:jc w:val="center"/>
            </w:pPr>
            <w:r w:rsidRPr="0021082B">
              <w:t>0</w:t>
            </w:r>
          </w:p>
        </w:tc>
        <w:tc>
          <w:tcPr>
            <w:tcW w:w="953" w:type="dxa"/>
            <w:tcBorders>
              <w:top w:val="nil"/>
              <w:left w:val="single" w:sz="4" w:space="0" w:color="auto"/>
              <w:bottom w:val="single" w:sz="4" w:space="0" w:color="auto"/>
              <w:right w:val="single" w:sz="8" w:space="0" w:color="auto"/>
            </w:tcBorders>
            <w:vAlign w:val="center"/>
          </w:tcPr>
          <w:p w:rsidR="007D1434" w:rsidRPr="0021082B" w:rsidRDefault="007D1434" w:rsidP="00635596">
            <w:pPr>
              <w:jc w:val="center"/>
            </w:pPr>
            <w:r w:rsidRPr="0021082B">
              <w:t>0</w:t>
            </w:r>
          </w:p>
        </w:tc>
        <w:tc>
          <w:tcPr>
            <w:tcW w:w="787" w:type="dxa"/>
            <w:tcBorders>
              <w:top w:val="nil"/>
              <w:left w:val="nil"/>
              <w:bottom w:val="single" w:sz="4" w:space="0" w:color="auto"/>
              <w:right w:val="nil"/>
            </w:tcBorders>
            <w:vAlign w:val="center"/>
          </w:tcPr>
          <w:p w:rsidR="007D1434" w:rsidRPr="0021082B" w:rsidRDefault="007D1434" w:rsidP="00635596">
            <w:pPr>
              <w:jc w:val="center"/>
            </w:pPr>
            <w:r w:rsidRPr="0021082B">
              <w:t>МБ</w:t>
            </w:r>
          </w:p>
        </w:tc>
        <w:tc>
          <w:tcPr>
            <w:tcW w:w="787" w:type="dxa"/>
            <w:tcBorders>
              <w:top w:val="nil"/>
              <w:left w:val="single" w:sz="4" w:space="0" w:color="auto"/>
              <w:bottom w:val="single" w:sz="4" w:space="0" w:color="auto"/>
              <w:right w:val="nil"/>
            </w:tcBorders>
            <w:vAlign w:val="center"/>
          </w:tcPr>
          <w:p w:rsidR="007D1434" w:rsidRPr="0021082B" w:rsidRDefault="007D1434" w:rsidP="00635596">
            <w:pPr>
              <w:jc w:val="center"/>
            </w:pPr>
            <w:r w:rsidRPr="0021082B">
              <w:t>0</w:t>
            </w:r>
          </w:p>
        </w:tc>
        <w:tc>
          <w:tcPr>
            <w:tcW w:w="580" w:type="dxa"/>
            <w:tcBorders>
              <w:top w:val="nil"/>
              <w:left w:val="single" w:sz="4" w:space="0" w:color="auto"/>
              <w:bottom w:val="single" w:sz="4" w:space="0" w:color="auto"/>
              <w:right w:val="nil"/>
            </w:tcBorders>
            <w:vAlign w:val="center"/>
          </w:tcPr>
          <w:p w:rsidR="007D1434" w:rsidRPr="0021082B" w:rsidRDefault="007D1434" w:rsidP="00635596">
            <w:pPr>
              <w:jc w:val="center"/>
            </w:pPr>
            <w:r w:rsidRPr="0021082B">
              <w:t>0</w:t>
            </w:r>
          </w:p>
        </w:tc>
        <w:tc>
          <w:tcPr>
            <w:tcW w:w="579" w:type="dxa"/>
            <w:tcBorders>
              <w:top w:val="nil"/>
              <w:left w:val="single" w:sz="4" w:space="0" w:color="auto"/>
              <w:bottom w:val="single" w:sz="4" w:space="0" w:color="auto"/>
              <w:right w:val="nil"/>
            </w:tcBorders>
            <w:vAlign w:val="center"/>
          </w:tcPr>
          <w:p w:rsidR="007D1434" w:rsidRPr="0021082B" w:rsidRDefault="007D1434" w:rsidP="00635596">
            <w:pPr>
              <w:jc w:val="center"/>
            </w:pPr>
            <w:r w:rsidRPr="0021082B">
              <w:t>0</w:t>
            </w:r>
          </w:p>
        </w:tc>
        <w:tc>
          <w:tcPr>
            <w:tcW w:w="953" w:type="dxa"/>
            <w:tcBorders>
              <w:top w:val="nil"/>
              <w:left w:val="single" w:sz="4" w:space="0" w:color="auto"/>
              <w:bottom w:val="single" w:sz="4" w:space="0" w:color="auto"/>
              <w:right w:val="nil"/>
            </w:tcBorders>
            <w:vAlign w:val="center"/>
          </w:tcPr>
          <w:p w:rsidR="007D1434" w:rsidRPr="0021082B" w:rsidRDefault="007D1434" w:rsidP="00635596">
            <w:pPr>
              <w:jc w:val="center"/>
            </w:pPr>
            <w:r w:rsidRPr="0021082B">
              <w:t>0</w:t>
            </w:r>
          </w:p>
        </w:tc>
        <w:tc>
          <w:tcPr>
            <w:tcW w:w="786" w:type="dxa"/>
            <w:tcBorders>
              <w:top w:val="nil"/>
              <w:left w:val="single" w:sz="8" w:space="0" w:color="auto"/>
              <w:bottom w:val="single" w:sz="4" w:space="0" w:color="auto"/>
              <w:right w:val="nil"/>
            </w:tcBorders>
            <w:vAlign w:val="center"/>
          </w:tcPr>
          <w:p w:rsidR="007D1434" w:rsidRPr="0021082B" w:rsidRDefault="007D1434" w:rsidP="00635596">
            <w:pPr>
              <w:jc w:val="center"/>
            </w:pPr>
            <w:r w:rsidRPr="0021082B">
              <w:t>МБ</w:t>
            </w:r>
          </w:p>
        </w:tc>
        <w:tc>
          <w:tcPr>
            <w:tcW w:w="787" w:type="dxa"/>
            <w:tcBorders>
              <w:top w:val="nil"/>
              <w:left w:val="single" w:sz="4" w:space="0" w:color="auto"/>
              <w:bottom w:val="single" w:sz="4" w:space="0" w:color="auto"/>
              <w:right w:val="single" w:sz="4" w:space="0" w:color="auto"/>
            </w:tcBorders>
            <w:vAlign w:val="center"/>
          </w:tcPr>
          <w:p w:rsidR="007D1434" w:rsidRPr="0021082B" w:rsidRDefault="007D1434" w:rsidP="00635596">
            <w:pPr>
              <w:jc w:val="center"/>
            </w:pPr>
            <w:r w:rsidRPr="0021082B">
              <w:t>0</w:t>
            </w:r>
          </w:p>
        </w:tc>
        <w:tc>
          <w:tcPr>
            <w:tcW w:w="580" w:type="dxa"/>
            <w:tcBorders>
              <w:top w:val="nil"/>
              <w:left w:val="nil"/>
              <w:bottom w:val="single" w:sz="4" w:space="0" w:color="auto"/>
              <w:right w:val="single" w:sz="4" w:space="0" w:color="auto"/>
            </w:tcBorders>
            <w:vAlign w:val="center"/>
          </w:tcPr>
          <w:p w:rsidR="007D1434" w:rsidRPr="0021082B" w:rsidRDefault="007D1434" w:rsidP="00635596">
            <w:pPr>
              <w:jc w:val="center"/>
            </w:pPr>
            <w:r w:rsidRPr="0021082B">
              <w:t>0</w:t>
            </w:r>
          </w:p>
        </w:tc>
        <w:tc>
          <w:tcPr>
            <w:tcW w:w="579" w:type="dxa"/>
            <w:tcBorders>
              <w:top w:val="nil"/>
              <w:left w:val="nil"/>
              <w:bottom w:val="single" w:sz="4" w:space="0" w:color="auto"/>
              <w:right w:val="single" w:sz="4" w:space="0" w:color="auto"/>
            </w:tcBorders>
            <w:vAlign w:val="center"/>
          </w:tcPr>
          <w:p w:rsidR="007D1434" w:rsidRPr="0021082B" w:rsidRDefault="007D1434" w:rsidP="00635596">
            <w:pPr>
              <w:jc w:val="center"/>
            </w:pPr>
            <w:r w:rsidRPr="0021082B">
              <w:t>0</w:t>
            </w:r>
          </w:p>
        </w:tc>
        <w:tc>
          <w:tcPr>
            <w:tcW w:w="953" w:type="dxa"/>
            <w:tcBorders>
              <w:top w:val="nil"/>
              <w:left w:val="nil"/>
              <w:bottom w:val="single" w:sz="4" w:space="0" w:color="auto"/>
              <w:right w:val="single" w:sz="8" w:space="0" w:color="auto"/>
            </w:tcBorders>
            <w:vAlign w:val="center"/>
          </w:tcPr>
          <w:p w:rsidR="007D1434" w:rsidRPr="0021082B" w:rsidRDefault="007D1434" w:rsidP="00635596">
            <w:pPr>
              <w:jc w:val="center"/>
            </w:pPr>
            <w:r w:rsidRPr="0021082B">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21082B" w:rsidRDefault="007D1434" w:rsidP="00635596">
            <w:pPr>
              <w:jc w:val="center"/>
            </w:pPr>
            <w:r w:rsidRPr="0021082B">
              <w:t>0</w:t>
            </w:r>
          </w:p>
        </w:tc>
        <w:tc>
          <w:tcPr>
            <w:tcW w:w="580" w:type="dxa"/>
            <w:tcBorders>
              <w:top w:val="nil"/>
              <w:left w:val="single" w:sz="4" w:space="0" w:color="auto"/>
              <w:bottom w:val="single" w:sz="8" w:space="0" w:color="auto"/>
              <w:right w:val="nil"/>
            </w:tcBorders>
            <w:vAlign w:val="center"/>
          </w:tcPr>
          <w:p w:rsidR="007D1434" w:rsidRPr="0021082B" w:rsidRDefault="007D1434" w:rsidP="00635596">
            <w:pPr>
              <w:jc w:val="center"/>
            </w:pPr>
            <w:r w:rsidRPr="0021082B">
              <w:t>0</w:t>
            </w:r>
          </w:p>
        </w:tc>
        <w:tc>
          <w:tcPr>
            <w:tcW w:w="579" w:type="dxa"/>
            <w:tcBorders>
              <w:top w:val="nil"/>
              <w:left w:val="single" w:sz="4" w:space="0" w:color="auto"/>
              <w:bottom w:val="single" w:sz="8" w:space="0" w:color="auto"/>
              <w:right w:val="nil"/>
            </w:tcBorders>
            <w:vAlign w:val="center"/>
          </w:tcPr>
          <w:p w:rsidR="007D1434" w:rsidRPr="0021082B" w:rsidRDefault="007D1434" w:rsidP="00635596">
            <w:pPr>
              <w:jc w:val="center"/>
            </w:pPr>
            <w:r w:rsidRPr="0021082B">
              <w:t>0</w:t>
            </w:r>
          </w:p>
        </w:tc>
        <w:tc>
          <w:tcPr>
            <w:tcW w:w="953" w:type="dxa"/>
            <w:tcBorders>
              <w:top w:val="nil"/>
              <w:left w:val="single" w:sz="4" w:space="0" w:color="auto"/>
              <w:bottom w:val="single" w:sz="8" w:space="0" w:color="auto"/>
              <w:right w:val="single" w:sz="8" w:space="0" w:color="auto"/>
            </w:tcBorders>
            <w:vAlign w:val="center"/>
          </w:tcPr>
          <w:p w:rsidR="007D1434" w:rsidRPr="0021082B" w:rsidRDefault="007D1434" w:rsidP="00635596">
            <w:pPr>
              <w:jc w:val="center"/>
            </w:pPr>
            <w:r w:rsidRPr="0021082B">
              <w:t>0</w:t>
            </w:r>
          </w:p>
        </w:tc>
        <w:tc>
          <w:tcPr>
            <w:tcW w:w="787" w:type="dxa"/>
            <w:tcBorders>
              <w:top w:val="single" w:sz="4" w:space="0" w:color="auto"/>
              <w:left w:val="nil"/>
              <w:bottom w:val="single" w:sz="4" w:space="0" w:color="auto"/>
              <w:right w:val="nil"/>
            </w:tcBorders>
            <w:vAlign w:val="center"/>
          </w:tcPr>
          <w:p w:rsidR="007D1434" w:rsidRPr="0021082B" w:rsidRDefault="007D1434" w:rsidP="00635596">
            <w:pPr>
              <w:jc w:val="center"/>
            </w:pPr>
            <w:r w:rsidRPr="0021082B">
              <w:t>ВБС</w:t>
            </w:r>
          </w:p>
        </w:tc>
        <w:tc>
          <w:tcPr>
            <w:tcW w:w="787" w:type="dxa"/>
            <w:tcBorders>
              <w:top w:val="single" w:sz="4" w:space="0" w:color="auto"/>
              <w:left w:val="single" w:sz="4" w:space="0" w:color="auto"/>
              <w:bottom w:val="single" w:sz="4" w:space="0" w:color="auto"/>
              <w:right w:val="nil"/>
            </w:tcBorders>
            <w:vAlign w:val="center"/>
          </w:tcPr>
          <w:p w:rsidR="007D1434" w:rsidRPr="0021082B" w:rsidRDefault="007D1434" w:rsidP="00635596">
            <w:pPr>
              <w:jc w:val="center"/>
            </w:pPr>
            <w:r w:rsidRPr="0021082B">
              <w:t>0</w:t>
            </w:r>
          </w:p>
        </w:tc>
        <w:tc>
          <w:tcPr>
            <w:tcW w:w="580" w:type="dxa"/>
            <w:tcBorders>
              <w:top w:val="single" w:sz="4" w:space="0" w:color="auto"/>
              <w:left w:val="single" w:sz="4" w:space="0" w:color="auto"/>
              <w:bottom w:val="single" w:sz="4" w:space="0" w:color="auto"/>
              <w:right w:val="nil"/>
            </w:tcBorders>
            <w:vAlign w:val="center"/>
          </w:tcPr>
          <w:p w:rsidR="007D1434" w:rsidRPr="0021082B" w:rsidRDefault="007D1434" w:rsidP="00635596">
            <w:pPr>
              <w:jc w:val="center"/>
            </w:pPr>
            <w:r w:rsidRPr="0021082B">
              <w:t>0</w:t>
            </w:r>
          </w:p>
        </w:tc>
        <w:tc>
          <w:tcPr>
            <w:tcW w:w="579" w:type="dxa"/>
            <w:tcBorders>
              <w:top w:val="single" w:sz="4" w:space="0" w:color="auto"/>
              <w:left w:val="single" w:sz="4" w:space="0" w:color="auto"/>
              <w:bottom w:val="single" w:sz="4" w:space="0" w:color="auto"/>
              <w:right w:val="nil"/>
            </w:tcBorders>
            <w:vAlign w:val="center"/>
          </w:tcPr>
          <w:p w:rsidR="007D1434" w:rsidRPr="0021082B" w:rsidRDefault="007D1434" w:rsidP="00635596">
            <w:pPr>
              <w:jc w:val="center"/>
            </w:pPr>
            <w:r w:rsidRPr="0021082B">
              <w:t>0</w:t>
            </w:r>
          </w:p>
        </w:tc>
        <w:tc>
          <w:tcPr>
            <w:tcW w:w="953" w:type="dxa"/>
            <w:tcBorders>
              <w:top w:val="single" w:sz="4" w:space="0" w:color="auto"/>
              <w:left w:val="single" w:sz="4" w:space="0" w:color="auto"/>
              <w:bottom w:val="single" w:sz="4" w:space="0" w:color="auto"/>
              <w:right w:val="nil"/>
            </w:tcBorders>
            <w:vAlign w:val="center"/>
          </w:tcPr>
          <w:p w:rsidR="007D1434" w:rsidRPr="0021082B" w:rsidRDefault="007D1434" w:rsidP="00635596">
            <w:pPr>
              <w:jc w:val="center"/>
            </w:pPr>
            <w:r w:rsidRPr="0021082B">
              <w:t>0</w:t>
            </w:r>
          </w:p>
        </w:tc>
        <w:tc>
          <w:tcPr>
            <w:tcW w:w="786" w:type="dxa"/>
            <w:tcBorders>
              <w:top w:val="single" w:sz="4" w:space="0" w:color="auto"/>
              <w:left w:val="single" w:sz="8" w:space="0" w:color="auto"/>
              <w:bottom w:val="single" w:sz="4" w:space="0" w:color="auto"/>
              <w:right w:val="nil"/>
            </w:tcBorders>
            <w:vAlign w:val="center"/>
          </w:tcPr>
          <w:p w:rsidR="007D1434" w:rsidRPr="0021082B" w:rsidRDefault="007D1434" w:rsidP="00635596">
            <w:pPr>
              <w:jc w:val="center"/>
            </w:pPr>
            <w:r w:rsidRPr="0021082B">
              <w:t>ВБС</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21082B" w:rsidRDefault="007D1434" w:rsidP="00635596">
            <w:pPr>
              <w:jc w:val="center"/>
            </w:pPr>
            <w:r w:rsidRPr="0021082B">
              <w:t>0</w:t>
            </w:r>
          </w:p>
        </w:tc>
        <w:tc>
          <w:tcPr>
            <w:tcW w:w="580" w:type="dxa"/>
            <w:tcBorders>
              <w:top w:val="single" w:sz="4" w:space="0" w:color="auto"/>
              <w:left w:val="nil"/>
              <w:bottom w:val="single" w:sz="4" w:space="0" w:color="auto"/>
              <w:right w:val="single" w:sz="4" w:space="0" w:color="auto"/>
            </w:tcBorders>
            <w:vAlign w:val="center"/>
          </w:tcPr>
          <w:p w:rsidR="007D1434" w:rsidRPr="0021082B" w:rsidRDefault="007D1434" w:rsidP="00635596">
            <w:pPr>
              <w:jc w:val="center"/>
            </w:pPr>
            <w:r w:rsidRPr="0021082B">
              <w:t>0</w:t>
            </w:r>
          </w:p>
        </w:tc>
        <w:tc>
          <w:tcPr>
            <w:tcW w:w="579" w:type="dxa"/>
            <w:tcBorders>
              <w:top w:val="single" w:sz="4" w:space="0" w:color="auto"/>
              <w:left w:val="nil"/>
              <w:bottom w:val="single" w:sz="4" w:space="0" w:color="auto"/>
              <w:right w:val="single" w:sz="4" w:space="0" w:color="auto"/>
            </w:tcBorders>
            <w:vAlign w:val="center"/>
          </w:tcPr>
          <w:p w:rsidR="007D1434" w:rsidRPr="0021082B" w:rsidRDefault="007D1434" w:rsidP="00635596">
            <w:pPr>
              <w:jc w:val="center"/>
            </w:pPr>
            <w:r w:rsidRPr="0021082B">
              <w:t>0</w:t>
            </w:r>
          </w:p>
        </w:tc>
        <w:tc>
          <w:tcPr>
            <w:tcW w:w="953" w:type="dxa"/>
            <w:tcBorders>
              <w:top w:val="single" w:sz="4" w:space="0" w:color="auto"/>
              <w:left w:val="nil"/>
              <w:bottom w:val="single" w:sz="4" w:space="0" w:color="auto"/>
              <w:right w:val="single" w:sz="8" w:space="0" w:color="auto"/>
            </w:tcBorders>
            <w:vAlign w:val="center"/>
          </w:tcPr>
          <w:p w:rsidR="007D1434" w:rsidRPr="0021082B" w:rsidRDefault="007D1434" w:rsidP="00635596">
            <w:pPr>
              <w:jc w:val="center"/>
            </w:pPr>
            <w:r w:rsidRPr="0021082B">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21082B" w:rsidRDefault="007D1434" w:rsidP="00635596">
            <w:pPr>
              <w:jc w:val="center"/>
            </w:pPr>
            <w:r w:rsidRPr="0021082B">
              <w:t>0</w:t>
            </w:r>
          </w:p>
        </w:tc>
        <w:tc>
          <w:tcPr>
            <w:tcW w:w="580" w:type="dxa"/>
            <w:tcBorders>
              <w:top w:val="nil"/>
              <w:left w:val="single" w:sz="4" w:space="0" w:color="auto"/>
              <w:bottom w:val="single" w:sz="8" w:space="0" w:color="auto"/>
              <w:right w:val="nil"/>
            </w:tcBorders>
            <w:vAlign w:val="center"/>
          </w:tcPr>
          <w:p w:rsidR="007D1434" w:rsidRPr="0021082B" w:rsidRDefault="007D1434" w:rsidP="00635596">
            <w:pPr>
              <w:jc w:val="center"/>
            </w:pPr>
            <w:r w:rsidRPr="0021082B">
              <w:t>0</w:t>
            </w:r>
          </w:p>
        </w:tc>
        <w:tc>
          <w:tcPr>
            <w:tcW w:w="579" w:type="dxa"/>
            <w:tcBorders>
              <w:top w:val="nil"/>
              <w:left w:val="single" w:sz="4" w:space="0" w:color="auto"/>
              <w:bottom w:val="single" w:sz="8" w:space="0" w:color="auto"/>
              <w:right w:val="nil"/>
            </w:tcBorders>
            <w:vAlign w:val="center"/>
          </w:tcPr>
          <w:p w:rsidR="007D1434" w:rsidRPr="0021082B" w:rsidRDefault="007D1434" w:rsidP="00635596">
            <w:pPr>
              <w:jc w:val="center"/>
            </w:pPr>
            <w:r w:rsidRPr="0021082B">
              <w:t>0</w:t>
            </w:r>
          </w:p>
        </w:tc>
        <w:tc>
          <w:tcPr>
            <w:tcW w:w="953" w:type="dxa"/>
            <w:tcBorders>
              <w:top w:val="nil"/>
              <w:left w:val="single" w:sz="4" w:space="0" w:color="auto"/>
              <w:bottom w:val="single" w:sz="8" w:space="0" w:color="auto"/>
              <w:right w:val="single" w:sz="8" w:space="0" w:color="auto"/>
            </w:tcBorders>
            <w:vAlign w:val="center"/>
          </w:tcPr>
          <w:p w:rsidR="007D1434" w:rsidRPr="0021082B" w:rsidRDefault="007D1434" w:rsidP="00635596">
            <w:pPr>
              <w:jc w:val="center"/>
            </w:pPr>
            <w:r w:rsidRPr="0021082B">
              <w:t>0</w:t>
            </w:r>
          </w:p>
        </w:tc>
        <w:tc>
          <w:tcPr>
            <w:tcW w:w="787" w:type="dxa"/>
            <w:tcBorders>
              <w:top w:val="single" w:sz="4" w:space="0" w:color="auto"/>
              <w:left w:val="nil"/>
              <w:bottom w:val="single" w:sz="8" w:space="0" w:color="auto"/>
              <w:right w:val="nil"/>
            </w:tcBorders>
            <w:vAlign w:val="center"/>
          </w:tcPr>
          <w:p w:rsidR="007D1434" w:rsidRPr="0021082B" w:rsidRDefault="007D1434" w:rsidP="00635596">
            <w:pPr>
              <w:jc w:val="center"/>
            </w:pPr>
            <w:r w:rsidRPr="0021082B">
              <w:t>х</w:t>
            </w:r>
          </w:p>
        </w:tc>
        <w:tc>
          <w:tcPr>
            <w:tcW w:w="787" w:type="dxa"/>
            <w:tcBorders>
              <w:top w:val="single" w:sz="4" w:space="0" w:color="auto"/>
              <w:left w:val="single" w:sz="4" w:space="0" w:color="auto"/>
              <w:bottom w:val="single" w:sz="8" w:space="0" w:color="auto"/>
              <w:right w:val="nil"/>
            </w:tcBorders>
            <w:vAlign w:val="center"/>
          </w:tcPr>
          <w:p w:rsidR="007D1434" w:rsidRPr="0021082B" w:rsidRDefault="007D1434" w:rsidP="00635596">
            <w:pPr>
              <w:jc w:val="center"/>
            </w:pPr>
            <w:r>
              <w:t>0</w:t>
            </w:r>
          </w:p>
        </w:tc>
        <w:tc>
          <w:tcPr>
            <w:tcW w:w="580" w:type="dxa"/>
            <w:tcBorders>
              <w:top w:val="single" w:sz="4" w:space="0" w:color="auto"/>
              <w:left w:val="single" w:sz="4" w:space="0" w:color="auto"/>
              <w:bottom w:val="single" w:sz="8" w:space="0" w:color="auto"/>
              <w:right w:val="nil"/>
            </w:tcBorders>
            <w:vAlign w:val="center"/>
          </w:tcPr>
          <w:p w:rsidR="007D1434" w:rsidRPr="0021082B" w:rsidRDefault="007D1434" w:rsidP="00635596">
            <w:pPr>
              <w:jc w:val="center"/>
            </w:pPr>
            <w:r w:rsidRPr="0021082B">
              <w:t>0</w:t>
            </w:r>
          </w:p>
        </w:tc>
        <w:tc>
          <w:tcPr>
            <w:tcW w:w="579" w:type="dxa"/>
            <w:tcBorders>
              <w:top w:val="single" w:sz="4" w:space="0" w:color="auto"/>
              <w:left w:val="single" w:sz="4" w:space="0" w:color="auto"/>
              <w:bottom w:val="single" w:sz="8" w:space="0" w:color="auto"/>
              <w:right w:val="nil"/>
            </w:tcBorders>
            <w:vAlign w:val="center"/>
          </w:tcPr>
          <w:p w:rsidR="007D1434" w:rsidRPr="0021082B" w:rsidRDefault="007D1434" w:rsidP="00635596">
            <w:pPr>
              <w:jc w:val="center"/>
            </w:pPr>
            <w:r w:rsidRPr="0021082B">
              <w:t>0</w:t>
            </w:r>
          </w:p>
        </w:tc>
        <w:tc>
          <w:tcPr>
            <w:tcW w:w="953" w:type="dxa"/>
            <w:tcBorders>
              <w:top w:val="single" w:sz="4" w:space="0" w:color="auto"/>
              <w:left w:val="single" w:sz="4" w:space="0" w:color="auto"/>
              <w:bottom w:val="single" w:sz="8" w:space="0" w:color="auto"/>
              <w:right w:val="nil"/>
            </w:tcBorders>
            <w:vAlign w:val="center"/>
          </w:tcPr>
          <w:p w:rsidR="007D1434" w:rsidRPr="0021082B" w:rsidRDefault="007D1434" w:rsidP="00635596">
            <w:pPr>
              <w:jc w:val="center"/>
            </w:pPr>
            <w:r w:rsidRPr="0021082B">
              <w:t>0</w:t>
            </w:r>
          </w:p>
        </w:tc>
        <w:tc>
          <w:tcPr>
            <w:tcW w:w="786" w:type="dxa"/>
            <w:tcBorders>
              <w:top w:val="single" w:sz="4" w:space="0" w:color="auto"/>
              <w:left w:val="single" w:sz="8" w:space="0" w:color="auto"/>
              <w:bottom w:val="single" w:sz="8" w:space="0" w:color="auto"/>
              <w:right w:val="single" w:sz="4" w:space="0" w:color="auto"/>
            </w:tcBorders>
            <w:vAlign w:val="center"/>
          </w:tcPr>
          <w:p w:rsidR="007D1434" w:rsidRPr="0021082B" w:rsidRDefault="007D1434" w:rsidP="00635596">
            <w:pPr>
              <w:jc w:val="center"/>
            </w:pPr>
            <w:r w:rsidRPr="0021082B">
              <w:t>х</w:t>
            </w:r>
          </w:p>
        </w:tc>
        <w:tc>
          <w:tcPr>
            <w:tcW w:w="787" w:type="dxa"/>
            <w:tcBorders>
              <w:top w:val="single" w:sz="4" w:space="0" w:color="auto"/>
              <w:left w:val="nil"/>
              <w:bottom w:val="single" w:sz="8" w:space="0" w:color="auto"/>
              <w:right w:val="single" w:sz="4" w:space="0" w:color="auto"/>
            </w:tcBorders>
            <w:vAlign w:val="center"/>
          </w:tcPr>
          <w:p w:rsidR="007D1434" w:rsidRPr="0021082B" w:rsidRDefault="007D1434" w:rsidP="00635596">
            <w:pPr>
              <w:jc w:val="center"/>
            </w:pPr>
            <w:r w:rsidRPr="0021082B">
              <w:t>0</w:t>
            </w:r>
          </w:p>
        </w:tc>
        <w:tc>
          <w:tcPr>
            <w:tcW w:w="580" w:type="dxa"/>
            <w:tcBorders>
              <w:top w:val="single" w:sz="4" w:space="0" w:color="auto"/>
              <w:left w:val="nil"/>
              <w:bottom w:val="single" w:sz="8" w:space="0" w:color="auto"/>
              <w:right w:val="single" w:sz="4" w:space="0" w:color="auto"/>
            </w:tcBorders>
            <w:vAlign w:val="center"/>
          </w:tcPr>
          <w:p w:rsidR="007D1434" w:rsidRPr="0021082B" w:rsidRDefault="007D1434" w:rsidP="00635596">
            <w:pPr>
              <w:jc w:val="center"/>
            </w:pPr>
            <w:r w:rsidRPr="0021082B">
              <w:t>0</w:t>
            </w:r>
          </w:p>
        </w:tc>
        <w:tc>
          <w:tcPr>
            <w:tcW w:w="579" w:type="dxa"/>
            <w:tcBorders>
              <w:top w:val="single" w:sz="4" w:space="0" w:color="auto"/>
              <w:left w:val="nil"/>
              <w:bottom w:val="single" w:sz="8" w:space="0" w:color="auto"/>
              <w:right w:val="single" w:sz="4" w:space="0" w:color="auto"/>
            </w:tcBorders>
            <w:vAlign w:val="center"/>
          </w:tcPr>
          <w:p w:rsidR="007D1434" w:rsidRPr="0021082B" w:rsidRDefault="007D1434" w:rsidP="00635596">
            <w:pPr>
              <w:jc w:val="center"/>
            </w:pPr>
            <w:r w:rsidRPr="0021082B">
              <w:t>0</w:t>
            </w:r>
          </w:p>
        </w:tc>
        <w:tc>
          <w:tcPr>
            <w:tcW w:w="953" w:type="dxa"/>
            <w:tcBorders>
              <w:top w:val="single" w:sz="4" w:space="0" w:color="auto"/>
              <w:left w:val="nil"/>
              <w:bottom w:val="single" w:sz="8" w:space="0" w:color="auto"/>
              <w:right w:val="single" w:sz="8" w:space="0" w:color="auto"/>
            </w:tcBorders>
            <w:vAlign w:val="center"/>
          </w:tcPr>
          <w:p w:rsidR="007D1434" w:rsidRPr="0021082B" w:rsidRDefault="007D1434" w:rsidP="00635596">
            <w:pPr>
              <w:jc w:val="center"/>
            </w:pPr>
            <w:r w:rsidRPr="0021082B">
              <w:t>0</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2.3.4.</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Замена электропроводки в муниципальных учреждениях (по мере необходимости)</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2.3.5.</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Реконструкция линий уличного освещения с заменой приборов освещения (по мере необходимости)</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ВБС</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ВБС</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single" w:sz="4" w:space="0" w:color="auto"/>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r w:rsidRPr="00592358">
              <w:t>Проведение энергоаудита, составление энергетических паспортов бюджетных учреждений*****</w:t>
            </w:r>
          </w:p>
        </w:tc>
      </w:tr>
      <w:tr w:rsidR="007D1434" w:rsidRPr="00592358" w:rsidTr="00635596">
        <w:trPr>
          <w:trHeight w:val="550"/>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2.3.6.</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Проведение энергетических обследований муниципальных учреждений, финансируемых из муниципального бюджета (далее – один раз в пять лет), в том числе: энергетических обследований муниципальных зданий и составление энергетических паспортов по результатам обследования по каждому зданию</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572"/>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537"/>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9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r w:rsidRPr="00592358">
              <w:t>Применение энергосберегающих технологий при модернизации, реконструкции и капитальном ремонте основных фондов бюджетной сферы</w:t>
            </w:r>
          </w:p>
        </w:tc>
      </w:tr>
      <w:tr w:rsidR="007D1434" w:rsidRPr="00592358" w:rsidTr="00635596">
        <w:trPr>
          <w:trHeight w:val="998"/>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2.3.7.</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Проведение технических мероприятий согласно проведенным энергетическим обследованиям зданий с разработкой проектно-сметной документации (стоимость работ ориентировочно, в том числе мероприятий  в системах теплоснабжения, водоснабжения и водоотведения, вентиляции зданий, в системах освещения, а также мероприятий по замене приборов отопления (радиаторов) на приборы с высоким коэффициентом теплоотдачи, установке теплосберегающих оконных блоков, теплосберегающих входных дверей, а также дверей в подвалы и чердачные помещения</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1112"/>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976"/>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70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r w:rsidRPr="00592358">
              <w:t>Прочие мероприятия</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2.3.8.</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Замена оборудования на оборудование с низким электропотреблением</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30"/>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rPr>
                <w:b/>
                <w:bCs/>
                <w:sz w:val="24"/>
                <w:szCs w:val="24"/>
              </w:rPr>
            </w:pPr>
            <w:r w:rsidRPr="00592358">
              <w:rPr>
                <w:b/>
                <w:bCs/>
                <w:sz w:val="24"/>
                <w:szCs w:val="24"/>
              </w:rPr>
              <w:t>3.      Мероприятия, направленные на энергосбережение и повышение энергетической эффективности в жилищном фонде**</w:t>
            </w:r>
          </w:p>
        </w:tc>
      </w:tr>
      <w:tr w:rsidR="007D1434" w:rsidRPr="00592358" w:rsidTr="00635596">
        <w:trPr>
          <w:trHeight w:val="330"/>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rPr>
                <w:sz w:val="24"/>
                <w:szCs w:val="24"/>
              </w:rPr>
            </w:pPr>
            <w:r w:rsidRPr="00592358">
              <w:rPr>
                <w:sz w:val="24"/>
                <w:szCs w:val="24"/>
              </w:rPr>
              <w:t>3.1. Организационно-правовые мероприятия по энергосбережению и повышению энергетической эффективности</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3.1.1.</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Проведение мониторинга потребления ресурсов на объектах жилищного фонда, в которых установлены приборы учета</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4"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3.1.2.</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Проведение социологических опросов среди населения по вопросам потребления ресурсов и энергосбережения</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single" w:sz="4" w:space="0" w:color="auto"/>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nil"/>
              <w:right w:val="nil"/>
            </w:tcBorders>
            <w:vAlign w:val="center"/>
          </w:tcPr>
          <w:p w:rsidR="007D1434" w:rsidRPr="00592358" w:rsidRDefault="007D1434" w:rsidP="00635596">
            <w:pPr>
              <w:jc w:val="center"/>
            </w:pPr>
            <w:r w:rsidRPr="00592358">
              <w:t>ВБС</w:t>
            </w:r>
          </w:p>
        </w:tc>
        <w:tc>
          <w:tcPr>
            <w:tcW w:w="787" w:type="dxa"/>
            <w:tcBorders>
              <w:top w:val="single" w:sz="4" w:space="0" w:color="auto"/>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single" w:sz="4" w:space="0" w:color="auto"/>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nil"/>
              <w:right w:val="single" w:sz="4"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r>
      <w:tr w:rsidR="007D1434" w:rsidRPr="00592358" w:rsidTr="00635596">
        <w:trPr>
          <w:trHeight w:val="330"/>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rPr>
                <w:sz w:val="24"/>
                <w:szCs w:val="24"/>
              </w:rPr>
            </w:pPr>
            <w:r w:rsidRPr="00592358">
              <w:rPr>
                <w:sz w:val="24"/>
                <w:szCs w:val="24"/>
              </w:rPr>
              <w:t>3.2. Информационное обеспечение и пропаганда энергосбережения</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3.2.1.</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Разработка и размещение информации об энергосбережении на оборотной стороне уведомлений об оплате коммунальных услуг</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4"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r>
      <w:tr w:rsidR="007D1434" w:rsidRPr="00592358" w:rsidTr="00635596">
        <w:trPr>
          <w:trHeight w:val="315"/>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rPr>
                <w:sz w:val="24"/>
                <w:szCs w:val="24"/>
              </w:rPr>
            </w:pPr>
            <w:r w:rsidRPr="00592358">
              <w:rPr>
                <w:sz w:val="24"/>
                <w:szCs w:val="24"/>
              </w:rPr>
              <w:t>3.3. Технические мероприятия по энергосбережению и повышению энергетической эффективности в жилых домах</w:t>
            </w:r>
          </w:p>
        </w:tc>
      </w:tr>
      <w:tr w:rsidR="007D1434" w:rsidRPr="00592358" w:rsidTr="00635596">
        <w:trPr>
          <w:trHeight w:val="270"/>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r w:rsidRPr="00592358">
              <w:t>Мероприятия по обеспечению эффективности системы освещения в многоквартирных жилых домах</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3.3.1.</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Замена ламп накаливания в многоквартирных жилых домах в местах общего пользования на энергосберегающие лампы</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483"/>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3.3.2.</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 xml:space="preserve">Установка датчиков «движения», выключателей с таймером автоматического выключения на электросетях лестничных клеток, установка сенсорных выключателей светильников с датчиками «день-ночь» на фасады зданий </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50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49"/>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ВБС</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ВБС</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single" w:sz="4" w:space="0" w:color="auto"/>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4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3.3.3.</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Замена распределительных электрощитов и электровводов в здания в многоквартирных домах Замена электропроводки в многоквартирных домах, без учета внутриквартирной разводки, Перекладка электрических сетей</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4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4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4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r w:rsidRPr="00592358">
              <w:t>Учет энергетических ресурсов</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3.3.4.</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4B6919" w:rsidRDefault="007D1434" w:rsidP="00635596">
            <w:pPr>
              <w:jc w:val="center"/>
            </w:pPr>
            <w:r w:rsidRPr="004B6919">
              <w:t>Установка коллективных (общедомовых), индивидуальных и общих (для коммунальных квартир) приборов учета потребления коммунальных услуг, в том числе:</w:t>
            </w:r>
          </w:p>
        </w:tc>
        <w:tc>
          <w:tcPr>
            <w:tcW w:w="850" w:type="dxa"/>
            <w:tcBorders>
              <w:top w:val="nil"/>
              <w:left w:val="nil"/>
              <w:bottom w:val="single" w:sz="4" w:space="0" w:color="auto"/>
              <w:right w:val="nil"/>
            </w:tcBorders>
            <w:vAlign w:val="center"/>
          </w:tcPr>
          <w:p w:rsidR="007D1434" w:rsidRPr="004B6919" w:rsidRDefault="007D1434" w:rsidP="00635596">
            <w:pPr>
              <w:jc w:val="center"/>
            </w:pPr>
            <w:r w:rsidRPr="004B6919">
              <w:t>ФБ</w:t>
            </w:r>
          </w:p>
        </w:tc>
        <w:tc>
          <w:tcPr>
            <w:tcW w:w="787"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0</w:t>
            </w:r>
          </w:p>
        </w:tc>
        <w:tc>
          <w:tcPr>
            <w:tcW w:w="580"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0</w:t>
            </w:r>
          </w:p>
        </w:tc>
        <w:tc>
          <w:tcPr>
            <w:tcW w:w="579"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0</w:t>
            </w:r>
          </w:p>
        </w:tc>
        <w:tc>
          <w:tcPr>
            <w:tcW w:w="953" w:type="dxa"/>
            <w:tcBorders>
              <w:top w:val="nil"/>
              <w:left w:val="single" w:sz="4" w:space="0" w:color="auto"/>
              <w:bottom w:val="single" w:sz="4" w:space="0" w:color="auto"/>
              <w:right w:val="single" w:sz="8" w:space="0" w:color="auto"/>
            </w:tcBorders>
            <w:vAlign w:val="center"/>
          </w:tcPr>
          <w:p w:rsidR="007D1434" w:rsidRPr="004B6919" w:rsidRDefault="007D1434" w:rsidP="00635596">
            <w:pPr>
              <w:jc w:val="center"/>
            </w:pPr>
            <w:r w:rsidRPr="004B6919">
              <w:t>0</w:t>
            </w:r>
          </w:p>
        </w:tc>
        <w:tc>
          <w:tcPr>
            <w:tcW w:w="787" w:type="dxa"/>
            <w:tcBorders>
              <w:top w:val="nil"/>
              <w:left w:val="nil"/>
              <w:bottom w:val="single" w:sz="4" w:space="0" w:color="auto"/>
              <w:right w:val="nil"/>
            </w:tcBorders>
            <w:vAlign w:val="center"/>
          </w:tcPr>
          <w:p w:rsidR="007D1434" w:rsidRPr="004B6919" w:rsidRDefault="007D1434" w:rsidP="00635596">
            <w:pPr>
              <w:jc w:val="center"/>
            </w:pPr>
            <w:r w:rsidRPr="004B6919">
              <w:t>ФБ</w:t>
            </w:r>
          </w:p>
        </w:tc>
        <w:tc>
          <w:tcPr>
            <w:tcW w:w="787"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0</w:t>
            </w:r>
          </w:p>
        </w:tc>
        <w:tc>
          <w:tcPr>
            <w:tcW w:w="580"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0</w:t>
            </w:r>
          </w:p>
        </w:tc>
        <w:tc>
          <w:tcPr>
            <w:tcW w:w="579"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0</w:t>
            </w:r>
          </w:p>
        </w:tc>
        <w:tc>
          <w:tcPr>
            <w:tcW w:w="953"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0</w:t>
            </w:r>
          </w:p>
        </w:tc>
        <w:tc>
          <w:tcPr>
            <w:tcW w:w="786" w:type="dxa"/>
            <w:tcBorders>
              <w:top w:val="nil"/>
              <w:left w:val="single" w:sz="8" w:space="0" w:color="auto"/>
              <w:bottom w:val="single" w:sz="4" w:space="0" w:color="auto"/>
              <w:right w:val="nil"/>
            </w:tcBorders>
            <w:vAlign w:val="center"/>
          </w:tcPr>
          <w:p w:rsidR="007D1434" w:rsidRPr="004B6919" w:rsidRDefault="007D1434" w:rsidP="00635596">
            <w:pPr>
              <w:jc w:val="center"/>
            </w:pPr>
            <w:r w:rsidRPr="004B6919">
              <w:t>ФБ</w:t>
            </w:r>
          </w:p>
        </w:tc>
        <w:tc>
          <w:tcPr>
            <w:tcW w:w="787" w:type="dxa"/>
            <w:tcBorders>
              <w:top w:val="nil"/>
              <w:left w:val="single" w:sz="4" w:space="0" w:color="auto"/>
              <w:bottom w:val="single" w:sz="4" w:space="0" w:color="auto"/>
              <w:right w:val="single" w:sz="4" w:space="0" w:color="auto"/>
            </w:tcBorders>
            <w:vAlign w:val="center"/>
          </w:tcPr>
          <w:p w:rsidR="007D1434" w:rsidRPr="004B6919" w:rsidRDefault="007D1434" w:rsidP="00635596">
            <w:pPr>
              <w:jc w:val="center"/>
            </w:pPr>
            <w:r w:rsidRPr="004B6919">
              <w:t>0</w:t>
            </w:r>
          </w:p>
        </w:tc>
        <w:tc>
          <w:tcPr>
            <w:tcW w:w="580" w:type="dxa"/>
            <w:tcBorders>
              <w:top w:val="nil"/>
              <w:left w:val="nil"/>
              <w:bottom w:val="single" w:sz="4" w:space="0" w:color="auto"/>
              <w:right w:val="single" w:sz="4" w:space="0" w:color="auto"/>
            </w:tcBorders>
            <w:vAlign w:val="center"/>
          </w:tcPr>
          <w:p w:rsidR="007D1434" w:rsidRPr="004B6919" w:rsidRDefault="007D1434" w:rsidP="00635596">
            <w:pPr>
              <w:jc w:val="center"/>
            </w:pPr>
            <w:r w:rsidRPr="004B6919">
              <w:t>0</w:t>
            </w:r>
          </w:p>
        </w:tc>
        <w:tc>
          <w:tcPr>
            <w:tcW w:w="579" w:type="dxa"/>
            <w:tcBorders>
              <w:top w:val="nil"/>
              <w:left w:val="nil"/>
              <w:bottom w:val="single" w:sz="4" w:space="0" w:color="auto"/>
              <w:right w:val="single" w:sz="4" w:space="0" w:color="auto"/>
            </w:tcBorders>
            <w:vAlign w:val="center"/>
          </w:tcPr>
          <w:p w:rsidR="007D1434" w:rsidRPr="004B6919" w:rsidRDefault="007D1434" w:rsidP="00635596">
            <w:pPr>
              <w:jc w:val="center"/>
            </w:pPr>
            <w:r w:rsidRPr="004B6919">
              <w:t>0</w:t>
            </w:r>
          </w:p>
        </w:tc>
        <w:tc>
          <w:tcPr>
            <w:tcW w:w="953" w:type="dxa"/>
            <w:tcBorders>
              <w:top w:val="nil"/>
              <w:left w:val="nil"/>
              <w:bottom w:val="single" w:sz="4" w:space="0" w:color="auto"/>
              <w:right w:val="single" w:sz="8" w:space="0" w:color="auto"/>
            </w:tcBorders>
            <w:vAlign w:val="center"/>
          </w:tcPr>
          <w:p w:rsidR="007D1434" w:rsidRPr="004B6919" w:rsidRDefault="007D1434" w:rsidP="00635596">
            <w:pPr>
              <w:jc w:val="center"/>
            </w:pPr>
            <w:r w:rsidRPr="004B6919">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4B6919" w:rsidRDefault="007D1434" w:rsidP="00635596"/>
        </w:tc>
        <w:tc>
          <w:tcPr>
            <w:tcW w:w="850" w:type="dxa"/>
            <w:tcBorders>
              <w:top w:val="nil"/>
              <w:left w:val="nil"/>
              <w:bottom w:val="single" w:sz="4" w:space="0" w:color="auto"/>
              <w:right w:val="nil"/>
            </w:tcBorders>
            <w:vAlign w:val="center"/>
          </w:tcPr>
          <w:p w:rsidR="007D1434" w:rsidRPr="004B6919" w:rsidRDefault="007D1434" w:rsidP="00635596">
            <w:pPr>
              <w:jc w:val="center"/>
            </w:pPr>
            <w:r w:rsidRPr="004B6919">
              <w:t>ОБ</w:t>
            </w:r>
          </w:p>
        </w:tc>
        <w:tc>
          <w:tcPr>
            <w:tcW w:w="787"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0</w:t>
            </w:r>
          </w:p>
        </w:tc>
        <w:tc>
          <w:tcPr>
            <w:tcW w:w="580"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0</w:t>
            </w:r>
          </w:p>
        </w:tc>
        <w:tc>
          <w:tcPr>
            <w:tcW w:w="579"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0</w:t>
            </w:r>
          </w:p>
        </w:tc>
        <w:tc>
          <w:tcPr>
            <w:tcW w:w="953" w:type="dxa"/>
            <w:tcBorders>
              <w:top w:val="nil"/>
              <w:left w:val="single" w:sz="4" w:space="0" w:color="auto"/>
              <w:bottom w:val="single" w:sz="4" w:space="0" w:color="auto"/>
              <w:right w:val="single" w:sz="8" w:space="0" w:color="auto"/>
            </w:tcBorders>
            <w:vAlign w:val="center"/>
          </w:tcPr>
          <w:p w:rsidR="007D1434" w:rsidRPr="004B6919" w:rsidRDefault="007D1434" w:rsidP="00635596">
            <w:pPr>
              <w:jc w:val="center"/>
            </w:pPr>
            <w:r w:rsidRPr="004B6919">
              <w:t>0</w:t>
            </w:r>
          </w:p>
        </w:tc>
        <w:tc>
          <w:tcPr>
            <w:tcW w:w="787" w:type="dxa"/>
            <w:tcBorders>
              <w:top w:val="nil"/>
              <w:left w:val="nil"/>
              <w:bottom w:val="single" w:sz="4" w:space="0" w:color="auto"/>
              <w:right w:val="nil"/>
            </w:tcBorders>
            <w:vAlign w:val="center"/>
          </w:tcPr>
          <w:p w:rsidR="007D1434" w:rsidRPr="004B6919" w:rsidRDefault="007D1434" w:rsidP="00635596">
            <w:pPr>
              <w:jc w:val="center"/>
            </w:pPr>
            <w:r w:rsidRPr="004B6919">
              <w:t>ОБ</w:t>
            </w:r>
          </w:p>
        </w:tc>
        <w:tc>
          <w:tcPr>
            <w:tcW w:w="787"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0</w:t>
            </w:r>
          </w:p>
        </w:tc>
        <w:tc>
          <w:tcPr>
            <w:tcW w:w="580"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0</w:t>
            </w:r>
          </w:p>
        </w:tc>
        <w:tc>
          <w:tcPr>
            <w:tcW w:w="579"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0</w:t>
            </w:r>
          </w:p>
        </w:tc>
        <w:tc>
          <w:tcPr>
            <w:tcW w:w="953"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0</w:t>
            </w:r>
          </w:p>
        </w:tc>
        <w:tc>
          <w:tcPr>
            <w:tcW w:w="786" w:type="dxa"/>
            <w:tcBorders>
              <w:top w:val="nil"/>
              <w:left w:val="single" w:sz="8" w:space="0" w:color="auto"/>
              <w:bottom w:val="single" w:sz="4" w:space="0" w:color="auto"/>
              <w:right w:val="nil"/>
            </w:tcBorders>
            <w:vAlign w:val="center"/>
          </w:tcPr>
          <w:p w:rsidR="007D1434" w:rsidRPr="004B6919" w:rsidRDefault="007D1434" w:rsidP="00635596">
            <w:pPr>
              <w:jc w:val="center"/>
            </w:pPr>
            <w:r w:rsidRPr="004B6919">
              <w:t>ОБ</w:t>
            </w:r>
          </w:p>
        </w:tc>
        <w:tc>
          <w:tcPr>
            <w:tcW w:w="787" w:type="dxa"/>
            <w:tcBorders>
              <w:top w:val="nil"/>
              <w:left w:val="single" w:sz="4" w:space="0" w:color="auto"/>
              <w:bottom w:val="single" w:sz="4" w:space="0" w:color="auto"/>
              <w:right w:val="single" w:sz="4" w:space="0" w:color="auto"/>
            </w:tcBorders>
            <w:vAlign w:val="center"/>
          </w:tcPr>
          <w:p w:rsidR="007D1434" w:rsidRPr="004B6919" w:rsidRDefault="007D1434" w:rsidP="00635596">
            <w:pPr>
              <w:jc w:val="center"/>
            </w:pPr>
            <w:r w:rsidRPr="004B6919">
              <w:t>0</w:t>
            </w:r>
          </w:p>
        </w:tc>
        <w:tc>
          <w:tcPr>
            <w:tcW w:w="580" w:type="dxa"/>
            <w:tcBorders>
              <w:top w:val="nil"/>
              <w:left w:val="nil"/>
              <w:bottom w:val="single" w:sz="4" w:space="0" w:color="auto"/>
              <w:right w:val="single" w:sz="4" w:space="0" w:color="auto"/>
            </w:tcBorders>
            <w:vAlign w:val="center"/>
          </w:tcPr>
          <w:p w:rsidR="007D1434" w:rsidRPr="004B6919" w:rsidRDefault="007D1434" w:rsidP="00635596">
            <w:pPr>
              <w:jc w:val="center"/>
            </w:pPr>
            <w:r w:rsidRPr="004B6919">
              <w:t>0</w:t>
            </w:r>
          </w:p>
        </w:tc>
        <w:tc>
          <w:tcPr>
            <w:tcW w:w="579" w:type="dxa"/>
            <w:tcBorders>
              <w:top w:val="nil"/>
              <w:left w:val="nil"/>
              <w:bottom w:val="single" w:sz="4" w:space="0" w:color="auto"/>
              <w:right w:val="single" w:sz="4" w:space="0" w:color="auto"/>
            </w:tcBorders>
            <w:vAlign w:val="center"/>
          </w:tcPr>
          <w:p w:rsidR="007D1434" w:rsidRPr="004B6919" w:rsidRDefault="007D1434" w:rsidP="00635596">
            <w:pPr>
              <w:jc w:val="center"/>
            </w:pPr>
            <w:r w:rsidRPr="004B6919">
              <w:t>0</w:t>
            </w:r>
          </w:p>
        </w:tc>
        <w:tc>
          <w:tcPr>
            <w:tcW w:w="953" w:type="dxa"/>
            <w:tcBorders>
              <w:top w:val="nil"/>
              <w:left w:val="nil"/>
              <w:bottom w:val="single" w:sz="4" w:space="0" w:color="auto"/>
              <w:right w:val="single" w:sz="8" w:space="0" w:color="auto"/>
            </w:tcBorders>
            <w:vAlign w:val="center"/>
          </w:tcPr>
          <w:p w:rsidR="007D1434" w:rsidRPr="004B6919" w:rsidRDefault="007D1434" w:rsidP="00635596">
            <w:pPr>
              <w:jc w:val="center"/>
            </w:pPr>
            <w:r w:rsidRPr="004B6919">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4B6919" w:rsidRDefault="007D1434" w:rsidP="00635596"/>
        </w:tc>
        <w:tc>
          <w:tcPr>
            <w:tcW w:w="850" w:type="dxa"/>
            <w:tcBorders>
              <w:top w:val="nil"/>
              <w:left w:val="nil"/>
              <w:bottom w:val="single" w:sz="4" w:space="0" w:color="auto"/>
              <w:right w:val="nil"/>
            </w:tcBorders>
            <w:vAlign w:val="center"/>
          </w:tcPr>
          <w:p w:rsidR="007D1434" w:rsidRPr="004B6919" w:rsidRDefault="007D1434" w:rsidP="00635596">
            <w:pPr>
              <w:jc w:val="center"/>
            </w:pPr>
            <w:r w:rsidRPr="004B6919">
              <w:t>МБ</w:t>
            </w:r>
          </w:p>
        </w:tc>
        <w:tc>
          <w:tcPr>
            <w:tcW w:w="787" w:type="dxa"/>
            <w:tcBorders>
              <w:top w:val="nil"/>
              <w:left w:val="single" w:sz="4" w:space="0" w:color="auto"/>
              <w:bottom w:val="single" w:sz="4" w:space="0" w:color="auto"/>
              <w:right w:val="nil"/>
            </w:tcBorders>
            <w:vAlign w:val="center"/>
          </w:tcPr>
          <w:p w:rsidR="007D1434" w:rsidRPr="004B6919" w:rsidRDefault="007D1434" w:rsidP="00635596">
            <w:pPr>
              <w:jc w:val="center"/>
            </w:pPr>
            <w:r>
              <w:t>0</w:t>
            </w:r>
          </w:p>
        </w:tc>
        <w:tc>
          <w:tcPr>
            <w:tcW w:w="580"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0</w:t>
            </w:r>
          </w:p>
        </w:tc>
        <w:tc>
          <w:tcPr>
            <w:tcW w:w="579"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0</w:t>
            </w:r>
          </w:p>
        </w:tc>
        <w:tc>
          <w:tcPr>
            <w:tcW w:w="953" w:type="dxa"/>
            <w:tcBorders>
              <w:top w:val="nil"/>
              <w:left w:val="single" w:sz="4" w:space="0" w:color="auto"/>
              <w:bottom w:val="single" w:sz="4" w:space="0" w:color="auto"/>
              <w:right w:val="single" w:sz="8" w:space="0" w:color="auto"/>
            </w:tcBorders>
            <w:vAlign w:val="center"/>
          </w:tcPr>
          <w:p w:rsidR="007D1434" w:rsidRPr="004B6919" w:rsidRDefault="007D1434" w:rsidP="00635596">
            <w:pPr>
              <w:jc w:val="center"/>
            </w:pPr>
            <w:r w:rsidRPr="004B6919">
              <w:t>0</w:t>
            </w:r>
          </w:p>
        </w:tc>
        <w:tc>
          <w:tcPr>
            <w:tcW w:w="787" w:type="dxa"/>
            <w:tcBorders>
              <w:top w:val="nil"/>
              <w:left w:val="nil"/>
              <w:bottom w:val="single" w:sz="4" w:space="0" w:color="auto"/>
              <w:right w:val="nil"/>
            </w:tcBorders>
            <w:vAlign w:val="center"/>
          </w:tcPr>
          <w:p w:rsidR="007D1434" w:rsidRPr="004B6919" w:rsidRDefault="007D1434" w:rsidP="00635596">
            <w:pPr>
              <w:jc w:val="center"/>
            </w:pPr>
            <w:r w:rsidRPr="004B6919">
              <w:t>МБ</w:t>
            </w:r>
          </w:p>
        </w:tc>
        <w:tc>
          <w:tcPr>
            <w:tcW w:w="787"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50</w:t>
            </w:r>
          </w:p>
        </w:tc>
        <w:tc>
          <w:tcPr>
            <w:tcW w:w="580"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0</w:t>
            </w:r>
          </w:p>
        </w:tc>
        <w:tc>
          <w:tcPr>
            <w:tcW w:w="579"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0</w:t>
            </w:r>
          </w:p>
        </w:tc>
        <w:tc>
          <w:tcPr>
            <w:tcW w:w="953"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0</w:t>
            </w:r>
          </w:p>
        </w:tc>
        <w:tc>
          <w:tcPr>
            <w:tcW w:w="786" w:type="dxa"/>
            <w:tcBorders>
              <w:top w:val="nil"/>
              <w:left w:val="single" w:sz="8" w:space="0" w:color="auto"/>
              <w:bottom w:val="single" w:sz="4" w:space="0" w:color="auto"/>
              <w:right w:val="nil"/>
            </w:tcBorders>
            <w:vAlign w:val="center"/>
          </w:tcPr>
          <w:p w:rsidR="007D1434" w:rsidRPr="004B6919" w:rsidRDefault="007D1434" w:rsidP="00635596">
            <w:pPr>
              <w:jc w:val="center"/>
            </w:pPr>
            <w:r w:rsidRPr="004B6919">
              <w:t>МБ</w:t>
            </w:r>
          </w:p>
        </w:tc>
        <w:tc>
          <w:tcPr>
            <w:tcW w:w="787" w:type="dxa"/>
            <w:tcBorders>
              <w:top w:val="nil"/>
              <w:left w:val="single" w:sz="4" w:space="0" w:color="auto"/>
              <w:bottom w:val="single" w:sz="4" w:space="0" w:color="auto"/>
              <w:right w:val="single" w:sz="4" w:space="0" w:color="auto"/>
            </w:tcBorders>
            <w:vAlign w:val="center"/>
          </w:tcPr>
          <w:p w:rsidR="007D1434" w:rsidRPr="004B6919" w:rsidRDefault="007D1434" w:rsidP="00635596">
            <w:pPr>
              <w:jc w:val="center"/>
            </w:pPr>
            <w:r w:rsidRPr="004B6919">
              <w:t>50</w:t>
            </w:r>
          </w:p>
        </w:tc>
        <w:tc>
          <w:tcPr>
            <w:tcW w:w="580" w:type="dxa"/>
            <w:tcBorders>
              <w:top w:val="nil"/>
              <w:left w:val="nil"/>
              <w:bottom w:val="single" w:sz="4" w:space="0" w:color="auto"/>
              <w:right w:val="single" w:sz="4" w:space="0" w:color="auto"/>
            </w:tcBorders>
            <w:vAlign w:val="center"/>
          </w:tcPr>
          <w:p w:rsidR="007D1434" w:rsidRPr="004B6919" w:rsidRDefault="007D1434" w:rsidP="00635596">
            <w:pPr>
              <w:jc w:val="center"/>
            </w:pPr>
            <w:r w:rsidRPr="004B6919">
              <w:t>0</w:t>
            </w:r>
          </w:p>
        </w:tc>
        <w:tc>
          <w:tcPr>
            <w:tcW w:w="579" w:type="dxa"/>
            <w:tcBorders>
              <w:top w:val="nil"/>
              <w:left w:val="nil"/>
              <w:bottom w:val="single" w:sz="4" w:space="0" w:color="auto"/>
              <w:right w:val="single" w:sz="4" w:space="0" w:color="auto"/>
            </w:tcBorders>
            <w:vAlign w:val="center"/>
          </w:tcPr>
          <w:p w:rsidR="007D1434" w:rsidRPr="004B6919" w:rsidRDefault="007D1434" w:rsidP="00635596">
            <w:pPr>
              <w:jc w:val="center"/>
            </w:pPr>
            <w:r w:rsidRPr="004B6919">
              <w:t>0</w:t>
            </w:r>
          </w:p>
        </w:tc>
        <w:tc>
          <w:tcPr>
            <w:tcW w:w="953" w:type="dxa"/>
            <w:tcBorders>
              <w:top w:val="nil"/>
              <w:left w:val="nil"/>
              <w:bottom w:val="single" w:sz="4" w:space="0" w:color="auto"/>
              <w:right w:val="single" w:sz="8" w:space="0" w:color="auto"/>
            </w:tcBorders>
            <w:vAlign w:val="center"/>
          </w:tcPr>
          <w:p w:rsidR="007D1434" w:rsidRPr="004B6919" w:rsidRDefault="007D1434" w:rsidP="00635596">
            <w:pPr>
              <w:jc w:val="center"/>
            </w:pPr>
            <w:r w:rsidRPr="004B6919">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4B6919" w:rsidRDefault="007D1434" w:rsidP="00635596"/>
        </w:tc>
        <w:tc>
          <w:tcPr>
            <w:tcW w:w="850" w:type="dxa"/>
            <w:tcBorders>
              <w:top w:val="nil"/>
              <w:left w:val="nil"/>
              <w:bottom w:val="single" w:sz="8" w:space="0" w:color="auto"/>
              <w:right w:val="nil"/>
            </w:tcBorders>
            <w:vAlign w:val="center"/>
          </w:tcPr>
          <w:p w:rsidR="007D1434" w:rsidRPr="004B6919" w:rsidRDefault="007D1434" w:rsidP="00635596">
            <w:pPr>
              <w:jc w:val="center"/>
            </w:pPr>
            <w:r w:rsidRPr="004B6919">
              <w:t>ВБС</w:t>
            </w:r>
          </w:p>
        </w:tc>
        <w:tc>
          <w:tcPr>
            <w:tcW w:w="787" w:type="dxa"/>
            <w:tcBorders>
              <w:top w:val="nil"/>
              <w:left w:val="single" w:sz="4" w:space="0" w:color="auto"/>
              <w:bottom w:val="single" w:sz="8" w:space="0" w:color="auto"/>
              <w:right w:val="nil"/>
            </w:tcBorders>
            <w:vAlign w:val="center"/>
          </w:tcPr>
          <w:p w:rsidR="007D1434" w:rsidRPr="004B6919" w:rsidRDefault="007D1434" w:rsidP="00635596">
            <w:pPr>
              <w:jc w:val="center"/>
            </w:pPr>
            <w:r w:rsidRPr="004B6919">
              <w:t>0</w:t>
            </w:r>
          </w:p>
        </w:tc>
        <w:tc>
          <w:tcPr>
            <w:tcW w:w="580" w:type="dxa"/>
            <w:tcBorders>
              <w:top w:val="nil"/>
              <w:left w:val="single" w:sz="4" w:space="0" w:color="auto"/>
              <w:bottom w:val="single" w:sz="8" w:space="0" w:color="auto"/>
              <w:right w:val="nil"/>
            </w:tcBorders>
            <w:vAlign w:val="center"/>
          </w:tcPr>
          <w:p w:rsidR="007D1434" w:rsidRPr="004B6919" w:rsidRDefault="007D1434" w:rsidP="00635596">
            <w:pPr>
              <w:jc w:val="center"/>
            </w:pPr>
            <w:r w:rsidRPr="004B6919">
              <w:t>0</w:t>
            </w:r>
          </w:p>
        </w:tc>
        <w:tc>
          <w:tcPr>
            <w:tcW w:w="579" w:type="dxa"/>
            <w:tcBorders>
              <w:top w:val="nil"/>
              <w:left w:val="single" w:sz="4" w:space="0" w:color="auto"/>
              <w:bottom w:val="single" w:sz="8" w:space="0" w:color="auto"/>
              <w:right w:val="nil"/>
            </w:tcBorders>
            <w:vAlign w:val="center"/>
          </w:tcPr>
          <w:p w:rsidR="007D1434" w:rsidRPr="004B6919" w:rsidRDefault="007D1434" w:rsidP="00635596">
            <w:pPr>
              <w:jc w:val="center"/>
            </w:pPr>
            <w:r w:rsidRPr="004B6919">
              <w:t>0</w:t>
            </w:r>
          </w:p>
        </w:tc>
        <w:tc>
          <w:tcPr>
            <w:tcW w:w="953" w:type="dxa"/>
            <w:tcBorders>
              <w:top w:val="nil"/>
              <w:left w:val="single" w:sz="4" w:space="0" w:color="auto"/>
              <w:bottom w:val="single" w:sz="8" w:space="0" w:color="auto"/>
              <w:right w:val="single" w:sz="8" w:space="0" w:color="auto"/>
            </w:tcBorders>
            <w:vAlign w:val="center"/>
          </w:tcPr>
          <w:p w:rsidR="007D1434" w:rsidRPr="004B6919" w:rsidRDefault="007D1434" w:rsidP="00635596">
            <w:pPr>
              <w:jc w:val="center"/>
            </w:pPr>
            <w:r w:rsidRPr="004B6919">
              <w:t>0</w:t>
            </w:r>
          </w:p>
        </w:tc>
        <w:tc>
          <w:tcPr>
            <w:tcW w:w="787" w:type="dxa"/>
            <w:tcBorders>
              <w:top w:val="nil"/>
              <w:left w:val="nil"/>
              <w:bottom w:val="nil"/>
              <w:right w:val="nil"/>
            </w:tcBorders>
            <w:vAlign w:val="center"/>
          </w:tcPr>
          <w:p w:rsidR="007D1434" w:rsidRPr="004B6919" w:rsidRDefault="007D1434" w:rsidP="00635596">
            <w:pPr>
              <w:jc w:val="center"/>
            </w:pPr>
            <w:r w:rsidRPr="004B6919">
              <w:t>ВБС</w:t>
            </w:r>
          </w:p>
        </w:tc>
        <w:tc>
          <w:tcPr>
            <w:tcW w:w="787" w:type="dxa"/>
            <w:tcBorders>
              <w:top w:val="nil"/>
              <w:left w:val="single" w:sz="4" w:space="0" w:color="auto"/>
              <w:bottom w:val="nil"/>
              <w:right w:val="nil"/>
            </w:tcBorders>
            <w:vAlign w:val="center"/>
          </w:tcPr>
          <w:p w:rsidR="007D1434" w:rsidRPr="004B6919" w:rsidRDefault="007D1434" w:rsidP="00635596">
            <w:pPr>
              <w:jc w:val="center"/>
            </w:pPr>
            <w:r w:rsidRPr="004B6919">
              <w:t>0</w:t>
            </w:r>
          </w:p>
        </w:tc>
        <w:tc>
          <w:tcPr>
            <w:tcW w:w="580" w:type="dxa"/>
            <w:tcBorders>
              <w:top w:val="nil"/>
              <w:left w:val="single" w:sz="4" w:space="0" w:color="auto"/>
              <w:bottom w:val="nil"/>
              <w:right w:val="nil"/>
            </w:tcBorders>
            <w:vAlign w:val="center"/>
          </w:tcPr>
          <w:p w:rsidR="007D1434" w:rsidRPr="004B6919" w:rsidRDefault="007D1434" w:rsidP="00635596">
            <w:pPr>
              <w:jc w:val="center"/>
            </w:pPr>
            <w:r w:rsidRPr="004B6919">
              <w:t>0</w:t>
            </w:r>
          </w:p>
        </w:tc>
        <w:tc>
          <w:tcPr>
            <w:tcW w:w="579" w:type="dxa"/>
            <w:tcBorders>
              <w:top w:val="nil"/>
              <w:left w:val="single" w:sz="4" w:space="0" w:color="auto"/>
              <w:bottom w:val="nil"/>
              <w:right w:val="nil"/>
            </w:tcBorders>
            <w:vAlign w:val="center"/>
          </w:tcPr>
          <w:p w:rsidR="007D1434" w:rsidRPr="004B6919" w:rsidRDefault="007D1434" w:rsidP="00635596">
            <w:pPr>
              <w:jc w:val="center"/>
            </w:pPr>
            <w:r w:rsidRPr="004B6919">
              <w:t>0</w:t>
            </w:r>
          </w:p>
        </w:tc>
        <w:tc>
          <w:tcPr>
            <w:tcW w:w="953" w:type="dxa"/>
            <w:tcBorders>
              <w:top w:val="nil"/>
              <w:left w:val="single" w:sz="4" w:space="0" w:color="auto"/>
              <w:bottom w:val="nil"/>
              <w:right w:val="nil"/>
            </w:tcBorders>
            <w:vAlign w:val="center"/>
          </w:tcPr>
          <w:p w:rsidR="007D1434" w:rsidRPr="004B6919" w:rsidRDefault="007D1434" w:rsidP="00635596">
            <w:pPr>
              <w:jc w:val="center"/>
            </w:pPr>
            <w:r w:rsidRPr="004B6919">
              <w:t>0</w:t>
            </w:r>
          </w:p>
        </w:tc>
        <w:tc>
          <w:tcPr>
            <w:tcW w:w="786" w:type="dxa"/>
            <w:tcBorders>
              <w:top w:val="nil"/>
              <w:left w:val="single" w:sz="8" w:space="0" w:color="auto"/>
              <w:bottom w:val="nil"/>
              <w:right w:val="nil"/>
            </w:tcBorders>
            <w:vAlign w:val="center"/>
          </w:tcPr>
          <w:p w:rsidR="007D1434" w:rsidRPr="004B6919" w:rsidRDefault="007D1434" w:rsidP="00635596">
            <w:pPr>
              <w:jc w:val="center"/>
            </w:pPr>
            <w:r w:rsidRPr="004B6919">
              <w:t>ВБС</w:t>
            </w:r>
          </w:p>
        </w:tc>
        <w:tc>
          <w:tcPr>
            <w:tcW w:w="787" w:type="dxa"/>
            <w:tcBorders>
              <w:top w:val="nil"/>
              <w:left w:val="single" w:sz="4" w:space="0" w:color="auto"/>
              <w:bottom w:val="nil"/>
              <w:right w:val="single" w:sz="4" w:space="0" w:color="auto"/>
            </w:tcBorders>
            <w:vAlign w:val="center"/>
          </w:tcPr>
          <w:p w:rsidR="007D1434" w:rsidRPr="004B6919" w:rsidRDefault="007D1434" w:rsidP="00635596">
            <w:pPr>
              <w:jc w:val="center"/>
            </w:pPr>
            <w:r w:rsidRPr="004B6919">
              <w:t>0</w:t>
            </w:r>
          </w:p>
        </w:tc>
        <w:tc>
          <w:tcPr>
            <w:tcW w:w="580" w:type="dxa"/>
            <w:tcBorders>
              <w:top w:val="nil"/>
              <w:left w:val="nil"/>
              <w:bottom w:val="nil"/>
              <w:right w:val="single" w:sz="4" w:space="0" w:color="auto"/>
            </w:tcBorders>
            <w:vAlign w:val="center"/>
          </w:tcPr>
          <w:p w:rsidR="007D1434" w:rsidRPr="004B6919" w:rsidRDefault="007D1434" w:rsidP="00635596">
            <w:pPr>
              <w:jc w:val="center"/>
            </w:pPr>
            <w:r w:rsidRPr="004B6919">
              <w:t>0</w:t>
            </w:r>
          </w:p>
        </w:tc>
        <w:tc>
          <w:tcPr>
            <w:tcW w:w="579" w:type="dxa"/>
            <w:tcBorders>
              <w:top w:val="nil"/>
              <w:left w:val="nil"/>
              <w:bottom w:val="nil"/>
              <w:right w:val="single" w:sz="4" w:space="0" w:color="auto"/>
            </w:tcBorders>
            <w:vAlign w:val="center"/>
          </w:tcPr>
          <w:p w:rsidR="007D1434" w:rsidRPr="004B6919" w:rsidRDefault="007D1434" w:rsidP="00635596">
            <w:pPr>
              <w:jc w:val="center"/>
            </w:pPr>
            <w:r w:rsidRPr="004B6919">
              <w:t>0</w:t>
            </w:r>
          </w:p>
        </w:tc>
        <w:tc>
          <w:tcPr>
            <w:tcW w:w="953" w:type="dxa"/>
            <w:tcBorders>
              <w:top w:val="nil"/>
              <w:left w:val="nil"/>
              <w:bottom w:val="nil"/>
              <w:right w:val="single" w:sz="8" w:space="0" w:color="auto"/>
            </w:tcBorders>
            <w:vAlign w:val="center"/>
          </w:tcPr>
          <w:p w:rsidR="007D1434" w:rsidRPr="004B6919" w:rsidRDefault="007D1434" w:rsidP="00635596">
            <w:pPr>
              <w:jc w:val="center"/>
            </w:pPr>
            <w:r w:rsidRPr="004B6919">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4B6919" w:rsidRDefault="007D1434" w:rsidP="00635596">
            <w:pPr>
              <w:jc w:val="right"/>
            </w:pPr>
            <w:r w:rsidRPr="004B6919">
              <w:t>Итого по мероприятию</w:t>
            </w:r>
          </w:p>
        </w:tc>
        <w:tc>
          <w:tcPr>
            <w:tcW w:w="787" w:type="dxa"/>
            <w:tcBorders>
              <w:top w:val="nil"/>
              <w:left w:val="nil"/>
              <w:bottom w:val="single" w:sz="8" w:space="0" w:color="auto"/>
              <w:right w:val="nil"/>
            </w:tcBorders>
            <w:vAlign w:val="center"/>
          </w:tcPr>
          <w:p w:rsidR="007D1434" w:rsidRPr="004B6919" w:rsidRDefault="007D1434" w:rsidP="00635596">
            <w:pPr>
              <w:jc w:val="center"/>
            </w:pPr>
            <w:r>
              <w:t>0</w:t>
            </w:r>
          </w:p>
        </w:tc>
        <w:tc>
          <w:tcPr>
            <w:tcW w:w="580" w:type="dxa"/>
            <w:tcBorders>
              <w:top w:val="nil"/>
              <w:left w:val="single" w:sz="4" w:space="0" w:color="auto"/>
              <w:bottom w:val="single" w:sz="8" w:space="0" w:color="auto"/>
              <w:right w:val="nil"/>
            </w:tcBorders>
            <w:vAlign w:val="center"/>
          </w:tcPr>
          <w:p w:rsidR="007D1434" w:rsidRPr="004B6919" w:rsidRDefault="007D1434" w:rsidP="00635596">
            <w:pPr>
              <w:jc w:val="center"/>
            </w:pPr>
            <w:r w:rsidRPr="004B6919">
              <w:t>0</w:t>
            </w:r>
          </w:p>
        </w:tc>
        <w:tc>
          <w:tcPr>
            <w:tcW w:w="579" w:type="dxa"/>
            <w:tcBorders>
              <w:top w:val="nil"/>
              <w:left w:val="single" w:sz="4" w:space="0" w:color="auto"/>
              <w:bottom w:val="single" w:sz="8" w:space="0" w:color="auto"/>
              <w:right w:val="nil"/>
            </w:tcBorders>
            <w:vAlign w:val="center"/>
          </w:tcPr>
          <w:p w:rsidR="007D1434" w:rsidRPr="004B6919" w:rsidRDefault="007D1434" w:rsidP="00635596">
            <w:pPr>
              <w:jc w:val="center"/>
            </w:pPr>
            <w:r w:rsidRPr="004B6919">
              <w:t>0</w:t>
            </w:r>
          </w:p>
        </w:tc>
        <w:tc>
          <w:tcPr>
            <w:tcW w:w="953" w:type="dxa"/>
            <w:tcBorders>
              <w:top w:val="nil"/>
              <w:left w:val="single" w:sz="4" w:space="0" w:color="auto"/>
              <w:bottom w:val="single" w:sz="8" w:space="0" w:color="auto"/>
              <w:right w:val="single" w:sz="8" w:space="0" w:color="auto"/>
            </w:tcBorders>
            <w:vAlign w:val="center"/>
          </w:tcPr>
          <w:p w:rsidR="007D1434" w:rsidRPr="004B6919" w:rsidRDefault="007D1434" w:rsidP="00635596">
            <w:pPr>
              <w:jc w:val="center"/>
            </w:pPr>
            <w:r w:rsidRPr="004B6919">
              <w:t>0</w:t>
            </w:r>
          </w:p>
        </w:tc>
        <w:tc>
          <w:tcPr>
            <w:tcW w:w="787" w:type="dxa"/>
            <w:tcBorders>
              <w:top w:val="single" w:sz="8" w:space="0" w:color="auto"/>
              <w:left w:val="nil"/>
              <w:bottom w:val="single" w:sz="8" w:space="0" w:color="auto"/>
              <w:right w:val="nil"/>
            </w:tcBorders>
            <w:vAlign w:val="center"/>
          </w:tcPr>
          <w:p w:rsidR="007D1434" w:rsidRPr="004B6919" w:rsidRDefault="007D1434" w:rsidP="00635596">
            <w:pPr>
              <w:jc w:val="center"/>
            </w:pPr>
            <w:r w:rsidRPr="004B6919">
              <w:t>х</w:t>
            </w:r>
          </w:p>
        </w:tc>
        <w:tc>
          <w:tcPr>
            <w:tcW w:w="787" w:type="dxa"/>
            <w:tcBorders>
              <w:top w:val="single" w:sz="8" w:space="0" w:color="auto"/>
              <w:left w:val="single" w:sz="4" w:space="0" w:color="auto"/>
              <w:bottom w:val="single" w:sz="8" w:space="0" w:color="auto"/>
              <w:right w:val="nil"/>
            </w:tcBorders>
            <w:vAlign w:val="center"/>
          </w:tcPr>
          <w:p w:rsidR="007D1434" w:rsidRPr="004B6919" w:rsidRDefault="007D1434" w:rsidP="00635596">
            <w:pPr>
              <w:jc w:val="center"/>
            </w:pPr>
            <w:r w:rsidRPr="004B6919">
              <w:t>50</w:t>
            </w:r>
          </w:p>
        </w:tc>
        <w:tc>
          <w:tcPr>
            <w:tcW w:w="580" w:type="dxa"/>
            <w:tcBorders>
              <w:top w:val="single" w:sz="8" w:space="0" w:color="auto"/>
              <w:left w:val="single" w:sz="4" w:space="0" w:color="auto"/>
              <w:bottom w:val="single" w:sz="8" w:space="0" w:color="auto"/>
              <w:right w:val="nil"/>
            </w:tcBorders>
            <w:vAlign w:val="center"/>
          </w:tcPr>
          <w:p w:rsidR="007D1434" w:rsidRPr="004B6919" w:rsidRDefault="007D1434" w:rsidP="00635596">
            <w:pPr>
              <w:jc w:val="center"/>
            </w:pPr>
            <w:r w:rsidRPr="004B6919">
              <w:t>0</w:t>
            </w:r>
          </w:p>
        </w:tc>
        <w:tc>
          <w:tcPr>
            <w:tcW w:w="579" w:type="dxa"/>
            <w:tcBorders>
              <w:top w:val="single" w:sz="8" w:space="0" w:color="auto"/>
              <w:left w:val="single" w:sz="4" w:space="0" w:color="auto"/>
              <w:bottom w:val="single" w:sz="8" w:space="0" w:color="auto"/>
              <w:right w:val="nil"/>
            </w:tcBorders>
            <w:vAlign w:val="center"/>
          </w:tcPr>
          <w:p w:rsidR="007D1434" w:rsidRPr="004B6919" w:rsidRDefault="007D1434" w:rsidP="00635596">
            <w:pPr>
              <w:jc w:val="center"/>
            </w:pPr>
            <w:r w:rsidRPr="004B6919">
              <w:t>0</w:t>
            </w:r>
          </w:p>
        </w:tc>
        <w:tc>
          <w:tcPr>
            <w:tcW w:w="953" w:type="dxa"/>
            <w:tcBorders>
              <w:top w:val="single" w:sz="8" w:space="0" w:color="auto"/>
              <w:left w:val="single" w:sz="4" w:space="0" w:color="auto"/>
              <w:bottom w:val="single" w:sz="8" w:space="0" w:color="auto"/>
              <w:right w:val="nil"/>
            </w:tcBorders>
            <w:vAlign w:val="center"/>
          </w:tcPr>
          <w:p w:rsidR="007D1434" w:rsidRPr="004B6919" w:rsidRDefault="007D1434" w:rsidP="00635596">
            <w:pPr>
              <w:jc w:val="center"/>
            </w:pPr>
            <w:r w:rsidRPr="004B6919">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4B6919" w:rsidRDefault="007D1434" w:rsidP="00635596">
            <w:pPr>
              <w:jc w:val="center"/>
            </w:pPr>
            <w:r w:rsidRPr="004B6919">
              <w:t>х</w:t>
            </w:r>
          </w:p>
        </w:tc>
        <w:tc>
          <w:tcPr>
            <w:tcW w:w="787" w:type="dxa"/>
            <w:tcBorders>
              <w:top w:val="single" w:sz="8" w:space="0" w:color="auto"/>
              <w:left w:val="nil"/>
              <w:bottom w:val="single" w:sz="8" w:space="0" w:color="auto"/>
              <w:right w:val="single" w:sz="4" w:space="0" w:color="auto"/>
            </w:tcBorders>
            <w:vAlign w:val="center"/>
          </w:tcPr>
          <w:p w:rsidR="007D1434" w:rsidRPr="004B6919" w:rsidRDefault="007D1434" w:rsidP="00635596">
            <w:pPr>
              <w:jc w:val="center"/>
            </w:pPr>
            <w:r w:rsidRPr="004B6919">
              <w:t>50</w:t>
            </w:r>
          </w:p>
        </w:tc>
        <w:tc>
          <w:tcPr>
            <w:tcW w:w="580" w:type="dxa"/>
            <w:tcBorders>
              <w:top w:val="single" w:sz="8" w:space="0" w:color="auto"/>
              <w:left w:val="nil"/>
              <w:bottom w:val="single" w:sz="8" w:space="0" w:color="auto"/>
              <w:right w:val="single" w:sz="4" w:space="0" w:color="auto"/>
            </w:tcBorders>
            <w:vAlign w:val="center"/>
          </w:tcPr>
          <w:p w:rsidR="007D1434" w:rsidRPr="004B6919" w:rsidRDefault="007D1434" w:rsidP="00635596">
            <w:pPr>
              <w:jc w:val="center"/>
            </w:pPr>
            <w:r w:rsidRPr="004B6919">
              <w:t>0</w:t>
            </w:r>
          </w:p>
        </w:tc>
        <w:tc>
          <w:tcPr>
            <w:tcW w:w="579" w:type="dxa"/>
            <w:tcBorders>
              <w:top w:val="single" w:sz="8" w:space="0" w:color="auto"/>
              <w:left w:val="nil"/>
              <w:bottom w:val="single" w:sz="8" w:space="0" w:color="auto"/>
              <w:right w:val="single" w:sz="4" w:space="0" w:color="auto"/>
            </w:tcBorders>
            <w:vAlign w:val="center"/>
          </w:tcPr>
          <w:p w:rsidR="007D1434" w:rsidRPr="004B6919" w:rsidRDefault="007D1434" w:rsidP="00635596">
            <w:pPr>
              <w:jc w:val="center"/>
            </w:pPr>
            <w:r w:rsidRPr="004B6919">
              <w:t>0</w:t>
            </w:r>
          </w:p>
        </w:tc>
        <w:tc>
          <w:tcPr>
            <w:tcW w:w="953" w:type="dxa"/>
            <w:tcBorders>
              <w:top w:val="single" w:sz="8" w:space="0" w:color="auto"/>
              <w:left w:val="nil"/>
              <w:bottom w:val="single" w:sz="8" w:space="0" w:color="auto"/>
              <w:right w:val="single" w:sz="8" w:space="0" w:color="auto"/>
            </w:tcBorders>
            <w:vAlign w:val="center"/>
          </w:tcPr>
          <w:p w:rsidR="007D1434" w:rsidRPr="004B6919" w:rsidRDefault="007D1434" w:rsidP="00635596">
            <w:pPr>
              <w:jc w:val="center"/>
            </w:pPr>
            <w:r w:rsidRPr="004B6919">
              <w:t>0</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A66A06">
              <w:t>1</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7E3630" w:rsidRDefault="007D1434" w:rsidP="00635596">
            <w:pPr>
              <w:jc w:val="center"/>
            </w:pPr>
            <w:r w:rsidRPr="007E3630">
              <w:t>Установка коллективных (общедомовых) приборов учета в многоквартирных жилых домах, замена устаревших приборов учета:</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7E3630"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7E3630"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7E3630"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7E3630" w:rsidRDefault="007D1434" w:rsidP="00635596">
            <w:pPr>
              <w:jc w:val="right"/>
            </w:pPr>
            <w:r w:rsidRPr="007E3630">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t>1.1.</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7E3630" w:rsidRDefault="007D1434" w:rsidP="00635596">
            <w:pPr>
              <w:jc w:val="center"/>
            </w:pPr>
            <w:r w:rsidRPr="007E3630">
              <w:t>Установка приборов учета тепловой энергии на вводах в многоквартирные дома, замена устаревших приборов учета</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7E3630"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7E3630"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7E3630"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7E3630" w:rsidRDefault="007D1434" w:rsidP="00635596">
            <w:pPr>
              <w:jc w:val="right"/>
            </w:pPr>
            <w:r w:rsidRPr="007E3630">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t>1.2.</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7E3630" w:rsidRDefault="007D1434" w:rsidP="00635596">
            <w:pPr>
              <w:jc w:val="center"/>
            </w:pPr>
            <w:r w:rsidRPr="007E3630">
              <w:t>Установка приборов учета электроэнергии на вводе электросети в многоквартирные дома, замена устаревших приборов учета</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7E3630"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7E3630"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7E3630"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7E3630" w:rsidRDefault="007D1434" w:rsidP="00635596">
            <w:pPr>
              <w:jc w:val="right"/>
            </w:pPr>
            <w:r w:rsidRPr="007E3630">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t>1.3.</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7E3630" w:rsidRDefault="007D1434" w:rsidP="00635596">
            <w:pPr>
              <w:jc w:val="center"/>
            </w:pPr>
            <w:r w:rsidRPr="007E3630">
              <w:t>Установка приборов учета воды на вводах в многоквартирные дома, замена устаревших приборов учета</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7E3630"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7E3630"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7E3630" w:rsidRDefault="007D1434" w:rsidP="00635596"/>
        </w:tc>
        <w:tc>
          <w:tcPr>
            <w:tcW w:w="850" w:type="dxa"/>
            <w:tcBorders>
              <w:top w:val="single" w:sz="4" w:space="0" w:color="auto"/>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ВБС</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ВБС</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7E3630" w:rsidRDefault="007D1434" w:rsidP="00635596">
            <w:pPr>
              <w:jc w:val="right"/>
            </w:pPr>
            <w:r w:rsidRPr="007E3630">
              <w:t>Итого по мероприятию</w:t>
            </w:r>
          </w:p>
        </w:tc>
        <w:tc>
          <w:tcPr>
            <w:tcW w:w="787" w:type="dxa"/>
            <w:tcBorders>
              <w:top w:val="single" w:sz="4" w:space="0" w:color="auto"/>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2</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7E3630" w:rsidRDefault="007D1434" w:rsidP="00635596">
            <w:pPr>
              <w:jc w:val="center"/>
            </w:pPr>
            <w:r w:rsidRPr="007E3630">
              <w:t xml:space="preserve">Установка (замена) индивидуальных приборов учета для </w:t>
            </w:r>
            <w:r>
              <w:t>муниципальных</w:t>
            </w:r>
            <w:r w:rsidRPr="007E3630">
              <w:t xml:space="preserve"> квартир </w:t>
            </w:r>
            <w:r>
              <w:t>в жилом фонде</w:t>
            </w:r>
            <w:r w:rsidRPr="007E3630">
              <w:t>:</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7E3630"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7E3630" w:rsidRDefault="007D1434" w:rsidP="00635596"/>
        </w:tc>
        <w:tc>
          <w:tcPr>
            <w:tcW w:w="850" w:type="dxa"/>
            <w:tcBorders>
              <w:top w:val="nil"/>
              <w:left w:val="nil"/>
              <w:bottom w:val="single" w:sz="4" w:space="0" w:color="auto"/>
              <w:right w:val="nil"/>
            </w:tcBorders>
            <w:vAlign w:val="center"/>
          </w:tcPr>
          <w:p w:rsidR="007D1434" w:rsidRPr="004B6919" w:rsidRDefault="007D1434" w:rsidP="00635596">
            <w:pPr>
              <w:jc w:val="center"/>
            </w:pPr>
            <w:r w:rsidRPr="004B6919">
              <w:t>МБ</w:t>
            </w:r>
          </w:p>
        </w:tc>
        <w:tc>
          <w:tcPr>
            <w:tcW w:w="787"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50</w:t>
            </w:r>
          </w:p>
        </w:tc>
        <w:tc>
          <w:tcPr>
            <w:tcW w:w="580"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0</w:t>
            </w:r>
          </w:p>
        </w:tc>
        <w:tc>
          <w:tcPr>
            <w:tcW w:w="579"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0</w:t>
            </w:r>
          </w:p>
        </w:tc>
        <w:tc>
          <w:tcPr>
            <w:tcW w:w="953" w:type="dxa"/>
            <w:tcBorders>
              <w:top w:val="nil"/>
              <w:left w:val="single" w:sz="4" w:space="0" w:color="auto"/>
              <w:bottom w:val="single" w:sz="4" w:space="0" w:color="auto"/>
              <w:right w:val="single" w:sz="8" w:space="0" w:color="auto"/>
            </w:tcBorders>
            <w:vAlign w:val="center"/>
          </w:tcPr>
          <w:p w:rsidR="007D1434" w:rsidRPr="004B6919" w:rsidRDefault="007D1434" w:rsidP="00635596">
            <w:pPr>
              <w:jc w:val="center"/>
            </w:pPr>
            <w:r w:rsidRPr="004B6919">
              <w:t>0</w:t>
            </w:r>
          </w:p>
        </w:tc>
        <w:tc>
          <w:tcPr>
            <w:tcW w:w="787" w:type="dxa"/>
            <w:tcBorders>
              <w:top w:val="nil"/>
              <w:left w:val="nil"/>
              <w:bottom w:val="single" w:sz="4" w:space="0" w:color="auto"/>
              <w:right w:val="nil"/>
            </w:tcBorders>
            <w:vAlign w:val="center"/>
          </w:tcPr>
          <w:p w:rsidR="007D1434" w:rsidRPr="004B6919" w:rsidRDefault="007D1434" w:rsidP="00635596">
            <w:pPr>
              <w:jc w:val="center"/>
            </w:pPr>
            <w:r w:rsidRPr="004B6919">
              <w:t>МБ</w:t>
            </w:r>
          </w:p>
        </w:tc>
        <w:tc>
          <w:tcPr>
            <w:tcW w:w="787"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50</w:t>
            </w:r>
          </w:p>
        </w:tc>
        <w:tc>
          <w:tcPr>
            <w:tcW w:w="580"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0</w:t>
            </w:r>
          </w:p>
        </w:tc>
        <w:tc>
          <w:tcPr>
            <w:tcW w:w="579"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0</w:t>
            </w:r>
          </w:p>
        </w:tc>
        <w:tc>
          <w:tcPr>
            <w:tcW w:w="953"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0</w:t>
            </w:r>
          </w:p>
        </w:tc>
        <w:tc>
          <w:tcPr>
            <w:tcW w:w="786" w:type="dxa"/>
            <w:tcBorders>
              <w:top w:val="nil"/>
              <w:left w:val="single" w:sz="8" w:space="0" w:color="auto"/>
              <w:bottom w:val="single" w:sz="4" w:space="0" w:color="auto"/>
              <w:right w:val="nil"/>
            </w:tcBorders>
            <w:vAlign w:val="center"/>
          </w:tcPr>
          <w:p w:rsidR="007D1434" w:rsidRPr="004B6919" w:rsidRDefault="007D1434" w:rsidP="00635596">
            <w:pPr>
              <w:jc w:val="center"/>
            </w:pPr>
            <w:r w:rsidRPr="004B6919">
              <w:t>МБ</w:t>
            </w:r>
          </w:p>
        </w:tc>
        <w:tc>
          <w:tcPr>
            <w:tcW w:w="787" w:type="dxa"/>
            <w:tcBorders>
              <w:top w:val="nil"/>
              <w:left w:val="single" w:sz="4" w:space="0" w:color="auto"/>
              <w:bottom w:val="single" w:sz="4" w:space="0" w:color="auto"/>
              <w:right w:val="single" w:sz="4" w:space="0" w:color="auto"/>
            </w:tcBorders>
            <w:vAlign w:val="center"/>
          </w:tcPr>
          <w:p w:rsidR="007D1434" w:rsidRPr="004B6919" w:rsidRDefault="007D1434" w:rsidP="00635596">
            <w:pPr>
              <w:jc w:val="center"/>
            </w:pPr>
            <w:r w:rsidRPr="004B6919">
              <w:t>50</w:t>
            </w:r>
          </w:p>
        </w:tc>
        <w:tc>
          <w:tcPr>
            <w:tcW w:w="580" w:type="dxa"/>
            <w:tcBorders>
              <w:top w:val="nil"/>
              <w:left w:val="nil"/>
              <w:bottom w:val="single" w:sz="4" w:space="0" w:color="auto"/>
              <w:right w:val="single" w:sz="4" w:space="0" w:color="auto"/>
            </w:tcBorders>
            <w:vAlign w:val="center"/>
          </w:tcPr>
          <w:p w:rsidR="007D1434" w:rsidRPr="004B6919" w:rsidRDefault="007D1434" w:rsidP="00635596">
            <w:pPr>
              <w:jc w:val="center"/>
            </w:pPr>
            <w:r w:rsidRPr="004B6919">
              <w:t>0</w:t>
            </w:r>
          </w:p>
        </w:tc>
        <w:tc>
          <w:tcPr>
            <w:tcW w:w="579" w:type="dxa"/>
            <w:tcBorders>
              <w:top w:val="nil"/>
              <w:left w:val="nil"/>
              <w:bottom w:val="single" w:sz="4" w:space="0" w:color="auto"/>
              <w:right w:val="single" w:sz="4" w:space="0" w:color="auto"/>
            </w:tcBorders>
            <w:vAlign w:val="center"/>
          </w:tcPr>
          <w:p w:rsidR="007D1434" w:rsidRPr="004B6919" w:rsidRDefault="007D1434" w:rsidP="00635596">
            <w:pPr>
              <w:jc w:val="center"/>
            </w:pPr>
            <w:r w:rsidRPr="004B6919">
              <w:t>0</w:t>
            </w:r>
          </w:p>
        </w:tc>
        <w:tc>
          <w:tcPr>
            <w:tcW w:w="953" w:type="dxa"/>
            <w:tcBorders>
              <w:top w:val="nil"/>
              <w:left w:val="nil"/>
              <w:bottom w:val="single" w:sz="4" w:space="0" w:color="auto"/>
              <w:right w:val="single" w:sz="8" w:space="0" w:color="auto"/>
            </w:tcBorders>
            <w:vAlign w:val="center"/>
          </w:tcPr>
          <w:p w:rsidR="007D1434" w:rsidRPr="004B6919" w:rsidRDefault="007D1434" w:rsidP="00635596">
            <w:pPr>
              <w:jc w:val="center"/>
            </w:pPr>
            <w:r w:rsidRPr="004B6919">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7E3630"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7E3630" w:rsidRDefault="007D1434" w:rsidP="00635596">
            <w:pPr>
              <w:jc w:val="right"/>
            </w:pPr>
            <w:r w:rsidRPr="007E3630">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t>5</w:t>
            </w: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t>5</w:t>
            </w: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t>5</w:t>
            </w: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t>2.1.</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7E3630" w:rsidRDefault="007D1434" w:rsidP="00635596">
            <w:pPr>
              <w:jc w:val="center"/>
            </w:pPr>
            <w:r w:rsidRPr="007E3630">
              <w:t>Установка (замена) индивидуальных приборов учета электроэнергии в многоквартирных домах</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3C2629" w:rsidRDefault="007D1434" w:rsidP="00635596">
            <w:pPr>
              <w:rPr>
                <w:highlight w:val="magenta"/>
              </w:rPr>
            </w:pP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3C2629" w:rsidRDefault="007D1434" w:rsidP="00635596">
            <w:pPr>
              <w:rPr>
                <w:highlight w:val="magenta"/>
              </w:rPr>
            </w:pP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3C2629" w:rsidRDefault="007D1434" w:rsidP="00635596">
            <w:pPr>
              <w:rPr>
                <w:highlight w:val="magenta"/>
              </w:rPr>
            </w:pPr>
          </w:p>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7E3630" w:rsidRDefault="007D1434" w:rsidP="00635596">
            <w:pPr>
              <w:jc w:val="right"/>
            </w:pPr>
            <w:r w:rsidRPr="007E3630">
              <w:t>Итого по мероприятию</w:t>
            </w:r>
          </w:p>
        </w:tc>
        <w:tc>
          <w:tcPr>
            <w:tcW w:w="787" w:type="dxa"/>
            <w:tcBorders>
              <w:top w:val="nil"/>
              <w:left w:val="nil"/>
              <w:bottom w:val="single" w:sz="8" w:space="0" w:color="auto"/>
              <w:right w:val="nil"/>
            </w:tcBorders>
            <w:vAlign w:val="center"/>
          </w:tcPr>
          <w:p w:rsidR="007D1434" w:rsidRPr="007E3630" w:rsidRDefault="007D1434" w:rsidP="00635596">
            <w:pPr>
              <w:jc w:val="center"/>
            </w:pPr>
            <w:r w:rsidRPr="007E3630">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t>2.2.</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7E3630" w:rsidRDefault="007D1434" w:rsidP="00635596">
            <w:pPr>
              <w:jc w:val="center"/>
            </w:pPr>
            <w:r w:rsidRPr="007E3630">
              <w:t>Установка (замена) индивидуальных приборов учета воды (ХВС и ГВС) в многоквартирных домах</w:t>
            </w:r>
          </w:p>
        </w:tc>
        <w:tc>
          <w:tcPr>
            <w:tcW w:w="850" w:type="dxa"/>
            <w:tcBorders>
              <w:top w:val="nil"/>
              <w:left w:val="nil"/>
              <w:bottom w:val="single" w:sz="4" w:space="0" w:color="auto"/>
              <w:right w:val="nil"/>
            </w:tcBorders>
            <w:vAlign w:val="center"/>
          </w:tcPr>
          <w:p w:rsidR="007D1434" w:rsidRPr="007E3630" w:rsidRDefault="007D1434" w:rsidP="00635596">
            <w:pPr>
              <w:jc w:val="center"/>
            </w:pPr>
            <w:r w:rsidRPr="007E3630">
              <w:t>ФБ</w:t>
            </w:r>
          </w:p>
        </w:tc>
        <w:tc>
          <w:tcPr>
            <w:tcW w:w="787" w:type="dxa"/>
            <w:tcBorders>
              <w:top w:val="nil"/>
              <w:left w:val="single" w:sz="4" w:space="0" w:color="auto"/>
              <w:bottom w:val="single" w:sz="4" w:space="0" w:color="auto"/>
              <w:right w:val="nil"/>
            </w:tcBorders>
            <w:vAlign w:val="center"/>
          </w:tcPr>
          <w:p w:rsidR="007D1434" w:rsidRPr="007E3630" w:rsidRDefault="007D1434" w:rsidP="00635596">
            <w:pPr>
              <w:jc w:val="center"/>
            </w:pPr>
            <w:r w:rsidRPr="007E3630">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7E3630" w:rsidRDefault="007D1434" w:rsidP="00635596"/>
        </w:tc>
        <w:tc>
          <w:tcPr>
            <w:tcW w:w="850" w:type="dxa"/>
            <w:tcBorders>
              <w:top w:val="nil"/>
              <w:left w:val="nil"/>
              <w:bottom w:val="single" w:sz="4" w:space="0" w:color="auto"/>
              <w:right w:val="nil"/>
            </w:tcBorders>
            <w:vAlign w:val="center"/>
          </w:tcPr>
          <w:p w:rsidR="007D1434" w:rsidRPr="007E3630" w:rsidRDefault="007D1434" w:rsidP="00635596">
            <w:pPr>
              <w:jc w:val="center"/>
            </w:pPr>
            <w:r w:rsidRPr="007E3630">
              <w:t>ОБ</w:t>
            </w:r>
          </w:p>
        </w:tc>
        <w:tc>
          <w:tcPr>
            <w:tcW w:w="787" w:type="dxa"/>
            <w:tcBorders>
              <w:top w:val="nil"/>
              <w:left w:val="single" w:sz="4" w:space="0" w:color="auto"/>
              <w:bottom w:val="single" w:sz="4" w:space="0" w:color="auto"/>
              <w:right w:val="nil"/>
            </w:tcBorders>
            <w:vAlign w:val="center"/>
          </w:tcPr>
          <w:p w:rsidR="007D1434" w:rsidRPr="007E3630" w:rsidRDefault="007D1434" w:rsidP="00635596">
            <w:pPr>
              <w:jc w:val="center"/>
            </w:pPr>
            <w:r w:rsidRPr="007E3630">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7E3630" w:rsidRDefault="007D1434" w:rsidP="00635596"/>
        </w:tc>
        <w:tc>
          <w:tcPr>
            <w:tcW w:w="850" w:type="dxa"/>
            <w:tcBorders>
              <w:top w:val="nil"/>
              <w:left w:val="nil"/>
              <w:bottom w:val="single" w:sz="4" w:space="0" w:color="auto"/>
              <w:right w:val="nil"/>
            </w:tcBorders>
            <w:vAlign w:val="center"/>
          </w:tcPr>
          <w:p w:rsidR="007D1434" w:rsidRPr="004B6919" w:rsidRDefault="007D1434" w:rsidP="00635596">
            <w:pPr>
              <w:jc w:val="center"/>
            </w:pPr>
            <w:r w:rsidRPr="004B6919">
              <w:t>МБ</w:t>
            </w:r>
          </w:p>
        </w:tc>
        <w:tc>
          <w:tcPr>
            <w:tcW w:w="787"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0</w:t>
            </w:r>
          </w:p>
        </w:tc>
        <w:tc>
          <w:tcPr>
            <w:tcW w:w="580"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0</w:t>
            </w:r>
          </w:p>
        </w:tc>
        <w:tc>
          <w:tcPr>
            <w:tcW w:w="579"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0</w:t>
            </w:r>
          </w:p>
        </w:tc>
        <w:tc>
          <w:tcPr>
            <w:tcW w:w="953" w:type="dxa"/>
            <w:tcBorders>
              <w:top w:val="nil"/>
              <w:left w:val="single" w:sz="4" w:space="0" w:color="auto"/>
              <w:bottom w:val="single" w:sz="4" w:space="0" w:color="auto"/>
              <w:right w:val="single" w:sz="8" w:space="0" w:color="auto"/>
            </w:tcBorders>
            <w:vAlign w:val="center"/>
          </w:tcPr>
          <w:p w:rsidR="007D1434" w:rsidRPr="004B6919" w:rsidRDefault="007D1434" w:rsidP="00635596">
            <w:pPr>
              <w:jc w:val="center"/>
            </w:pPr>
            <w:r w:rsidRPr="004B6919">
              <w:t>0</w:t>
            </w:r>
          </w:p>
        </w:tc>
        <w:tc>
          <w:tcPr>
            <w:tcW w:w="787" w:type="dxa"/>
            <w:tcBorders>
              <w:top w:val="nil"/>
              <w:left w:val="nil"/>
              <w:bottom w:val="single" w:sz="4" w:space="0" w:color="auto"/>
              <w:right w:val="nil"/>
            </w:tcBorders>
            <w:vAlign w:val="center"/>
          </w:tcPr>
          <w:p w:rsidR="007D1434" w:rsidRPr="004B6919" w:rsidRDefault="007D1434" w:rsidP="00635596">
            <w:pPr>
              <w:jc w:val="center"/>
            </w:pPr>
            <w:r w:rsidRPr="004B6919">
              <w:t>МБ</w:t>
            </w:r>
          </w:p>
        </w:tc>
        <w:tc>
          <w:tcPr>
            <w:tcW w:w="787"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0</w:t>
            </w:r>
          </w:p>
        </w:tc>
        <w:tc>
          <w:tcPr>
            <w:tcW w:w="580"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0</w:t>
            </w:r>
          </w:p>
        </w:tc>
        <w:tc>
          <w:tcPr>
            <w:tcW w:w="579"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0</w:t>
            </w:r>
          </w:p>
        </w:tc>
        <w:tc>
          <w:tcPr>
            <w:tcW w:w="953" w:type="dxa"/>
            <w:tcBorders>
              <w:top w:val="nil"/>
              <w:left w:val="single" w:sz="4" w:space="0" w:color="auto"/>
              <w:bottom w:val="single" w:sz="4" w:space="0" w:color="auto"/>
              <w:right w:val="nil"/>
            </w:tcBorders>
            <w:vAlign w:val="center"/>
          </w:tcPr>
          <w:p w:rsidR="007D1434" w:rsidRPr="004B6919" w:rsidRDefault="007D1434" w:rsidP="00635596">
            <w:pPr>
              <w:jc w:val="center"/>
            </w:pPr>
            <w:r w:rsidRPr="004B6919">
              <w:t>0</w:t>
            </w:r>
          </w:p>
        </w:tc>
        <w:tc>
          <w:tcPr>
            <w:tcW w:w="786" w:type="dxa"/>
            <w:tcBorders>
              <w:top w:val="nil"/>
              <w:left w:val="single" w:sz="8" w:space="0" w:color="auto"/>
              <w:bottom w:val="single" w:sz="4" w:space="0" w:color="auto"/>
              <w:right w:val="nil"/>
            </w:tcBorders>
            <w:vAlign w:val="center"/>
          </w:tcPr>
          <w:p w:rsidR="007D1434" w:rsidRPr="004B6919" w:rsidRDefault="007D1434" w:rsidP="00635596">
            <w:pPr>
              <w:jc w:val="center"/>
            </w:pPr>
            <w:r w:rsidRPr="004B6919">
              <w:t>МБ</w:t>
            </w:r>
          </w:p>
        </w:tc>
        <w:tc>
          <w:tcPr>
            <w:tcW w:w="787" w:type="dxa"/>
            <w:tcBorders>
              <w:top w:val="nil"/>
              <w:left w:val="single" w:sz="4" w:space="0" w:color="auto"/>
              <w:bottom w:val="single" w:sz="4" w:space="0" w:color="auto"/>
              <w:right w:val="single" w:sz="4" w:space="0" w:color="auto"/>
            </w:tcBorders>
            <w:vAlign w:val="center"/>
          </w:tcPr>
          <w:p w:rsidR="007D1434" w:rsidRPr="004B6919" w:rsidRDefault="007D1434" w:rsidP="00635596">
            <w:pPr>
              <w:jc w:val="center"/>
            </w:pPr>
            <w:r w:rsidRPr="004B6919">
              <w:t>0</w:t>
            </w:r>
          </w:p>
        </w:tc>
        <w:tc>
          <w:tcPr>
            <w:tcW w:w="580" w:type="dxa"/>
            <w:tcBorders>
              <w:top w:val="nil"/>
              <w:left w:val="nil"/>
              <w:bottom w:val="single" w:sz="4" w:space="0" w:color="auto"/>
              <w:right w:val="single" w:sz="4" w:space="0" w:color="auto"/>
            </w:tcBorders>
            <w:vAlign w:val="center"/>
          </w:tcPr>
          <w:p w:rsidR="007D1434" w:rsidRPr="004B6919" w:rsidRDefault="007D1434" w:rsidP="00635596">
            <w:pPr>
              <w:jc w:val="center"/>
            </w:pPr>
            <w:r w:rsidRPr="004B6919">
              <w:t>0</w:t>
            </w:r>
          </w:p>
        </w:tc>
        <w:tc>
          <w:tcPr>
            <w:tcW w:w="579" w:type="dxa"/>
            <w:tcBorders>
              <w:top w:val="nil"/>
              <w:left w:val="nil"/>
              <w:bottom w:val="single" w:sz="4" w:space="0" w:color="auto"/>
              <w:right w:val="single" w:sz="4" w:space="0" w:color="auto"/>
            </w:tcBorders>
            <w:vAlign w:val="center"/>
          </w:tcPr>
          <w:p w:rsidR="007D1434" w:rsidRPr="004B6919" w:rsidRDefault="007D1434" w:rsidP="00635596">
            <w:pPr>
              <w:jc w:val="center"/>
            </w:pPr>
            <w:r w:rsidRPr="004B6919">
              <w:t>0</w:t>
            </w:r>
          </w:p>
        </w:tc>
        <w:tc>
          <w:tcPr>
            <w:tcW w:w="953" w:type="dxa"/>
            <w:tcBorders>
              <w:top w:val="nil"/>
              <w:left w:val="nil"/>
              <w:bottom w:val="single" w:sz="4" w:space="0" w:color="auto"/>
              <w:right w:val="single" w:sz="8" w:space="0" w:color="auto"/>
            </w:tcBorders>
            <w:vAlign w:val="center"/>
          </w:tcPr>
          <w:p w:rsidR="007D1434" w:rsidRPr="004B6919" w:rsidRDefault="007D1434" w:rsidP="00635596">
            <w:pPr>
              <w:jc w:val="center"/>
            </w:pPr>
            <w:r w:rsidRPr="004B6919">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7E3630" w:rsidRDefault="007D1434" w:rsidP="00635596"/>
        </w:tc>
        <w:tc>
          <w:tcPr>
            <w:tcW w:w="850" w:type="dxa"/>
            <w:tcBorders>
              <w:top w:val="nil"/>
              <w:left w:val="nil"/>
              <w:bottom w:val="single" w:sz="8" w:space="0" w:color="auto"/>
              <w:right w:val="nil"/>
            </w:tcBorders>
            <w:vAlign w:val="center"/>
          </w:tcPr>
          <w:p w:rsidR="007D1434" w:rsidRPr="007E3630" w:rsidRDefault="007D1434" w:rsidP="00635596">
            <w:pPr>
              <w:jc w:val="center"/>
            </w:pPr>
            <w:r w:rsidRPr="007E3630">
              <w:t>ВБС</w:t>
            </w:r>
          </w:p>
        </w:tc>
        <w:tc>
          <w:tcPr>
            <w:tcW w:w="787" w:type="dxa"/>
            <w:tcBorders>
              <w:top w:val="nil"/>
              <w:left w:val="single" w:sz="4" w:space="0" w:color="auto"/>
              <w:bottom w:val="single" w:sz="8" w:space="0" w:color="auto"/>
              <w:right w:val="nil"/>
            </w:tcBorders>
            <w:vAlign w:val="center"/>
          </w:tcPr>
          <w:p w:rsidR="007D1434" w:rsidRPr="007E3630" w:rsidRDefault="007D1434" w:rsidP="00635596">
            <w:pPr>
              <w:jc w:val="center"/>
            </w:pPr>
            <w:r w:rsidRPr="007E3630">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7E3630" w:rsidRDefault="007D1434" w:rsidP="00635596">
            <w:pPr>
              <w:jc w:val="right"/>
            </w:pPr>
            <w:r w:rsidRPr="007E3630">
              <w:t>Итого по мероприятию</w:t>
            </w:r>
          </w:p>
        </w:tc>
        <w:tc>
          <w:tcPr>
            <w:tcW w:w="787" w:type="dxa"/>
            <w:tcBorders>
              <w:top w:val="nil"/>
              <w:left w:val="nil"/>
              <w:bottom w:val="single" w:sz="8" w:space="0" w:color="auto"/>
              <w:right w:val="nil"/>
            </w:tcBorders>
            <w:vAlign w:val="center"/>
          </w:tcPr>
          <w:p w:rsidR="007D1434" w:rsidRPr="007E3630" w:rsidRDefault="007D1434" w:rsidP="00635596">
            <w:pPr>
              <w:jc w:val="center"/>
            </w:pPr>
            <w:r w:rsidRPr="007E3630">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90"/>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t>2.3.</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D9074C" w:rsidRDefault="007D1434" w:rsidP="00635596">
            <w:pPr>
              <w:jc w:val="center"/>
            </w:pPr>
            <w:r w:rsidRPr="00D9074C">
              <w:t>Установка (замена) индивидуальных приборов учета потребляемого газа (сжиженный емкостной газ из газгольдерной установки) в многоквартирных домах</w:t>
            </w:r>
          </w:p>
        </w:tc>
        <w:tc>
          <w:tcPr>
            <w:tcW w:w="850" w:type="dxa"/>
            <w:tcBorders>
              <w:top w:val="nil"/>
              <w:left w:val="nil"/>
              <w:bottom w:val="single" w:sz="4" w:space="0" w:color="auto"/>
              <w:right w:val="nil"/>
            </w:tcBorders>
            <w:vAlign w:val="center"/>
          </w:tcPr>
          <w:p w:rsidR="007D1434" w:rsidRPr="00D9074C" w:rsidRDefault="007D1434" w:rsidP="00635596">
            <w:pPr>
              <w:jc w:val="center"/>
            </w:pPr>
            <w:r w:rsidRPr="00D9074C">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09"/>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D9074C" w:rsidRDefault="007D1434" w:rsidP="00635596"/>
        </w:tc>
        <w:tc>
          <w:tcPr>
            <w:tcW w:w="850" w:type="dxa"/>
            <w:tcBorders>
              <w:top w:val="nil"/>
              <w:left w:val="nil"/>
              <w:bottom w:val="single" w:sz="4" w:space="0" w:color="auto"/>
              <w:right w:val="nil"/>
            </w:tcBorders>
            <w:vAlign w:val="center"/>
          </w:tcPr>
          <w:p w:rsidR="007D1434" w:rsidRPr="00D9074C" w:rsidRDefault="007D1434" w:rsidP="00635596">
            <w:pPr>
              <w:jc w:val="center"/>
            </w:pPr>
            <w:r w:rsidRPr="00D9074C">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26"/>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D9074C" w:rsidRDefault="007D1434" w:rsidP="00635596"/>
        </w:tc>
        <w:tc>
          <w:tcPr>
            <w:tcW w:w="850" w:type="dxa"/>
            <w:tcBorders>
              <w:top w:val="nil"/>
              <w:left w:val="nil"/>
              <w:bottom w:val="single" w:sz="4" w:space="0" w:color="auto"/>
              <w:right w:val="nil"/>
            </w:tcBorders>
            <w:vAlign w:val="center"/>
          </w:tcPr>
          <w:p w:rsidR="007D1434" w:rsidRPr="00D9074C" w:rsidRDefault="007D1434" w:rsidP="00635596">
            <w:pPr>
              <w:jc w:val="center"/>
            </w:pPr>
            <w:r w:rsidRPr="00D9074C">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D9074C" w:rsidRDefault="007D1434" w:rsidP="00635596"/>
        </w:tc>
        <w:tc>
          <w:tcPr>
            <w:tcW w:w="850" w:type="dxa"/>
            <w:tcBorders>
              <w:top w:val="nil"/>
              <w:left w:val="nil"/>
              <w:bottom w:val="single" w:sz="8" w:space="0" w:color="auto"/>
              <w:right w:val="nil"/>
            </w:tcBorders>
            <w:vAlign w:val="center"/>
          </w:tcPr>
          <w:p w:rsidR="007D1434" w:rsidRPr="00D9074C" w:rsidRDefault="007D1434" w:rsidP="00635596">
            <w:pPr>
              <w:jc w:val="center"/>
            </w:pPr>
            <w:r w:rsidRPr="00D9074C">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D9074C" w:rsidRDefault="007D1434" w:rsidP="00635596">
            <w:pPr>
              <w:jc w:val="right"/>
            </w:pPr>
            <w:r w:rsidRPr="00D9074C">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r w:rsidRPr="00592358">
              <w:t>Проведение энергоаудита, составление энергетических паспортов многоквартирных жилых домов*****</w:t>
            </w:r>
          </w:p>
        </w:tc>
      </w:tr>
      <w:tr w:rsidR="007D1434" w:rsidRPr="00592358" w:rsidTr="00635596">
        <w:trPr>
          <w:trHeight w:val="447"/>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3.3.5</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Проведение энергетических обследований на типовых объектах жилищного фонда (в многоквартирных домах типовых серий), составление энергетических паспортов по результатам обследования по каждому жилому дому</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97"/>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402"/>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8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ВБС</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ВБС</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single" w:sz="4" w:space="0" w:color="auto"/>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r w:rsidRPr="00592358">
              <w:t>Капитальный ремонт жилых зданий, снос аварийного жилья</w:t>
            </w:r>
          </w:p>
        </w:tc>
      </w:tr>
      <w:tr w:rsidR="007D1434" w:rsidRPr="00592358" w:rsidTr="00635596">
        <w:trPr>
          <w:trHeight w:val="255"/>
        </w:trPr>
        <w:tc>
          <w:tcPr>
            <w:tcW w:w="666" w:type="dxa"/>
            <w:vMerge w:val="restart"/>
            <w:tcBorders>
              <w:top w:val="single" w:sz="4" w:space="0" w:color="auto"/>
              <w:left w:val="single" w:sz="8" w:space="0" w:color="auto"/>
              <w:bottom w:val="single" w:sz="8" w:space="0" w:color="000000"/>
              <w:right w:val="single" w:sz="4" w:space="0" w:color="auto"/>
            </w:tcBorders>
            <w:vAlign w:val="center"/>
          </w:tcPr>
          <w:p w:rsidR="007D1434" w:rsidRPr="00592358" w:rsidRDefault="007D1434" w:rsidP="00635596">
            <w:r w:rsidRPr="00592358">
              <w:t>3.3.6.</w:t>
            </w:r>
          </w:p>
        </w:tc>
        <w:tc>
          <w:tcPr>
            <w:tcW w:w="3318" w:type="dxa"/>
            <w:vMerge w:val="restart"/>
            <w:tcBorders>
              <w:top w:val="single" w:sz="4" w:space="0" w:color="auto"/>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Проведение мероприятий по переселению граждан из аварийного жилого фонда**</w:t>
            </w:r>
          </w:p>
        </w:tc>
        <w:tc>
          <w:tcPr>
            <w:tcW w:w="850"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single" w:sz="4" w:space="0" w:color="auto"/>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single" w:sz="4" w:space="0" w:color="auto"/>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single" w:sz="4" w:space="0" w:color="auto"/>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single" w:sz="4" w:space="0" w:color="auto"/>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single" w:sz="4" w:space="0" w:color="auto"/>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single" w:sz="4" w:space="0" w:color="auto"/>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r w:rsidRPr="00592358">
              <w:t>Модернизация и реконструкция жилых зданий</w:t>
            </w:r>
          </w:p>
        </w:tc>
      </w:tr>
      <w:tr w:rsidR="007D1434" w:rsidRPr="00592358" w:rsidTr="00635596">
        <w:trPr>
          <w:trHeight w:val="984"/>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3.3.7.</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Проведение мероприятий по утеплению стен, перекрытий, в том числе чердачных, проемов в местах общего пользования, установка теплосберегающих оконных блоков в подъездах, теплосберегающих дверей в подъезды, подвалы,  модернизация, реконструкция, установка  оборудования тепловых узлов с установкой устройств регулирования потребления тепловой энергии в МКД, промывка систем центрального отопления ремонтов коммунальных систем, согласно проведенных энергетических обследований МКД с разработкой проектно-сметной документации (стоимость работ ориентировочно)</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106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1028"/>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76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30"/>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rPr>
                <w:b/>
                <w:bCs/>
                <w:sz w:val="24"/>
                <w:szCs w:val="24"/>
              </w:rPr>
            </w:pPr>
            <w:r w:rsidRPr="00592358">
              <w:rPr>
                <w:b/>
                <w:bCs/>
                <w:sz w:val="24"/>
                <w:szCs w:val="24"/>
              </w:rPr>
              <w:t>4.      Мероприятия, направленные на энергосбережение и повышение энергетической эффективности в системах наружного освещения**</w:t>
            </w:r>
          </w:p>
        </w:tc>
      </w:tr>
      <w:tr w:rsidR="007D1434" w:rsidRPr="00592358" w:rsidTr="00635596">
        <w:trPr>
          <w:trHeight w:val="315"/>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rPr>
                <w:sz w:val="24"/>
                <w:szCs w:val="24"/>
              </w:rPr>
            </w:pPr>
            <w:r w:rsidRPr="00592358">
              <w:rPr>
                <w:sz w:val="24"/>
                <w:szCs w:val="24"/>
              </w:rPr>
              <w:t>4.1. Организационно-правовые мероприятия по энергосбережению и повышению энергетической эффективности</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4.1.1.</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Проведение мониторинга потребления ресурсов в системах наружного освещения, в которых установлены приборы учета</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30"/>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rPr>
                <w:sz w:val="24"/>
                <w:szCs w:val="24"/>
              </w:rPr>
            </w:pPr>
            <w:r w:rsidRPr="00592358">
              <w:rPr>
                <w:sz w:val="24"/>
                <w:szCs w:val="24"/>
              </w:rPr>
              <w:t>4.2. Технические мероприятия по энергосбережению и повышению энергетической эффективности</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4.2.1.</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Комплексная замена светильников с дуговыми ртутными лампами высокого давления на светодиодные светильники</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30"/>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4.2.2.</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Комплексная замена светильников с дуговыми ртутными лампами высокого давления на дуговые натриевые трубчатые лампы (при выделении % светильников данного типа в комплексной замене на светодиодные светильники)</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3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3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3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4.2.3.</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Установка (замена) узлов учета электрической энергии в системах уличного освещения</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30"/>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rPr>
                <w:b/>
                <w:bCs/>
                <w:sz w:val="24"/>
                <w:szCs w:val="24"/>
              </w:rPr>
            </w:pPr>
            <w:r w:rsidRPr="00592358">
              <w:rPr>
                <w:b/>
                <w:bCs/>
                <w:sz w:val="24"/>
                <w:szCs w:val="24"/>
              </w:rPr>
              <w:t>5.      Мероприятия, направленные на энергосбережение и повышение энергетической эффективности в коммунальном комплексе**</w:t>
            </w:r>
          </w:p>
        </w:tc>
      </w:tr>
      <w:tr w:rsidR="007D1434" w:rsidRPr="00592358" w:rsidTr="00635596">
        <w:trPr>
          <w:trHeight w:val="345"/>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rPr>
                <w:sz w:val="24"/>
                <w:szCs w:val="24"/>
              </w:rPr>
            </w:pPr>
            <w:r w:rsidRPr="00592358">
              <w:rPr>
                <w:sz w:val="24"/>
                <w:szCs w:val="24"/>
              </w:rPr>
              <w:t>5.1. Организационно-правовые мероприятия по энергосбережению и повышению энергетической эффективности</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5.1.1.</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Разработка, принятие программ энергосбережения и повышения энергетической эффективности на предприятиях коммунального комплекса</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5.1.2.</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Обеспечение доступа потребителей к информации по энергосбережению</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ВБС</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ВБС</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single" w:sz="4" w:space="0" w:color="auto"/>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15"/>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rPr>
                <w:sz w:val="24"/>
                <w:szCs w:val="24"/>
              </w:rPr>
            </w:pPr>
            <w:r w:rsidRPr="00592358">
              <w:rPr>
                <w:sz w:val="24"/>
                <w:szCs w:val="24"/>
              </w:rPr>
              <w:t xml:space="preserve">5.2. Технические мероприятия по энергосбережению и повышению энергетической эффективности на объектах коммунального комплекса </w:t>
            </w:r>
          </w:p>
        </w:tc>
      </w:tr>
      <w:tr w:rsidR="007D1434" w:rsidRPr="00592358" w:rsidTr="00635596">
        <w:trPr>
          <w:trHeight w:val="270"/>
        </w:trPr>
        <w:tc>
          <w:tcPr>
            <w:tcW w:w="15104" w:type="dxa"/>
            <w:gridSpan w:val="17"/>
            <w:tcBorders>
              <w:top w:val="single" w:sz="8" w:space="0" w:color="auto"/>
              <w:left w:val="single" w:sz="8" w:space="0" w:color="auto"/>
              <w:bottom w:val="single" w:sz="4" w:space="0" w:color="auto"/>
              <w:right w:val="single" w:sz="4" w:space="0" w:color="auto"/>
            </w:tcBorders>
            <w:vAlign w:val="center"/>
          </w:tcPr>
          <w:p w:rsidR="007D1434" w:rsidRPr="00592358" w:rsidRDefault="007D1434" w:rsidP="00635596">
            <w:r w:rsidRPr="00592358">
              <w:t>Учет энергетических ресурсов</w:t>
            </w:r>
          </w:p>
        </w:tc>
      </w:tr>
      <w:tr w:rsidR="007D1434" w:rsidRPr="00592358" w:rsidTr="00635596">
        <w:trPr>
          <w:trHeight w:val="255"/>
        </w:trPr>
        <w:tc>
          <w:tcPr>
            <w:tcW w:w="666" w:type="dxa"/>
            <w:vMerge w:val="restart"/>
            <w:tcBorders>
              <w:top w:val="single" w:sz="4" w:space="0" w:color="auto"/>
              <w:left w:val="single" w:sz="8" w:space="0" w:color="auto"/>
              <w:bottom w:val="single" w:sz="8" w:space="0" w:color="000000"/>
              <w:right w:val="single" w:sz="4" w:space="0" w:color="auto"/>
            </w:tcBorders>
            <w:vAlign w:val="center"/>
          </w:tcPr>
          <w:p w:rsidR="007D1434" w:rsidRPr="00592358" w:rsidRDefault="007D1434" w:rsidP="00635596">
            <w:r w:rsidRPr="00592358">
              <w:t>5.2.1.</w:t>
            </w:r>
          </w:p>
        </w:tc>
        <w:tc>
          <w:tcPr>
            <w:tcW w:w="3318" w:type="dxa"/>
            <w:vMerge w:val="restart"/>
            <w:tcBorders>
              <w:top w:val="single" w:sz="4" w:space="0" w:color="auto"/>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Установка систем автоматизированного учета потребления электрической энергии по прочим потребителям, в том числе:</w:t>
            </w:r>
          </w:p>
        </w:tc>
        <w:tc>
          <w:tcPr>
            <w:tcW w:w="850"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5.2.2.</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Установка (замена) тепловых счетчиков на объектах коммунального комплекса, в том числе:</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5.2.3.</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Установка (замена) приборов учета потребления воды и реконструкция вводов здания</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5.2.4.</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 xml:space="preserve">Установка (замена) приборов учета подаваемой в сеть водопроводной воды по всем водопроводным системам </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r w:rsidRPr="00592358">
              <w:t>Проведение энергоаудитов и составление энергетических паспортов по объектам коммунального комплекса*****</w:t>
            </w:r>
          </w:p>
        </w:tc>
      </w:tr>
      <w:tr w:rsidR="007D1434" w:rsidRPr="00592358" w:rsidTr="00635596">
        <w:trPr>
          <w:trHeight w:val="390"/>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5.2.5.</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Организация и проведение энергетических обследований, составление энергетических паспортов объектов коммунальной инфраструктуры (далее – не реже одного раза в пять лет), в том числе в сфере теплоснабжения, в сфере электроснабжения, в сфере газоснабжения, в сфере водоснабжения и водоотведения</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9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9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9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30"/>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rPr>
                <w:sz w:val="24"/>
                <w:szCs w:val="24"/>
              </w:rPr>
            </w:pPr>
            <w:r w:rsidRPr="00592358">
              <w:rPr>
                <w:sz w:val="24"/>
                <w:szCs w:val="24"/>
              </w:rPr>
              <w:t>5.3. Мероприятия по энергосбережению и повышению энергетической эффективности на объектах коммунального комплекса</w:t>
            </w:r>
          </w:p>
        </w:tc>
      </w:tr>
      <w:tr w:rsidR="007D1434" w:rsidRPr="00592358" w:rsidTr="00635596">
        <w:trPr>
          <w:trHeight w:val="270"/>
        </w:trPr>
        <w:tc>
          <w:tcPr>
            <w:tcW w:w="15104" w:type="dxa"/>
            <w:gridSpan w:val="17"/>
            <w:tcBorders>
              <w:top w:val="single" w:sz="8" w:space="0" w:color="auto"/>
              <w:left w:val="single" w:sz="8" w:space="0" w:color="auto"/>
              <w:bottom w:val="single" w:sz="4" w:space="0" w:color="auto"/>
              <w:right w:val="single" w:sz="4" w:space="0" w:color="auto"/>
            </w:tcBorders>
            <w:vAlign w:val="center"/>
          </w:tcPr>
          <w:p w:rsidR="007D1434" w:rsidRPr="00592358" w:rsidRDefault="007D1434" w:rsidP="00635596">
            <w:r w:rsidRPr="00592358">
              <w:t>Мероприятия по энергосбережению и повышению энергетической эффективности на объектах теплоснабжения</w:t>
            </w:r>
          </w:p>
        </w:tc>
      </w:tr>
      <w:tr w:rsidR="007D1434" w:rsidRPr="00592358" w:rsidTr="00635596">
        <w:trPr>
          <w:trHeight w:val="255"/>
        </w:trPr>
        <w:tc>
          <w:tcPr>
            <w:tcW w:w="666" w:type="dxa"/>
            <w:vMerge w:val="restart"/>
            <w:tcBorders>
              <w:top w:val="single" w:sz="4" w:space="0" w:color="auto"/>
              <w:left w:val="single" w:sz="8" w:space="0" w:color="auto"/>
              <w:bottom w:val="single" w:sz="8" w:space="0" w:color="000000"/>
              <w:right w:val="single" w:sz="4" w:space="0" w:color="auto"/>
            </w:tcBorders>
            <w:vAlign w:val="center"/>
          </w:tcPr>
          <w:p w:rsidR="007D1434" w:rsidRPr="00592358" w:rsidRDefault="007D1434" w:rsidP="00635596">
            <w:r w:rsidRPr="00592358">
              <w:t>5.3.1.</w:t>
            </w:r>
          </w:p>
        </w:tc>
        <w:tc>
          <w:tcPr>
            <w:tcW w:w="3318" w:type="dxa"/>
            <w:vMerge w:val="restart"/>
            <w:tcBorders>
              <w:top w:val="single" w:sz="4" w:space="0" w:color="auto"/>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Реконструкция существующих тепловых сетей</w:t>
            </w:r>
          </w:p>
        </w:tc>
        <w:tc>
          <w:tcPr>
            <w:tcW w:w="850"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4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5.3.2.</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Реконструкция систем теплоснабжения зданий, оптимизация диаметров трубопроводов теплоснабжения и регулировка внутренней системы теплоснабжения в зданиях, теплоизоляция внутренних трубопроводов теплоснабжения в подвальных помещениях зданий***</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4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4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4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5.3.3.</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Реконструкция тепловых узлов на объектах коммунального комплекса***</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5.3.4.</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Прочие мероприятия по энергосбережению и повышению энергетической эффективности на объектах теплоснабжения</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ВБС</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ВБС</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single" w:sz="4" w:space="0" w:color="auto"/>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30"/>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rPr>
                <w:sz w:val="24"/>
                <w:szCs w:val="24"/>
              </w:rPr>
            </w:pPr>
            <w:r w:rsidRPr="00592358">
              <w:rPr>
                <w:sz w:val="24"/>
                <w:szCs w:val="24"/>
              </w:rPr>
              <w:t>5.4. Мероприятия по энергосбережению и повышению энергетической эффективности на электросетевых объектах</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5.4.1.</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Мероприятия, направленные на улучшение электроснабжения, в том числе в электрических сетях</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15"/>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rPr>
                <w:sz w:val="24"/>
                <w:szCs w:val="24"/>
              </w:rPr>
            </w:pPr>
            <w:r w:rsidRPr="00592358">
              <w:rPr>
                <w:sz w:val="24"/>
                <w:szCs w:val="24"/>
              </w:rPr>
              <w:t>5.5. Мероприятия по энергосбережению и повышению энергетической эффективности в водоснабжении и водоотведении</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5.5.1.</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 xml:space="preserve">Реконструкция, модернизация, строительство водопроводных сетей и объектов водоснабжения и водоотведения, замена оборудования ВОС и КОС***, в </w:t>
            </w:r>
            <w:r w:rsidRPr="008C49F9">
              <w:t>том числе:</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4" w:space="0" w:color="auto"/>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ВБС</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ВБС</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5.5.2.</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Прочие мероприятия по энергосбережению и повышению энергетической эффективности на объектах водоснабжения и водоотведения***</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60"/>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rPr>
                <w:sz w:val="24"/>
                <w:szCs w:val="24"/>
              </w:rPr>
            </w:pPr>
            <w:r w:rsidRPr="00592358">
              <w:rPr>
                <w:sz w:val="24"/>
                <w:szCs w:val="24"/>
              </w:rPr>
              <w:t xml:space="preserve">5.6. Прочие мероприятия по энергосбережению и повышению энергетической эффективности на объектах коммунального комплекса </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5.6.1.</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 xml:space="preserve">Повышение эффективности функционирования энергоснабжающих предприятий***, в том числе: </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717"/>
        </w:trPr>
        <w:tc>
          <w:tcPr>
            <w:tcW w:w="666" w:type="dxa"/>
            <w:vMerge w:val="restart"/>
            <w:tcBorders>
              <w:top w:val="nil"/>
              <w:left w:val="single" w:sz="8" w:space="0" w:color="auto"/>
              <w:bottom w:val="single" w:sz="8" w:space="0" w:color="000000"/>
              <w:right w:val="single" w:sz="4" w:space="0" w:color="auto"/>
            </w:tcBorders>
            <w:vAlign w:val="center"/>
          </w:tcPr>
          <w:p w:rsidR="007D1434" w:rsidRPr="00A77890" w:rsidRDefault="007D1434" w:rsidP="00635596">
            <w:r w:rsidRPr="00A77890">
              <w:t>5.6.2.</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A77890" w:rsidRDefault="007D1434" w:rsidP="00635596">
            <w:pPr>
              <w:jc w:val="center"/>
            </w:pPr>
            <w:r w:rsidRPr="00A77890">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организация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850" w:type="dxa"/>
            <w:tcBorders>
              <w:top w:val="nil"/>
              <w:left w:val="nil"/>
              <w:bottom w:val="single" w:sz="4" w:space="0" w:color="auto"/>
              <w:right w:val="nil"/>
            </w:tcBorders>
            <w:vAlign w:val="center"/>
          </w:tcPr>
          <w:p w:rsidR="007D1434" w:rsidRPr="00A77890" w:rsidRDefault="007D1434" w:rsidP="00635596">
            <w:pPr>
              <w:jc w:val="center"/>
            </w:pPr>
            <w:r w:rsidRPr="00A77890">
              <w:t>ФБ</w:t>
            </w:r>
          </w:p>
        </w:tc>
        <w:tc>
          <w:tcPr>
            <w:tcW w:w="787" w:type="dxa"/>
            <w:tcBorders>
              <w:top w:val="nil"/>
              <w:left w:val="single" w:sz="4" w:space="0" w:color="auto"/>
              <w:bottom w:val="single" w:sz="4" w:space="0" w:color="auto"/>
              <w:right w:val="nil"/>
            </w:tcBorders>
            <w:vAlign w:val="center"/>
          </w:tcPr>
          <w:p w:rsidR="007D1434" w:rsidRPr="00A77890" w:rsidRDefault="007D1434" w:rsidP="00635596">
            <w:pPr>
              <w:jc w:val="center"/>
            </w:pPr>
            <w:r w:rsidRPr="00A77890">
              <w:t>0</w:t>
            </w:r>
          </w:p>
        </w:tc>
        <w:tc>
          <w:tcPr>
            <w:tcW w:w="580" w:type="dxa"/>
            <w:tcBorders>
              <w:top w:val="nil"/>
              <w:left w:val="single" w:sz="4" w:space="0" w:color="auto"/>
              <w:bottom w:val="single" w:sz="4" w:space="0" w:color="auto"/>
              <w:right w:val="nil"/>
            </w:tcBorders>
            <w:vAlign w:val="center"/>
          </w:tcPr>
          <w:p w:rsidR="007D1434" w:rsidRPr="00A77890" w:rsidRDefault="007D1434" w:rsidP="00635596">
            <w:pPr>
              <w:jc w:val="center"/>
            </w:pPr>
            <w:r w:rsidRPr="00A77890">
              <w:t>0</w:t>
            </w:r>
          </w:p>
        </w:tc>
        <w:tc>
          <w:tcPr>
            <w:tcW w:w="579" w:type="dxa"/>
            <w:tcBorders>
              <w:top w:val="nil"/>
              <w:left w:val="single" w:sz="4" w:space="0" w:color="auto"/>
              <w:bottom w:val="single" w:sz="4" w:space="0" w:color="auto"/>
              <w:right w:val="nil"/>
            </w:tcBorders>
            <w:vAlign w:val="center"/>
          </w:tcPr>
          <w:p w:rsidR="007D1434" w:rsidRPr="00A77890" w:rsidRDefault="007D1434" w:rsidP="00635596">
            <w:pPr>
              <w:jc w:val="center"/>
            </w:pPr>
            <w:r w:rsidRPr="00A77890">
              <w:t>0</w:t>
            </w:r>
          </w:p>
        </w:tc>
        <w:tc>
          <w:tcPr>
            <w:tcW w:w="953" w:type="dxa"/>
            <w:tcBorders>
              <w:top w:val="nil"/>
              <w:left w:val="single" w:sz="4" w:space="0" w:color="auto"/>
              <w:bottom w:val="single" w:sz="4" w:space="0" w:color="auto"/>
              <w:right w:val="single" w:sz="8" w:space="0" w:color="auto"/>
            </w:tcBorders>
            <w:vAlign w:val="center"/>
          </w:tcPr>
          <w:p w:rsidR="007D1434" w:rsidRPr="00A77890" w:rsidRDefault="007D1434" w:rsidP="00635596">
            <w:pPr>
              <w:jc w:val="center"/>
            </w:pPr>
            <w:r w:rsidRPr="00A77890">
              <w:t>0</w:t>
            </w:r>
          </w:p>
        </w:tc>
        <w:tc>
          <w:tcPr>
            <w:tcW w:w="787" w:type="dxa"/>
            <w:tcBorders>
              <w:top w:val="nil"/>
              <w:left w:val="nil"/>
              <w:bottom w:val="single" w:sz="4" w:space="0" w:color="auto"/>
              <w:right w:val="nil"/>
            </w:tcBorders>
            <w:vAlign w:val="center"/>
          </w:tcPr>
          <w:p w:rsidR="007D1434" w:rsidRPr="00A77890" w:rsidRDefault="007D1434" w:rsidP="00635596">
            <w:pPr>
              <w:jc w:val="center"/>
            </w:pPr>
            <w:r w:rsidRPr="00A77890">
              <w:t>ФБ</w:t>
            </w:r>
          </w:p>
        </w:tc>
        <w:tc>
          <w:tcPr>
            <w:tcW w:w="787" w:type="dxa"/>
            <w:tcBorders>
              <w:top w:val="nil"/>
              <w:left w:val="single" w:sz="4" w:space="0" w:color="auto"/>
              <w:bottom w:val="single" w:sz="4" w:space="0" w:color="auto"/>
              <w:right w:val="nil"/>
            </w:tcBorders>
            <w:vAlign w:val="center"/>
          </w:tcPr>
          <w:p w:rsidR="007D1434" w:rsidRPr="00A77890" w:rsidRDefault="007D1434" w:rsidP="00635596">
            <w:pPr>
              <w:jc w:val="center"/>
            </w:pPr>
            <w:r w:rsidRPr="00A77890">
              <w:t>0</w:t>
            </w:r>
          </w:p>
        </w:tc>
        <w:tc>
          <w:tcPr>
            <w:tcW w:w="580" w:type="dxa"/>
            <w:tcBorders>
              <w:top w:val="nil"/>
              <w:left w:val="single" w:sz="4" w:space="0" w:color="auto"/>
              <w:bottom w:val="single" w:sz="4" w:space="0" w:color="auto"/>
              <w:right w:val="nil"/>
            </w:tcBorders>
            <w:vAlign w:val="center"/>
          </w:tcPr>
          <w:p w:rsidR="007D1434" w:rsidRPr="00A77890" w:rsidRDefault="007D1434" w:rsidP="00635596">
            <w:pPr>
              <w:jc w:val="center"/>
            </w:pPr>
            <w:r w:rsidRPr="00A77890">
              <w:t>0</w:t>
            </w:r>
          </w:p>
        </w:tc>
        <w:tc>
          <w:tcPr>
            <w:tcW w:w="579" w:type="dxa"/>
            <w:tcBorders>
              <w:top w:val="nil"/>
              <w:left w:val="single" w:sz="4" w:space="0" w:color="auto"/>
              <w:bottom w:val="single" w:sz="4" w:space="0" w:color="auto"/>
              <w:right w:val="nil"/>
            </w:tcBorders>
            <w:vAlign w:val="center"/>
          </w:tcPr>
          <w:p w:rsidR="007D1434" w:rsidRPr="00A77890" w:rsidRDefault="007D1434" w:rsidP="00635596">
            <w:pPr>
              <w:jc w:val="center"/>
            </w:pPr>
            <w:r w:rsidRPr="00A77890">
              <w:t>0</w:t>
            </w:r>
          </w:p>
        </w:tc>
        <w:tc>
          <w:tcPr>
            <w:tcW w:w="953" w:type="dxa"/>
            <w:tcBorders>
              <w:top w:val="nil"/>
              <w:left w:val="single" w:sz="4" w:space="0" w:color="auto"/>
              <w:bottom w:val="single" w:sz="4" w:space="0" w:color="auto"/>
              <w:right w:val="nil"/>
            </w:tcBorders>
            <w:vAlign w:val="center"/>
          </w:tcPr>
          <w:p w:rsidR="007D1434" w:rsidRPr="00A77890" w:rsidRDefault="007D1434" w:rsidP="00635596">
            <w:pPr>
              <w:jc w:val="center"/>
            </w:pPr>
            <w:r w:rsidRPr="00A77890">
              <w:t>0</w:t>
            </w:r>
          </w:p>
        </w:tc>
        <w:tc>
          <w:tcPr>
            <w:tcW w:w="786" w:type="dxa"/>
            <w:tcBorders>
              <w:top w:val="nil"/>
              <w:left w:val="single" w:sz="8" w:space="0" w:color="auto"/>
              <w:bottom w:val="single" w:sz="4" w:space="0" w:color="auto"/>
              <w:right w:val="nil"/>
            </w:tcBorders>
            <w:vAlign w:val="center"/>
          </w:tcPr>
          <w:p w:rsidR="007D1434" w:rsidRPr="00A77890" w:rsidRDefault="007D1434" w:rsidP="00635596">
            <w:pPr>
              <w:jc w:val="center"/>
            </w:pPr>
            <w:r w:rsidRPr="00A77890">
              <w:t>ФБ</w:t>
            </w:r>
          </w:p>
        </w:tc>
        <w:tc>
          <w:tcPr>
            <w:tcW w:w="787" w:type="dxa"/>
            <w:tcBorders>
              <w:top w:val="nil"/>
              <w:left w:val="single" w:sz="4" w:space="0" w:color="auto"/>
              <w:bottom w:val="single" w:sz="4" w:space="0" w:color="auto"/>
              <w:right w:val="single" w:sz="4" w:space="0" w:color="auto"/>
            </w:tcBorders>
            <w:vAlign w:val="center"/>
          </w:tcPr>
          <w:p w:rsidR="007D1434" w:rsidRPr="00A77890" w:rsidRDefault="007D1434" w:rsidP="00635596">
            <w:pPr>
              <w:jc w:val="center"/>
            </w:pPr>
            <w:r w:rsidRPr="00A77890">
              <w:t>0</w:t>
            </w:r>
          </w:p>
        </w:tc>
        <w:tc>
          <w:tcPr>
            <w:tcW w:w="580" w:type="dxa"/>
            <w:tcBorders>
              <w:top w:val="nil"/>
              <w:left w:val="nil"/>
              <w:bottom w:val="single" w:sz="4" w:space="0" w:color="auto"/>
              <w:right w:val="single" w:sz="4" w:space="0" w:color="auto"/>
            </w:tcBorders>
            <w:vAlign w:val="center"/>
          </w:tcPr>
          <w:p w:rsidR="007D1434" w:rsidRPr="00A77890" w:rsidRDefault="007D1434" w:rsidP="00635596">
            <w:pPr>
              <w:jc w:val="center"/>
            </w:pPr>
            <w:r w:rsidRPr="00A77890">
              <w:t>0</w:t>
            </w:r>
          </w:p>
        </w:tc>
        <w:tc>
          <w:tcPr>
            <w:tcW w:w="579" w:type="dxa"/>
            <w:tcBorders>
              <w:top w:val="nil"/>
              <w:left w:val="nil"/>
              <w:bottom w:val="single" w:sz="4" w:space="0" w:color="auto"/>
              <w:right w:val="single" w:sz="4" w:space="0" w:color="auto"/>
            </w:tcBorders>
            <w:vAlign w:val="center"/>
          </w:tcPr>
          <w:p w:rsidR="007D1434" w:rsidRPr="00A77890" w:rsidRDefault="007D1434" w:rsidP="00635596">
            <w:pPr>
              <w:jc w:val="center"/>
            </w:pPr>
            <w:r w:rsidRPr="00A77890">
              <w:t>0</w:t>
            </w:r>
          </w:p>
        </w:tc>
        <w:tc>
          <w:tcPr>
            <w:tcW w:w="953" w:type="dxa"/>
            <w:tcBorders>
              <w:top w:val="nil"/>
              <w:left w:val="nil"/>
              <w:bottom w:val="single" w:sz="4" w:space="0" w:color="auto"/>
              <w:right w:val="single" w:sz="8" w:space="0" w:color="auto"/>
            </w:tcBorders>
            <w:vAlign w:val="center"/>
          </w:tcPr>
          <w:p w:rsidR="007D1434" w:rsidRPr="00A77890" w:rsidRDefault="007D1434" w:rsidP="00635596">
            <w:pPr>
              <w:jc w:val="center"/>
            </w:pPr>
            <w:r w:rsidRPr="00A77890">
              <w:t>0</w:t>
            </w:r>
          </w:p>
        </w:tc>
      </w:tr>
      <w:tr w:rsidR="007D1434" w:rsidRPr="00592358" w:rsidTr="00635596">
        <w:trPr>
          <w:trHeight w:val="862"/>
        </w:trPr>
        <w:tc>
          <w:tcPr>
            <w:tcW w:w="666" w:type="dxa"/>
            <w:vMerge/>
            <w:tcBorders>
              <w:top w:val="nil"/>
              <w:left w:val="single" w:sz="8" w:space="0" w:color="auto"/>
              <w:bottom w:val="single" w:sz="8" w:space="0" w:color="000000"/>
              <w:right w:val="single" w:sz="4" w:space="0" w:color="auto"/>
            </w:tcBorders>
            <w:vAlign w:val="center"/>
          </w:tcPr>
          <w:p w:rsidR="007D1434" w:rsidRPr="00A77890"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A77890" w:rsidRDefault="007D1434" w:rsidP="00635596"/>
        </w:tc>
        <w:tc>
          <w:tcPr>
            <w:tcW w:w="850" w:type="dxa"/>
            <w:tcBorders>
              <w:top w:val="nil"/>
              <w:left w:val="nil"/>
              <w:bottom w:val="single" w:sz="4" w:space="0" w:color="auto"/>
              <w:right w:val="nil"/>
            </w:tcBorders>
            <w:vAlign w:val="center"/>
          </w:tcPr>
          <w:p w:rsidR="007D1434" w:rsidRPr="00A77890" w:rsidRDefault="007D1434" w:rsidP="00635596">
            <w:pPr>
              <w:jc w:val="center"/>
            </w:pPr>
            <w:r w:rsidRPr="00A77890">
              <w:t>ОБ</w:t>
            </w:r>
          </w:p>
        </w:tc>
        <w:tc>
          <w:tcPr>
            <w:tcW w:w="787" w:type="dxa"/>
            <w:tcBorders>
              <w:top w:val="nil"/>
              <w:left w:val="single" w:sz="4" w:space="0" w:color="auto"/>
              <w:bottom w:val="single" w:sz="4" w:space="0" w:color="auto"/>
              <w:right w:val="nil"/>
            </w:tcBorders>
            <w:vAlign w:val="center"/>
          </w:tcPr>
          <w:p w:rsidR="007D1434" w:rsidRPr="00A77890" w:rsidRDefault="007D1434" w:rsidP="00635596">
            <w:pPr>
              <w:jc w:val="center"/>
            </w:pPr>
            <w:r w:rsidRPr="00A77890">
              <w:t>0</w:t>
            </w:r>
          </w:p>
        </w:tc>
        <w:tc>
          <w:tcPr>
            <w:tcW w:w="580" w:type="dxa"/>
            <w:tcBorders>
              <w:top w:val="nil"/>
              <w:left w:val="single" w:sz="4" w:space="0" w:color="auto"/>
              <w:bottom w:val="single" w:sz="4" w:space="0" w:color="auto"/>
              <w:right w:val="nil"/>
            </w:tcBorders>
            <w:vAlign w:val="center"/>
          </w:tcPr>
          <w:p w:rsidR="007D1434" w:rsidRPr="00A77890" w:rsidRDefault="007D1434" w:rsidP="00635596">
            <w:pPr>
              <w:jc w:val="center"/>
            </w:pPr>
            <w:r w:rsidRPr="00A77890">
              <w:t>0</w:t>
            </w:r>
          </w:p>
        </w:tc>
        <w:tc>
          <w:tcPr>
            <w:tcW w:w="579" w:type="dxa"/>
            <w:tcBorders>
              <w:top w:val="nil"/>
              <w:left w:val="single" w:sz="4" w:space="0" w:color="auto"/>
              <w:bottom w:val="single" w:sz="4" w:space="0" w:color="auto"/>
              <w:right w:val="nil"/>
            </w:tcBorders>
            <w:vAlign w:val="center"/>
          </w:tcPr>
          <w:p w:rsidR="007D1434" w:rsidRPr="00A77890" w:rsidRDefault="007D1434" w:rsidP="00635596">
            <w:pPr>
              <w:jc w:val="center"/>
            </w:pPr>
            <w:r w:rsidRPr="00A77890">
              <w:t>0</w:t>
            </w:r>
          </w:p>
        </w:tc>
        <w:tc>
          <w:tcPr>
            <w:tcW w:w="953" w:type="dxa"/>
            <w:tcBorders>
              <w:top w:val="nil"/>
              <w:left w:val="single" w:sz="4" w:space="0" w:color="auto"/>
              <w:bottom w:val="single" w:sz="4" w:space="0" w:color="auto"/>
              <w:right w:val="single" w:sz="8" w:space="0" w:color="auto"/>
            </w:tcBorders>
            <w:vAlign w:val="center"/>
          </w:tcPr>
          <w:p w:rsidR="007D1434" w:rsidRPr="00A77890" w:rsidRDefault="007D1434" w:rsidP="00635596">
            <w:pPr>
              <w:jc w:val="center"/>
            </w:pPr>
            <w:r w:rsidRPr="00A77890">
              <w:t>0</w:t>
            </w:r>
          </w:p>
        </w:tc>
        <w:tc>
          <w:tcPr>
            <w:tcW w:w="787" w:type="dxa"/>
            <w:tcBorders>
              <w:top w:val="nil"/>
              <w:left w:val="nil"/>
              <w:bottom w:val="single" w:sz="4" w:space="0" w:color="auto"/>
              <w:right w:val="nil"/>
            </w:tcBorders>
            <w:vAlign w:val="center"/>
          </w:tcPr>
          <w:p w:rsidR="007D1434" w:rsidRPr="00A77890" w:rsidRDefault="007D1434" w:rsidP="00635596">
            <w:pPr>
              <w:jc w:val="center"/>
            </w:pPr>
            <w:r w:rsidRPr="00A77890">
              <w:t>ОБ</w:t>
            </w:r>
          </w:p>
        </w:tc>
        <w:tc>
          <w:tcPr>
            <w:tcW w:w="787" w:type="dxa"/>
            <w:tcBorders>
              <w:top w:val="nil"/>
              <w:left w:val="single" w:sz="4" w:space="0" w:color="auto"/>
              <w:bottom w:val="single" w:sz="4" w:space="0" w:color="auto"/>
              <w:right w:val="nil"/>
            </w:tcBorders>
            <w:vAlign w:val="center"/>
          </w:tcPr>
          <w:p w:rsidR="007D1434" w:rsidRPr="00A77890" w:rsidRDefault="007D1434" w:rsidP="00635596">
            <w:pPr>
              <w:jc w:val="center"/>
            </w:pPr>
            <w:r w:rsidRPr="00A77890">
              <w:t>0</w:t>
            </w:r>
          </w:p>
        </w:tc>
        <w:tc>
          <w:tcPr>
            <w:tcW w:w="580" w:type="dxa"/>
            <w:tcBorders>
              <w:top w:val="nil"/>
              <w:left w:val="single" w:sz="4" w:space="0" w:color="auto"/>
              <w:bottom w:val="single" w:sz="4" w:space="0" w:color="auto"/>
              <w:right w:val="nil"/>
            </w:tcBorders>
            <w:vAlign w:val="center"/>
          </w:tcPr>
          <w:p w:rsidR="007D1434" w:rsidRPr="00A77890" w:rsidRDefault="007D1434" w:rsidP="00635596">
            <w:pPr>
              <w:jc w:val="center"/>
            </w:pPr>
            <w:r w:rsidRPr="00A77890">
              <w:t>0</w:t>
            </w:r>
          </w:p>
        </w:tc>
        <w:tc>
          <w:tcPr>
            <w:tcW w:w="579" w:type="dxa"/>
            <w:tcBorders>
              <w:top w:val="nil"/>
              <w:left w:val="single" w:sz="4" w:space="0" w:color="auto"/>
              <w:bottom w:val="single" w:sz="4" w:space="0" w:color="auto"/>
              <w:right w:val="nil"/>
            </w:tcBorders>
            <w:vAlign w:val="center"/>
          </w:tcPr>
          <w:p w:rsidR="007D1434" w:rsidRPr="00A77890" w:rsidRDefault="007D1434" w:rsidP="00635596">
            <w:pPr>
              <w:jc w:val="center"/>
            </w:pPr>
            <w:r w:rsidRPr="00A77890">
              <w:t>0</w:t>
            </w:r>
          </w:p>
        </w:tc>
        <w:tc>
          <w:tcPr>
            <w:tcW w:w="953" w:type="dxa"/>
            <w:tcBorders>
              <w:top w:val="nil"/>
              <w:left w:val="single" w:sz="4" w:space="0" w:color="auto"/>
              <w:bottom w:val="single" w:sz="4" w:space="0" w:color="auto"/>
              <w:right w:val="nil"/>
            </w:tcBorders>
            <w:vAlign w:val="center"/>
          </w:tcPr>
          <w:p w:rsidR="007D1434" w:rsidRPr="00A77890" w:rsidRDefault="007D1434" w:rsidP="00635596">
            <w:pPr>
              <w:jc w:val="center"/>
            </w:pPr>
            <w:r w:rsidRPr="00A77890">
              <w:t>0</w:t>
            </w:r>
          </w:p>
        </w:tc>
        <w:tc>
          <w:tcPr>
            <w:tcW w:w="786" w:type="dxa"/>
            <w:tcBorders>
              <w:top w:val="nil"/>
              <w:left w:val="single" w:sz="8" w:space="0" w:color="auto"/>
              <w:bottom w:val="single" w:sz="4" w:space="0" w:color="auto"/>
              <w:right w:val="nil"/>
            </w:tcBorders>
            <w:vAlign w:val="center"/>
          </w:tcPr>
          <w:p w:rsidR="007D1434" w:rsidRPr="00A77890" w:rsidRDefault="007D1434" w:rsidP="00635596">
            <w:pPr>
              <w:jc w:val="center"/>
            </w:pPr>
            <w:r w:rsidRPr="00A77890">
              <w:t>ОБ</w:t>
            </w:r>
          </w:p>
        </w:tc>
        <w:tc>
          <w:tcPr>
            <w:tcW w:w="787" w:type="dxa"/>
            <w:tcBorders>
              <w:top w:val="nil"/>
              <w:left w:val="single" w:sz="4" w:space="0" w:color="auto"/>
              <w:bottom w:val="single" w:sz="4" w:space="0" w:color="auto"/>
              <w:right w:val="single" w:sz="4" w:space="0" w:color="auto"/>
            </w:tcBorders>
            <w:vAlign w:val="center"/>
          </w:tcPr>
          <w:p w:rsidR="007D1434" w:rsidRPr="00A77890" w:rsidRDefault="007D1434" w:rsidP="00635596">
            <w:pPr>
              <w:jc w:val="center"/>
            </w:pPr>
            <w:r w:rsidRPr="00A77890">
              <w:t>0</w:t>
            </w:r>
          </w:p>
        </w:tc>
        <w:tc>
          <w:tcPr>
            <w:tcW w:w="580" w:type="dxa"/>
            <w:tcBorders>
              <w:top w:val="nil"/>
              <w:left w:val="nil"/>
              <w:bottom w:val="single" w:sz="4" w:space="0" w:color="auto"/>
              <w:right w:val="single" w:sz="4" w:space="0" w:color="auto"/>
            </w:tcBorders>
            <w:vAlign w:val="center"/>
          </w:tcPr>
          <w:p w:rsidR="007D1434" w:rsidRPr="00A77890" w:rsidRDefault="007D1434" w:rsidP="00635596">
            <w:pPr>
              <w:jc w:val="center"/>
            </w:pPr>
            <w:r w:rsidRPr="00A77890">
              <w:t>0</w:t>
            </w:r>
          </w:p>
        </w:tc>
        <w:tc>
          <w:tcPr>
            <w:tcW w:w="579" w:type="dxa"/>
            <w:tcBorders>
              <w:top w:val="nil"/>
              <w:left w:val="nil"/>
              <w:bottom w:val="single" w:sz="4" w:space="0" w:color="auto"/>
              <w:right w:val="single" w:sz="4" w:space="0" w:color="auto"/>
            </w:tcBorders>
            <w:vAlign w:val="center"/>
          </w:tcPr>
          <w:p w:rsidR="007D1434" w:rsidRPr="00A77890" w:rsidRDefault="007D1434" w:rsidP="00635596">
            <w:pPr>
              <w:jc w:val="center"/>
            </w:pPr>
            <w:r w:rsidRPr="00A77890">
              <w:t>0</w:t>
            </w:r>
          </w:p>
        </w:tc>
        <w:tc>
          <w:tcPr>
            <w:tcW w:w="953" w:type="dxa"/>
            <w:tcBorders>
              <w:top w:val="nil"/>
              <w:left w:val="nil"/>
              <w:bottom w:val="single" w:sz="4" w:space="0" w:color="auto"/>
              <w:right w:val="single" w:sz="8" w:space="0" w:color="auto"/>
            </w:tcBorders>
            <w:vAlign w:val="center"/>
          </w:tcPr>
          <w:p w:rsidR="007D1434" w:rsidRPr="00A77890" w:rsidRDefault="007D1434" w:rsidP="00635596">
            <w:pPr>
              <w:jc w:val="center"/>
            </w:pPr>
            <w:r w:rsidRPr="00A77890">
              <w:t>0</w:t>
            </w:r>
          </w:p>
        </w:tc>
      </w:tr>
      <w:tr w:rsidR="007D1434" w:rsidRPr="00592358" w:rsidTr="00635596">
        <w:trPr>
          <w:trHeight w:val="794"/>
        </w:trPr>
        <w:tc>
          <w:tcPr>
            <w:tcW w:w="666" w:type="dxa"/>
            <w:vMerge/>
            <w:tcBorders>
              <w:top w:val="nil"/>
              <w:left w:val="single" w:sz="8" w:space="0" w:color="auto"/>
              <w:bottom w:val="single" w:sz="8" w:space="0" w:color="000000"/>
              <w:right w:val="single" w:sz="4" w:space="0" w:color="auto"/>
            </w:tcBorders>
            <w:vAlign w:val="center"/>
          </w:tcPr>
          <w:p w:rsidR="007D1434" w:rsidRPr="00A77890"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A77890" w:rsidRDefault="007D1434" w:rsidP="00635596"/>
        </w:tc>
        <w:tc>
          <w:tcPr>
            <w:tcW w:w="850" w:type="dxa"/>
            <w:tcBorders>
              <w:top w:val="nil"/>
              <w:left w:val="nil"/>
              <w:bottom w:val="single" w:sz="4" w:space="0" w:color="auto"/>
              <w:right w:val="nil"/>
            </w:tcBorders>
            <w:vAlign w:val="center"/>
          </w:tcPr>
          <w:p w:rsidR="007D1434" w:rsidRPr="00A77890" w:rsidRDefault="007D1434" w:rsidP="00635596">
            <w:pPr>
              <w:jc w:val="center"/>
            </w:pPr>
            <w:r w:rsidRPr="00A77890">
              <w:t>МБ</w:t>
            </w:r>
          </w:p>
        </w:tc>
        <w:tc>
          <w:tcPr>
            <w:tcW w:w="787" w:type="dxa"/>
            <w:tcBorders>
              <w:top w:val="nil"/>
              <w:left w:val="single" w:sz="4" w:space="0" w:color="auto"/>
              <w:bottom w:val="single" w:sz="4" w:space="0" w:color="auto"/>
              <w:right w:val="nil"/>
            </w:tcBorders>
            <w:vAlign w:val="center"/>
          </w:tcPr>
          <w:p w:rsidR="007D1434" w:rsidRPr="00A77890" w:rsidRDefault="007D1434" w:rsidP="00635596">
            <w:pPr>
              <w:jc w:val="center"/>
            </w:pPr>
            <w:r>
              <w:t>50,0</w:t>
            </w:r>
          </w:p>
        </w:tc>
        <w:tc>
          <w:tcPr>
            <w:tcW w:w="580" w:type="dxa"/>
            <w:tcBorders>
              <w:top w:val="nil"/>
              <w:left w:val="single" w:sz="4" w:space="0" w:color="auto"/>
              <w:bottom w:val="single" w:sz="4" w:space="0" w:color="auto"/>
              <w:right w:val="nil"/>
            </w:tcBorders>
            <w:vAlign w:val="center"/>
          </w:tcPr>
          <w:p w:rsidR="007D1434" w:rsidRPr="00A77890" w:rsidRDefault="007D1434" w:rsidP="00635596">
            <w:pPr>
              <w:jc w:val="center"/>
            </w:pPr>
            <w:r w:rsidRPr="00A77890">
              <w:t>0</w:t>
            </w:r>
          </w:p>
        </w:tc>
        <w:tc>
          <w:tcPr>
            <w:tcW w:w="579" w:type="dxa"/>
            <w:tcBorders>
              <w:top w:val="nil"/>
              <w:left w:val="single" w:sz="4" w:space="0" w:color="auto"/>
              <w:bottom w:val="single" w:sz="4" w:space="0" w:color="auto"/>
              <w:right w:val="nil"/>
            </w:tcBorders>
            <w:vAlign w:val="center"/>
          </w:tcPr>
          <w:p w:rsidR="007D1434" w:rsidRPr="00A77890" w:rsidRDefault="007D1434" w:rsidP="00635596">
            <w:pPr>
              <w:jc w:val="center"/>
            </w:pPr>
            <w:r w:rsidRPr="00A77890">
              <w:t>0</w:t>
            </w:r>
          </w:p>
        </w:tc>
        <w:tc>
          <w:tcPr>
            <w:tcW w:w="953" w:type="dxa"/>
            <w:tcBorders>
              <w:top w:val="nil"/>
              <w:left w:val="single" w:sz="4" w:space="0" w:color="auto"/>
              <w:bottom w:val="single" w:sz="4" w:space="0" w:color="auto"/>
              <w:right w:val="single" w:sz="8" w:space="0" w:color="auto"/>
            </w:tcBorders>
            <w:vAlign w:val="center"/>
          </w:tcPr>
          <w:p w:rsidR="007D1434" w:rsidRPr="00A77890" w:rsidRDefault="007D1434" w:rsidP="00635596">
            <w:pPr>
              <w:jc w:val="center"/>
            </w:pPr>
            <w:r w:rsidRPr="00A77890">
              <w:t>0</w:t>
            </w:r>
          </w:p>
        </w:tc>
        <w:tc>
          <w:tcPr>
            <w:tcW w:w="787" w:type="dxa"/>
            <w:tcBorders>
              <w:top w:val="nil"/>
              <w:left w:val="nil"/>
              <w:bottom w:val="single" w:sz="4" w:space="0" w:color="auto"/>
              <w:right w:val="nil"/>
            </w:tcBorders>
            <w:vAlign w:val="center"/>
          </w:tcPr>
          <w:p w:rsidR="007D1434" w:rsidRPr="00A77890" w:rsidRDefault="007D1434" w:rsidP="00635596">
            <w:pPr>
              <w:jc w:val="center"/>
            </w:pPr>
            <w:r w:rsidRPr="00A77890">
              <w:t>МБ</w:t>
            </w:r>
          </w:p>
        </w:tc>
        <w:tc>
          <w:tcPr>
            <w:tcW w:w="787" w:type="dxa"/>
            <w:tcBorders>
              <w:top w:val="nil"/>
              <w:left w:val="single" w:sz="4" w:space="0" w:color="auto"/>
              <w:bottom w:val="single" w:sz="4" w:space="0" w:color="auto"/>
              <w:right w:val="nil"/>
            </w:tcBorders>
            <w:vAlign w:val="center"/>
          </w:tcPr>
          <w:p w:rsidR="007D1434" w:rsidRPr="00A77890" w:rsidRDefault="007D1434" w:rsidP="00635596">
            <w:pPr>
              <w:jc w:val="center"/>
            </w:pPr>
            <w:r w:rsidRPr="00A77890">
              <w:t>0</w:t>
            </w:r>
          </w:p>
        </w:tc>
        <w:tc>
          <w:tcPr>
            <w:tcW w:w="580" w:type="dxa"/>
            <w:tcBorders>
              <w:top w:val="nil"/>
              <w:left w:val="single" w:sz="4" w:space="0" w:color="auto"/>
              <w:bottom w:val="single" w:sz="4" w:space="0" w:color="auto"/>
              <w:right w:val="nil"/>
            </w:tcBorders>
            <w:vAlign w:val="center"/>
          </w:tcPr>
          <w:p w:rsidR="007D1434" w:rsidRPr="00A77890" w:rsidRDefault="007D1434" w:rsidP="00635596">
            <w:pPr>
              <w:jc w:val="center"/>
            </w:pPr>
            <w:r w:rsidRPr="00A77890">
              <w:t>0</w:t>
            </w:r>
          </w:p>
        </w:tc>
        <w:tc>
          <w:tcPr>
            <w:tcW w:w="579" w:type="dxa"/>
            <w:tcBorders>
              <w:top w:val="nil"/>
              <w:left w:val="single" w:sz="4" w:space="0" w:color="auto"/>
              <w:bottom w:val="single" w:sz="4" w:space="0" w:color="auto"/>
              <w:right w:val="nil"/>
            </w:tcBorders>
            <w:vAlign w:val="center"/>
          </w:tcPr>
          <w:p w:rsidR="007D1434" w:rsidRPr="00A77890" w:rsidRDefault="007D1434" w:rsidP="00635596">
            <w:pPr>
              <w:jc w:val="center"/>
            </w:pPr>
            <w:r w:rsidRPr="00A77890">
              <w:t>0</w:t>
            </w:r>
          </w:p>
        </w:tc>
        <w:tc>
          <w:tcPr>
            <w:tcW w:w="953" w:type="dxa"/>
            <w:tcBorders>
              <w:top w:val="nil"/>
              <w:left w:val="single" w:sz="4" w:space="0" w:color="auto"/>
              <w:bottom w:val="single" w:sz="4" w:space="0" w:color="auto"/>
              <w:right w:val="nil"/>
            </w:tcBorders>
            <w:vAlign w:val="center"/>
          </w:tcPr>
          <w:p w:rsidR="007D1434" w:rsidRPr="00A77890" w:rsidRDefault="007D1434" w:rsidP="00635596">
            <w:pPr>
              <w:jc w:val="center"/>
            </w:pPr>
            <w:r w:rsidRPr="00A77890">
              <w:t>0</w:t>
            </w:r>
          </w:p>
        </w:tc>
        <w:tc>
          <w:tcPr>
            <w:tcW w:w="786" w:type="dxa"/>
            <w:tcBorders>
              <w:top w:val="nil"/>
              <w:left w:val="single" w:sz="8" w:space="0" w:color="auto"/>
              <w:bottom w:val="single" w:sz="4" w:space="0" w:color="auto"/>
              <w:right w:val="nil"/>
            </w:tcBorders>
            <w:vAlign w:val="center"/>
          </w:tcPr>
          <w:p w:rsidR="007D1434" w:rsidRPr="00A77890" w:rsidRDefault="007D1434" w:rsidP="00635596">
            <w:pPr>
              <w:jc w:val="center"/>
            </w:pPr>
            <w:r w:rsidRPr="00A77890">
              <w:t>МБ</w:t>
            </w:r>
          </w:p>
        </w:tc>
        <w:tc>
          <w:tcPr>
            <w:tcW w:w="787" w:type="dxa"/>
            <w:tcBorders>
              <w:top w:val="nil"/>
              <w:left w:val="single" w:sz="4" w:space="0" w:color="auto"/>
              <w:bottom w:val="single" w:sz="4" w:space="0" w:color="auto"/>
              <w:right w:val="single" w:sz="4" w:space="0" w:color="auto"/>
            </w:tcBorders>
            <w:vAlign w:val="center"/>
          </w:tcPr>
          <w:p w:rsidR="007D1434" w:rsidRPr="00A77890" w:rsidRDefault="007D1434" w:rsidP="00635596">
            <w:pPr>
              <w:jc w:val="center"/>
            </w:pPr>
            <w:r w:rsidRPr="00A77890">
              <w:t>0</w:t>
            </w:r>
          </w:p>
        </w:tc>
        <w:tc>
          <w:tcPr>
            <w:tcW w:w="580" w:type="dxa"/>
            <w:tcBorders>
              <w:top w:val="nil"/>
              <w:left w:val="nil"/>
              <w:bottom w:val="single" w:sz="4" w:space="0" w:color="auto"/>
              <w:right w:val="single" w:sz="4" w:space="0" w:color="auto"/>
            </w:tcBorders>
            <w:vAlign w:val="center"/>
          </w:tcPr>
          <w:p w:rsidR="007D1434" w:rsidRPr="00A77890" w:rsidRDefault="007D1434" w:rsidP="00635596">
            <w:pPr>
              <w:jc w:val="center"/>
            </w:pPr>
            <w:r w:rsidRPr="00A77890">
              <w:t>0</w:t>
            </w:r>
          </w:p>
        </w:tc>
        <w:tc>
          <w:tcPr>
            <w:tcW w:w="579" w:type="dxa"/>
            <w:tcBorders>
              <w:top w:val="nil"/>
              <w:left w:val="nil"/>
              <w:bottom w:val="single" w:sz="4" w:space="0" w:color="auto"/>
              <w:right w:val="single" w:sz="4" w:space="0" w:color="auto"/>
            </w:tcBorders>
            <w:vAlign w:val="center"/>
          </w:tcPr>
          <w:p w:rsidR="007D1434" w:rsidRPr="00A77890" w:rsidRDefault="007D1434" w:rsidP="00635596">
            <w:pPr>
              <w:jc w:val="center"/>
            </w:pPr>
            <w:r w:rsidRPr="00A77890">
              <w:t>0</w:t>
            </w:r>
          </w:p>
        </w:tc>
        <w:tc>
          <w:tcPr>
            <w:tcW w:w="953" w:type="dxa"/>
            <w:tcBorders>
              <w:top w:val="nil"/>
              <w:left w:val="nil"/>
              <w:bottom w:val="single" w:sz="4" w:space="0" w:color="auto"/>
              <w:right w:val="single" w:sz="8" w:space="0" w:color="auto"/>
            </w:tcBorders>
            <w:vAlign w:val="center"/>
          </w:tcPr>
          <w:p w:rsidR="007D1434" w:rsidRPr="00A77890" w:rsidRDefault="007D1434" w:rsidP="00635596">
            <w:pPr>
              <w:jc w:val="center"/>
            </w:pPr>
            <w:r w:rsidRPr="00A77890">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A77890"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A77890" w:rsidRDefault="007D1434" w:rsidP="00635596"/>
        </w:tc>
        <w:tc>
          <w:tcPr>
            <w:tcW w:w="850" w:type="dxa"/>
            <w:tcBorders>
              <w:top w:val="nil"/>
              <w:left w:val="nil"/>
              <w:bottom w:val="single" w:sz="8" w:space="0" w:color="auto"/>
              <w:right w:val="nil"/>
            </w:tcBorders>
            <w:vAlign w:val="center"/>
          </w:tcPr>
          <w:p w:rsidR="007D1434" w:rsidRPr="00A77890" w:rsidRDefault="007D1434" w:rsidP="00635596">
            <w:pPr>
              <w:jc w:val="center"/>
            </w:pPr>
            <w:r w:rsidRPr="00A77890">
              <w:t>ВБС</w:t>
            </w:r>
          </w:p>
        </w:tc>
        <w:tc>
          <w:tcPr>
            <w:tcW w:w="787" w:type="dxa"/>
            <w:tcBorders>
              <w:top w:val="nil"/>
              <w:left w:val="single" w:sz="4" w:space="0" w:color="auto"/>
              <w:bottom w:val="single" w:sz="8" w:space="0" w:color="auto"/>
              <w:right w:val="nil"/>
            </w:tcBorders>
            <w:vAlign w:val="center"/>
          </w:tcPr>
          <w:p w:rsidR="007D1434" w:rsidRPr="00A77890" w:rsidRDefault="007D1434" w:rsidP="00635596">
            <w:pPr>
              <w:jc w:val="center"/>
            </w:pPr>
            <w:r w:rsidRPr="00A77890">
              <w:t>0</w:t>
            </w:r>
          </w:p>
        </w:tc>
        <w:tc>
          <w:tcPr>
            <w:tcW w:w="580" w:type="dxa"/>
            <w:tcBorders>
              <w:top w:val="nil"/>
              <w:left w:val="single" w:sz="4" w:space="0" w:color="auto"/>
              <w:bottom w:val="single" w:sz="8" w:space="0" w:color="auto"/>
              <w:right w:val="nil"/>
            </w:tcBorders>
            <w:vAlign w:val="center"/>
          </w:tcPr>
          <w:p w:rsidR="007D1434" w:rsidRPr="00A77890" w:rsidRDefault="007D1434" w:rsidP="00635596">
            <w:pPr>
              <w:jc w:val="center"/>
            </w:pPr>
            <w:r w:rsidRPr="00A77890">
              <w:t>0</w:t>
            </w:r>
          </w:p>
        </w:tc>
        <w:tc>
          <w:tcPr>
            <w:tcW w:w="579" w:type="dxa"/>
            <w:tcBorders>
              <w:top w:val="nil"/>
              <w:left w:val="single" w:sz="4" w:space="0" w:color="auto"/>
              <w:bottom w:val="single" w:sz="8" w:space="0" w:color="auto"/>
              <w:right w:val="nil"/>
            </w:tcBorders>
            <w:vAlign w:val="center"/>
          </w:tcPr>
          <w:p w:rsidR="007D1434" w:rsidRPr="00A77890" w:rsidRDefault="007D1434" w:rsidP="00635596">
            <w:pPr>
              <w:jc w:val="center"/>
            </w:pPr>
            <w:r w:rsidRPr="00A77890">
              <w:t>0</w:t>
            </w:r>
          </w:p>
        </w:tc>
        <w:tc>
          <w:tcPr>
            <w:tcW w:w="953" w:type="dxa"/>
            <w:tcBorders>
              <w:top w:val="nil"/>
              <w:left w:val="single" w:sz="4" w:space="0" w:color="auto"/>
              <w:bottom w:val="single" w:sz="8" w:space="0" w:color="auto"/>
              <w:right w:val="single" w:sz="8" w:space="0" w:color="auto"/>
            </w:tcBorders>
            <w:vAlign w:val="center"/>
          </w:tcPr>
          <w:p w:rsidR="007D1434" w:rsidRPr="00A77890" w:rsidRDefault="007D1434" w:rsidP="00635596">
            <w:pPr>
              <w:jc w:val="center"/>
            </w:pPr>
            <w:r w:rsidRPr="00A77890">
              <w:t>0</w:t>
            </w:r>
          </w:p>
        </w:tc>
        <w:tc>
          <w:tcPr>
            <w:tcW w:w="787" w:type="dxa"/>
            <w:tcBorders>
              <w:top w:val="nil"/>
              <w:left w:val="nil"/>
              <w:bottom w:val="nil"/>
              <w:right w:val="nil"/>
            </w:tcBorders>
            <w:vAlign w:val="center"/>
          </w:tcPr>
          <w:p w:rsidR="007D1434" w:rsidRPr="00A77890" w:rsidRDefault="007D1434" w:rsidP="00635596">
            <w:pPr>
              <w:jc w:val="center"/>
            </w:pPr>
            <w:r w:rsidRPr="00A77890">
              <w:t>ВБС</w:t>
            </w:r>
          </w:p>
        </w:tc>
        <w:tc>
          <w:tcPr>
            <w:tcW w:w="787" w:type="dxa"/>
            <w:tcBorders>
              <w:top w:val="nil"/>
              <w:left w:val="single" w:sz="4" w:space="0" w:color="auto"/>
              <w:bottom w:val="nil"/>
              <w:right w:val="nil"/>
            </w:tcBorders>
            <w:vAlign w:val="center"/>
          </w:tcPr>
          <w:p w:rsidR="007D1434" w:rsidRPr="00A77890" w:rsidRDefault="007D1434" w:rsidP="00635596">
            <w:pPr>
              <w:jc w:val="center"/>
            </w:pPr>
            <w:r w:rsidRPr="00A77890">
              <w:t>0</w:t>
            </w:r>
          </w:p>
        </w:tc>
        <w:tc>
          <w:tcPr>
            <w:tcW w:w="580" w:type="dxa"/>
            <w:tcBorders>
              <w:top w:val="nil"/>
              <w:left w:val="single" w:sz="4" w:space="0" w:color="auto"/>
              <w:bottom w:val="nil"/>
              <w:right w:val="nil"/>
            </w:tcBorders>
            <w:vAlign w:val="center"/>
          </w:tcPr>
          <w:p w:rsidR="007D1434" w:rsidRPr="00A77890" w:rsidRDefault="007D1434" w:rsidP="00635596">
            <w:pPr>
              <w:jc w:val="center"/>
            </w:pPr>
            <w:r w:rsidRPr="00A77890">
              <w:t>0</w:t>
            </w:r>
          </w:p>
        </w:tc>
        <w:tc>
          <w:tcPr>
            <w:tcW w:w="579" w:type="dxa"/>
            <w:tcBorders>
              <w:top w:val="nil"/>
              <w:left w:val="single" w:sz="4" w:space="0" w:color="auto"/>
              <w:bottom w:val="nil"/>
              <w:right w:val="nil"/>
            </w:tcBorders>
            <w:vAlign w:val="center"/>
          </w:tcPr>
          <w:p w:rsidR="007D1434" w:rsidRPr="00A77890" w:rsidRDefault="007D1434" w:rsidP="00635596">
            <w:pPr>
              <w:jc w:val="center"/>
            </w:pPr>
            <w:r w:rsidRPr="00A77890">
              <w:t>0</w:t>
            </w:r>
          </w:p>
        </w:tc>
        <w:tc>
          <w:tcPr>
            <w:tcW w:w="953" w:type="dxa"/>
            <w:tcBorders>
              <w:top w:val="nil"/>
              <w:left w:val="single" w:sz="4" w:space="0" w:color="auto"/>
              <w:bottom w:val="nil"/>
              <w:right w:val="nil"/>
            </w:tcBorders>
            <w:vAlign w:val="center"/>
          </w:tcPr>
          <w:p w:rsidR="007D1434" w:rsidRPr="00A77890" w:rsidRDefault="007D1434" w:rsidP="00635596">
            <w:pPr>
              <w:jc w:val="center"/>
            </w:pPr>
            <w:r w:rsidRPr="00A77890">
              <w:t>0</w:t>
            </w:r>
          </w:p>
        </w:tc>
        <w:tc>
          <w:tcPr>
            <w:tcW w:w="786" w:type="dxa"/>
            <w:tcBorders>
              <w:top w:val="nil"/>
              <w:left w:val="single" w:sz="8" w:space="0" w:color="auto"/>
              <w:bottom w:val="nil"/>
              <w:right w:val="nil"/>
            </w:tcBorders>
            <w:vAlign w:val="center"/>
          </w:tcPr>
          <w:p w:rsidR="007D1434" w:rsidRPr="00A77890" w:rsidRDefault="007D1434" w:rsidP="00635596">
            <w:pPr>
              <w:jc w:val="center"/>
            </w:pPr>
            <w:r w:rsidRPr="00A77890">
              <w:t>ВБС</w:t>
            </w:r>
          </w:p>
        </w:tc>
        <w:tc>
          <w:tcPr>
            <w:tcW w:w="787" w:type="dxa"/>
            <w:tcBorders>
              <w:top w:val="nil"/>
              <w:left w:val="single" w:sz="4" w:space="0" w:color="auto"/>
              <w:bottom w:val="nil"/>
              <w:right w:val="single" w:sz="4" w:space="0" w:color="auto"/>
            </w:tcBorders>
            <w:vAlign w:val="center"/>
          </w:tcPr>
          <w:p w:rsidR="007D1434" w:rsidRPr="00A77890" w:rsidRDefault="007D1434" w:rsidP="00635596">
            <w:pPr>
              <w:jc w:val="center"/>
            </w:pPr>
            <w:r w:rsidRPr="00A77890">
              <w:t>0</w:t>
            </w:r>
          </w:p>
        </w:tc>
        <w:tc>
          <w:tcPr>
            <w:tcW w:w="580" w:type="dxa"/>
            <w:tcBorders>
              <w:top w:val="nil"/>
              <w:left w:val="nil"/>
              <w:bottom w:val="nil"/>
              <w:right w:val="single" w:sz="4" w:space="0" w:color="auto"/>
            </w:tcBorders>
            <w:vAlign w:val="center"/>
          </w:tcPr>
          <w:p w:rsidR="007D1434" w:rsidRPr="00A77890" w:rsidRDefault="007D1434" w:rsidP="00635596">
            <w:pPr>
              <w:jc w:val="center"/>
            </w:pPr>
            <w:r w:rsidRPr="00A77890">
              <w:t>0</w:t>
            </w:r>
          </w:p>
        </w:tc>
        <w:tc>
          <w:tcPr>
            <w:tcW w:w="579" w:type="dxa"/>
            <w:tcBorders>
              <w:top w:val="nil"/>
              <w:left w:val="nil"/>
              <w:bottom w:val="nil"/>
              <w:right w:val="single" w:sz="4" w:space="0" w:color="auto"/>
            </w:tcBorders>
            <w:vAlign w:val="center"/>
          </w:tcPr>
          <w:p w:rsidR="007D1434" w:rsidRPr="00A77890" w:rsidRDefault="007D1434" w:rsidP="00635596">
            <w:pPr>
              <w:jc w:val="center"/>
            </w:pPr>
            <w:r w:rsidRPr="00A77890">
              <w:t>0</w:t>
            </w:r>
          </w:p>
        </w:tc>
        <w:tc>
          <w:tcPr>
            <w:tcW w:w="953" w:type="dxa"/>
            <w:tcBorders>
              <w:top w:val="nil"/>
              <w:left w:val="nil"/>
              <w:bottom w:val="nil"/>
              <w:right w:val="single" w:sz="8" w:space="0" w:color="auto"/>
            </w:tcBorders>
            <w:vAlign w:val="center"/>
          </w:tcPr>
          <w:p w:rsidR="007D1434" w:rsidRPr="00A77890" w:rsidRDefault="007D1434" w:rsidP="00635596">
            <w:pPr>
              <w:jc w:val="center"/>
            </w:pPr>
            <w:r w:rsidRPr="00A77890">
              <w:t>0</w:t>
            </w:r>
          </w:p>
        </w:tc>
      </w:tr>
      <w:tr w:rsidR="007D1434" w:rsidRPr="00592358" w:rsidTr="00635596">
        <w:trPr>
          <w:trHeight w:val="270"/>
        </w:trPr>
        <w:tc>
          <w:tcPr>
            <w:tcW w:w="4834" w:type="dxa"/>
            <w:gridSpan w:val="3"/>
            <w:tcBorders>
              <w:top w:val="single" w:sz="8" w:space="0" w:color="auto"/>
              <w:left w:val="single" w:sz="8" w:space="0" w:color="auto"/>
              <w:bottom w:val="single" w:sz="4" w:space="0" w:color="auto"/>
              <w:right w:val="single" w:sz="8" w:space="0" w:color="000000"/>
            </w:tcBorders>
            <w:vAlign w:val="center"/>
          </w:tcPr>
          <w:p w:rsidR="007D1434" w:rsidRPr="00A77890" w:rsidRDefault="007D1434" w:rsidP="00635596">
            <w:pPr>
              <w:jc w:val="right"/>
            </w:pPr>
            <w:r w:rsidRPr="00A77890">
              <w:t>Итого по мероприятию</w:t>
            </w:r>
          </w:p>
        </w:tc>
        <w:tc>
          <w:tcPr>
            <w:tcW w:w="787" w:type="dxa"/>
            <w:tcBorders>
              <w:top w:val="nil"/>
              <w:left w:val="nil"/>
              <w:bottom w:val="single" w:sz="4" w:space="0" w:color="auto"/>
              <w:right w:val="nil"/>
            </w:tcBorders>
            <w:vAlign w:val="center"/>
          </w:tcPr>
          <w:p w:rsidR="007D1434" w:rsidRPr="00A77890" w:rsidRDefault="007D1434" w:rsidP="00635596">
            <w:pPr>
              <w:jc w:val="center"/>
            </w:pPr>
            <w:r>
              <w:t>50,0</w:t>
            </w:r>
          </w:p>
        </w:tc>
        <w:tc>
          <w:tcPr>
            <w:tcW w:w="580" w:type="dxa"/>
            <w:tcBorders>
              <w:top w:val="nil"/>
              <w:left w:val="single" w:sz="4" w:space="0" w:color="auto"/>
              <w:bottom w:val="single" w:sz="4" w:space="0" w:color="auto"/>
              <w:right w:val="nil"/>
            </w:tcBorders>
            <w:vAlign w:val="center"/>
          </w:tcPr>
          <w:p w:rsidR="007D1434" w:rsidRPr="00A77890" w:rsidRDefault="007D1434" w:rsidP="00635596">
            <w:pPr>
              <w:jc w:val="center"/>
            </w:pPr>
            <w:r w:rsidRPr="00A77890">
              <w:t>0</w:t>
            </w:r>
          </w:p>
        </w:tc>
        <w:tc>
          <w:tcPr>
            <w:tcW w:w="579" w:type="dxa"/>
            <w:tcBorders>
              <w:top w:val="nil"/>
              <w:left w:val="single" w:sz="4" w:space="0" w:color="auto"/>
              <w:bottom w:val="single" w:sz="4" w:space="0" w:color="auto"/>
              <w:right w:val="nil"/>
            </w:tcBorders>
            <w:vAlign w:val="center"/>
          </w:tcPr>
          <w:p w:rsidR="007D1434" w:rsidRPr="00A77890" w:rsidRDefault="007D1434" w:rsidP="00635596">
            <w:pPr>
              <w:jc w:val="center"/>
            </w:pPr>
            <w:r w:rsidRPr="00A77890">
              <w:t>0</w:t>
            </w:r>
          </w:p>
        </w:tc>
        <w:tc>
          <w:tcPr>
            <w:tcW w:w="953" w:type="dxa"/>
            <w:tcBorders>
              <w:top w:val="nil"/>
              <w:left w:val="single" w:sz="4" w:space="0" w:color="auto"/>
              <w:bottom w:val="single" w:sz="4" w:space="0" w:color="auto"/>
              <w:right w:val="single" w:sz="8" w:space="0" w:color="auto"/>
            </w:tcBorders>
            <w:vAlign w:val="center"/>
          </w:tcPr>
          <w:p w:rsidR="007D1434" w:rsidRPr="00A77890" w:rsidRDefault="007D1434" w:rsidP="00635596">
            <w:pPr>
              <w:jc w:val="center"/>
            </w:pPr>
            <w:r w:rsidRPr="00A77890">
              <w:t>0</w:t>
            </w:r>
          </w:p>
        </w:tc>
        <w:tc>
          <w:tcPr>
            <w:tcW w:w="787" w:type="dxa"/>
            <w:tcBorders>
              <w:top w:val="single" w:sz="8" w:space="0" w:color="auto"/>
              <w:left w:val="nil"/>
              <w:bottom w:val="single" w:sz="4" w:space="0" w:color="auto"/>
              <w:right w:val="nil"/>
            </w:tcBorders>
            <w:vAlign w:val="center"/>
          </w:tcPr>
          <w:p w:rsidR="007D1434" w:rsidRPr="00A77890" w:rsidRDefault="007D1434" w:rsidP="00635596">
            <w:pPr>
              <w:jc w:val="center"/>
            </w:pPr>
            <w:r w:rsidRPr="00A77890">
              <w:t>х</w:t>
            </w:r>
          </w:p>
        </w:tc>
        <w:tc>
          <w:tcPr>
            <w:tcW w:w="787" w:type="dxa"/>
            <w:tcBorders>
              <w:top w:val="single" w:sz="8" w:space="0" w:color="auto"/>
              <w:left w:val="single" w:sz="4" w:space="0" w:color="auto"/>
              <w:bottom w:val="single" w:sz="4" w:space="0" w:color="auto"/>
              <w:right w:val="nil"/>
            </w:tcBorders>
            <w:vAlign w:val="center"/>
          </w:tcPr>
          <w:p w:rsidR="007D1434" w:rsidRPr="00A77890" w:rsidRDefault="007D1434" w:rsidP="00635596">
            <w:pPr>
              <w:jc w:val="center"/>
            </w:pPr>
            <w:r w:rsidRPr="00A77890">
              <w:t>0</w:t>
            </w:r>
          </w:p>
        </w:tc>
        <w:tc>
          <w:tcPr>
            <w:tcW w:w="580" w:type="dxa"/>
            <w:tcBorders>
              <w:top w:val="single" w:sz="8" w:space="0" w:color="auto"/>
              <w:left w:val="single" w:sz="4" w:space="0" w:color="auto"/>
              <w:bottom w:val="single" w:sz="4" w:space="0" w:color="auto"/>
              <w:right w:val="nil"/>
            </w:tcBorders>
            <w:vAlign w:val="center"/>
          </w:tcPr>
          <w:p w:rsidR="007D1434" w:rsidRPr="00A77890" w:rsidRDefault="007D1434" w:rsidP="00635596">
            <w:pPr>
              <w:jc w:val="center"/>
            </w:pPr>
            <w:r w:rsidRPr="00A77890">
              <w:t>0</w:t>
            </w:r>
          </w:p>
        </w:tc>
        <w:tc>
          <w:tcPr>
            <w:tcW w:w="579" w:type="dxa"/>
            <w:tcBorders>
              <w:top w:val="single" w:sz="8" w:space="0" w:color="auto"/>
              <w:left w:val="single" w:sz="4" w:space="0" w:color="auto"/>
              <w:bottom w:val="single" w:sz="4" w:space="0" w:color="auto"/>
              <w:right w:val="nil"/>
            </w:tcBorders>
            <w:vAlign w:val="center"/>
          </w:tcPr>
          <w:p w:rsidR="007D1434" w:rsidRPr="00A77890" w:rsidRDefault="007D1434" w:rsidP="00635596">
            <w:pPr>
              <w:jc w:val="center"/>
            </w:pPr>
            <w:r w:rsidRPr="00A77890">
              <w:t>0</w:t>
            </w:r>
          </w:p>
        </w:tc>
        <w:tc>
          <w:tcPr>
            <w:tcW w:w="953" w:type="dxa"/>
            <w:tcBorders>
              <w:top w:val="single" w:sz="8" w:space="0" w:color="auto"/>
              <w:left w:val="single" w:sz="4" w:space="0" w:color="auto"/>
              <w:bottom w:val="single" w:sz="4" w:space="0" w:color="auto"/>
              <w:right w:val="nil"/>
            </w:tcBorders>
            <w:vAlign w:val="center"/>
          </w:tcPr>
          <w:p w:rsidR="007D1434" w:rsidRPr="00A77890" w:rsidRDefault="007D1434" w:rsidP="00635596">
            <w:pPr>
              <w:jc w:val="center"/>
            </w:pPr>
            <w:r w:rsidRPr="00A77890">
              <w:t>0</w:t>
            </w:r>
          </w:p>
        </w:tc>
        <w:tc>
          <w:tcPr>
            <w:tcW w:w="786" w:type="dxa"/>
            <w:tcBorders>
              <w:top w:val="single" w:sz="8" w:space="0" w:color="auto"/>
              <w:left w:val="single" w:sz="8" w:space="0" w:color="auto"/>
              <w:bottom w:val="single" w:sz="4" w:space="0" w:color="auto"/>
              <w:right w:val="single" w:sz="4" w:space="0" w:color="auto"/>
            </w:tcBorders>
            <w:vAlign w:val="center"/>
          </w:tcPr>
          <w:p w:rsidR="007D1434" w:rsidRPr="00A77890" w:rsidRDefault="007D1434" w:rsidP="00635596">
            <w:pPr>
              <w:jc w:val="center"/>
            </w:pPr>
            <w:r w:rsidRPr="00A77890">
              <w:t>х</w:t>
            </w:r>
          </w:p>
        </w:tc>
        <w:tc>
          <w:tcPr>
            <w:tcW w:w="787" w:type="dxa"/>
            <w:tcBorders>
              <w:top w:val="single" w:sz="8" w:space="0" w:color="auto"/>
              <w:left w:val="nil"/>
              <w:bottom w:val="single" w:sz="4" w:space="0" w:color="auto"/>
              <w:right w:val="single" w:sz="4" w:space="0" w:color="auto"/>
            </w:tcBorders>
            <w:vAlign w:val="center"/>
          </w:tcPr>
          <w:p w:rsidR="007D1434" w:rsidRPr="00A77890" w:rsidRDefault="007D1434" w:rsidP="00635596">
            <w:pPr>
              <w:jc w:val="center"/>
            </w:pPr>
            <w:r w:rsidRPr="00A77890">
              <w:t>0</w:t>
            </w:r>
          </w:p>
        </w:tc>
        <w:tc>
          <w:tcPr>
            <w:tcW w:w="580" w:type="dxa"/>
            <w:tcBorders>
              <w:top w:val="single" w:sz="8" w:space="0" w:color="auto"/>
              <w:left w:val="nil"/>
              <w:bottom w:val="single" w:sz="4" w:space="0" w:color="auto"/>
              <w:right w:val="single" w:sz="4" w:space="0" w:color="auto"/>
            </w:tcBorders>
            <w:vAlign w:val="center"/>
          </w:tcPr>
          <w:p w:rsidR="007D1434" w:rsidRPr="00A77890" w:rsidRDefault="007D1434" w:rsidP="00635596">
            <w:pPr>
              <w:jc w:val="center"/>
            </w:pPr>
            <w:r w:rsidRPr="00A77890">
              <w:t>0</w:t>
            </w:r>
          </w:p>
        </w:tc>
        <w:tc>
          <w:tcPr>
            <w:tcW w:w="579" w:type="dxa"/>
            <w:tcBorders>
              <w:top w:val="single" w:sz="8" w:space="0" w:color="auto"/>
              <w:left w:val="nil"/>
              <w:bottom w:val="single" w:sz="4" w:space="0" w:color="auto"/>
              <w:right w:val="single" w:sz="4" w:space="0" w:color="auto"/>
            </w:tcBorders>
            <w:vAlign w:val="center"/>
          </w:tcPr>
          <w:p w:rsidR="007D1434" w:rsidRPr="00A77890" w:rsidRDefault="007D1434" w:rsidP="00635596">
            <w:pPr>
              <w:jc w:val="center"/>
            </w:pPr>
            <w:r w:rsidRPr="00A77890">
              <w:t>0</w:t>
            </w:r>
          </w:p>
        </w:tc>
        <w:tc>
          <w:tcPr>
            <w:tcW w:w="953" w:type="dxa"/>
            <w:tcBorders>
              <w:top w:val="single" w:sz="8" w:space="0" w:color="auto"/>
              <w:left w:val="nil"/>
              <w:bottom w:val="single" w:sz="4" w:space="0" w:color="auto"/>
              <w:right w:val="single" w:sz="8" w:space="0" w:color="auto"/>
            </w:tcBorders>
            <w:vAlign w:val="center"/>
          </w:tcPr>
          <w:p w:rsidR="007D1434" w:rsidRPr="00A77890" w:rsidRDefault="007D1434" w:rsidP="00635596">
            <w:pPr>
              <w:jc w:val="center"/>
            </w:pPr>
            <w:r w:rsidRPr="00A77890">
              <w:t>0</w:t>
            </w:r>
          </w:p>
        </w:tc>
      </w:tr>
      <w:tr w:rsidR="007D1434" w:rsidRPr="00592358" w:rsidTr="00635596">
        <w:trPr>
          <w:trHeight w:val="1036"/>
        </w:trPr>
        <w:tc>
          <w:tcPr>
            <w:tcW w:w="666" w:type="dxa"/>
            <w:vMerge w:val="restart"/>
            <w:tcBorders>
              <w:top w:val="single" w:sz="4" w:space="0" w:color="auto"/>
              <w:left w:val="single" w:sz="8" w:space="0" w:color="auto"/>
              <w:bottom w:val="single" w:sz="8" w:space="0" w:color="000000"/>
              <w:right w:val="single" w:sz="4" w:space="0" w:color="auto"/>
            </w:tcBorders>
            <w:vAlign w:val="center"/>
          </w:tcPr>
          <w:p w:rsidR="007D1434" w:rsidRPr="00592358" w:rsidRDefault="007D1434" w:rsidP="00635596">
            <w:r w:rsidRPr="00592358">
              <w:t>5.6.3.</w:t>
            </w:r>
          </w:p>
        </w:tc>
        <w:tc>
          <w:tcPr>
            <w:tcW w:w="3318" w:type="dxa"/>
            <w:vMerge w:val="restart"/>
            <w:tcBorders>
              <w:top w:val="single" w:sz="4" w:space="0" w:color="auto"/>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tc>
        <w:tc>
          <w:tcPr>
            <w:tcW w:w="850"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966"/>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86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1113"/>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30"/>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rPr>
                <w:b/>
                <w:bCs/>
                <w:sz w:val="24"/>
                <w:szCs w:val="24"/>
              </w:rPr>
            </w:pPr>
            <w:r w:rsidRPr="00592358">
              <w:rPr>
                <w:b/>
                <w:bCs/>
                <w:sz w:val="24"/>
                <w:szCs w:val="24"/>
              </w:rPr>
              <w:t>6.      Мероприятия, направленные на энергосбережение и повышение энергетической эффективности в промышленности**</w:t>
            </w:r>
          </w:p>
        </w:tc>
      </w:tr>
      <w:tr w:rsidR="007D1434" w:rsidRPr="00592358" w:rsidTr="00635596">
        <w:trPr>
          <w:trHeight w:val="315"/>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rPr>
                <w:sz w:val="24"/>
                <w:szCs w:val="24"/>
              </w:rPr>
            </w:pPr>
            <w:r w:rsidRPr="00592358">
              <w:rPr>
                <w:sz w:val="24"/>
                <w:szCs w:val="24"/>
              </w:rPr>
              <w:t>6.1. Организационно-правовые мероприятия по энергосбережению и повышению энергетической эффективности</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6.1.1.</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Согласование программ энергосбережения предприятиям отрасли***</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30"/>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rPr>
                <w:sz w:val="24"/>
                <w:szCs w:val="24"/>
              </w:rPr>
            </w:pPr>
            <w:r w:rsidRPr="00592358">
              <w:rPr>
                <w:sz w:val="24"/>
                <w:szCs w:val="24"/>
              </w:rPr>
              <w:t>6.2. Пропаганда энергосбережения в промышленности</w:t>
            </w:r>
          </w:p>
        </w:tc>
      </w:tr>
      <w:tr w:rsidR="007D1434" w:rsidRPr="00592358" w:rsidTr="00635596">
        <w:trPr>
          <w:trHeight w:val="644"/>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6.2.1.</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Проведение семинаров и круглых столов по вопросам энергосбережения и повышения энергетической эффективности на предприятиях сельскохозяйственного сектора и промышленного производства, обмен опытом внедрения новых энергосберегающих технологий и проведения мероприятий в сфере энергосбережения</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651"/>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629"/>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40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45"/>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rPr>
                <w:sz w:val="24"/>
                <w:szCs w:val="24"/>
              </w:rPr>
            </w:pPr>
            <w:r w:rsidRPr="00592358">
              <w:rPr>
                <w:sz w:val="24"/>
                <w:szCs w:val="24"/>
              </w:rPr>
              <w:t>6.3. Технические мероприятия по энергосбережению и повышению энергетической эффективности</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6.3.1.</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Проведение энергетических обследований предприятий (далее – не реже одного раза в пять лет)***, в том числе:</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423"/>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 </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Обязательные энергетические обследования предприятий, совокупные затраты которых на потребление природного газа, дизельного и иного топлива, мазута, тепловой энергии, угля, электрической энергии превышают десять миллионов рублей за календарный год</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54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551"/>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1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4"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4"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4"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val="restart"/>
            <w:tcBorders>
              <w:top w:val="single" w:sz="4" w:space="0" w:color="auto"/>
              <w:left w:val="single" w:sz="8" w:space="0" w:color="auto"/>
              <w:bottom w:val="single" w:sz="8" w:space="0" w:color="000000"/>
              <w:right w:val="single" w:sz="4" w:space="0" w:color="auto"/>
            </w:tcBorders>
            <w:vAlign w:val="center"/>
          </w:tcPr>
          <w:p w:rsidR="007D1434" w:rsidRPr="00592358" w:rsidRDefault="007D1434" w:rsidP="00635596">
            <w:r w:rsidRPr="00592358">
              <w:t>6.3.2.</w:t>
            </w:r>
          </w:p>
        </w:tc>
        <w:tc>
          <w:tcPr>
            <w:tcW w:w="3318" w:type="dxa"/>
            <w:vMerge w:val="restart"/>
            <w:tcBorders>
              <w:top w:val="single" w:sz="4" w:space="0" w:color="auto"/>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Реализация программных и прочих мероприятий, направленных на энергосбережение и повышение энергетической эффективности предприятиями***</w:t>
            </w:r>
          </w:p>
        </w:tc>
        <w:tc>
          <w:tcPr>
            <w:tcW w:w="850"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15"/>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rPr>
                <w:b/>
                <w:bCs/>
                <w:sz w:val="24"/>
                <w:szCs w:val="24"/>
              </w:rPr>
            </w:pPr>
            <w:r w:rsidRPr="00592358">
              <w:rPr>
                <w:b/>
                <w:bCs/>
                <w:sz w:val="24"/>
                <w:szCs w:val="24"/>
              </w:rPr>
              <w:t>7.      Мероприятия, направленные на энергосбережение и повышение энергетической эффективности в транспортной отрасли**</w:t>
            </w:r>
          </w:p>
        </w:tc>
      </w:tr>
      <w:tr w:rsidR="007D1434" w:rsidRPr="00592358" w:rsidTr="00635596">
        <w:trPr>
          <w:trHeight w:val="360"/>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rPr>
                <w:sz w:val="24"/>
                <w:szCs w:val="24"/>
              </w:rPr>
            </w:pPr>
            <w:r w:rsidRPr="00592358">
              <w:rPr>
                <w:sz w:val="24"/>
                <w:szCs w:val="24"/>
              </w:rPr>
              <w:t>7.1. Организационно-правовые мероприятия по энергосбережению и повышению энергетической эффективности</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7.1.1.</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Разработка и реализация программы энергосбережения и повышения энергетической эффективности на предприятии</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330"/>
        </w:trPr>
        <w:tc>
          <w:tcPr>
            <w:tcW w:w="15104" w:type="dxa"/>
            <w:gridSpan w:val="17"/>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rPr>
                <w:sz w:val="24"/>
                <w:szCs w:val="24"/>
              </w:rPr>
            </w:pPr>
            <w:r w:rsidRPr="00592358">
              <w:rPr>
                <w:sz w:val="24"/>
                <w:szCs w:val="24"/>
              </w:rPr>
              <w:t>7.2. Технические мероприятия по энергосбережению и повышению энергетической эффективности</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7.2.1.</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Проведение энергетических обследований предприятий (далее – не реже одного раза в пять лет)***</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nil"/>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val="restart"/>
            <w:tcBorders>
              <w:top w:val="nil"/>
              <w:left w:val="single" w:sz="8" w:space="0" w:color="auto"/>
              <w:bottom w:val="single" w:sz="8" w:space="0" w:color="000000"/>
              <w:right w:val="single" w:sz="4" w:space="0" w:color="auto"/>
            </w:tcBorders>
            <w:vAlign w:val="center"/>
          </w:tcPr>
          <w:p w:rsidR="007D1434" w:rsidRPr="00592358" w:rsidRDefault="007D1434" w:rsidP="00635596">
            <w:r w:rsidRPr="00592358">
              <w:t>7.2.2.</w:t>
            </w:r>
          </w:p>
        </w:tc>
        <w:tc>
          <w:tcPr>
            <w:tcW w:w="3318" w:type="dxa"/>
            <w:vMerge w:val="restart"/>
            <w:tcBorders>
              <w:top w:val="nil"/>
              <w:left w:val="single" w:sz="4" w:space="0" w:color="auto"/>
              <w:bottom w:val="single" w:sz="8" w:space="0" w:color="000000"/>
              <w:right w:val="single" w:sz="4" w:space="0" w:color="auto"/>
            </w:tcBorders>
            <w:vAlign w:val="center"/>
          </w:tcPr>
          <w:p w:rsidR="007D1434" w:rsidRPr="00592358" w:rsidRDefault="007D1434" w:rsidP="00635596">
            <w:pPr>
              <w:jc w:val="center"/>
            </w:pPr>
            <w:r w:rsidRPr="00592358">
              <w:t>Реализация программных и прочих мероприятий, направленных на энергосбережение и повышение энергетической эффективности предприятиями транспортного комплекса***</w:t>
            </w:r>
          </w:p>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ФБ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nil"/>
              <w:left w:val="nil"/>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nil"/>
              <w:left w:val="single" w:sz="8" w:space="0" w:color="auto"/>
              <w:bottom w:val="single" w:sz="4" w:space="0" w:color="auto"/>
              <w:right w:val="nil"/>
            </w:tcBorders>
            <w:vAlign w:val="center"/>
          </w:tcPr>
          <w:p w:rsidR="007D1434" w:rsidRPr="00592358" w:rsidRDefault="007D1434" w:rsidP="00635596">
            <w:pPr>
              <w:jc w:val="center"/>
            </w:pPr>
            <w:r w:rsidRPr="00592358">
              <w:t>ОБ</w:t>
            </w:r>
          </w:p>
        </w:tc>
        <w:tc>
          <w:tcPr>
            <w:tcW w:w="787" w:type="dxa"/>
            <w:tcBorders>
              <w:top w:val="nil"/>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nil"/>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nil"/>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55"/>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4" w:space="0" w:color="auto"/>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single" w:sz="4" w:space="0" w:color="auto"/>
              <w:right w:val="nil"/>
            </w:tcBorders>
            <w:vAlign w:val="center"/>
          </w:tcPr>
          <w:p w:rsidR="007D1434" w:rsidRPr="00592358" w:rsidRDefault="007D1434" w:rsidP="00635596">
            <w:pPr>
              <w:jc w:val="center"/>
            </w:pPr>
            <w:r w:rsidRPr="00592358">
              <w:t>МБ</w:t>
            </w:r>
          </w:p>
        </w:tc>
        <w:tc>
          <w:tcPr>
            <w:tcW w:w="787" w:type="dxa"/>
            <w:tcBorders>
              <w:top w:val="single" w:sz="4" w:space="0" w:color="auto"/>
              <w:left w:val="single" w:sz="4" w:space="0" w:color="auto"/>
              <w:bottom w:val="single" w:sz="4"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single" w:sz="4"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single" w:sz="4"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666" w:type="dxa"/>
            <w:vMerge/>
            <w:tcBorders>
              <w:top w:val="nil"/>
              <w:left w:val="single" w:sz="8" w:space="0" w:color="auto"/>
              <w:bottom w:val="single" w:sz="8" w:space="0" w:color="000000"/>
              <w:right w:val="single" w:sz="4" w:space="0" w:color="auto"/>
            </w:tcBorders>
            <w:vAlign w:val="center"/>
          </w:tcPr>
          <w:p w:rsidR="007D1434" w:rsidRPr="00592358" w:rsidRDefault="007D1434" w:rsidP="00635596"/>
        </w:tc>
        <w:tc>
          <w:tcPr>
            <w:tcW w:w="3318" w:type="dxa"/>
            <w:vMerge/>
            <w:tcBorders>
              <w:top w:val="nil"/>
              <w:left w:val="single" w:sz="4" w:space="0" w:color="auto"/>
              <w:bottom w:val="single" w:sz="8" w:space="0" w:color="000000"/>
              <w:right w:val="single" w:sz="4" w:space="0" w:color="auto"/>
            </w:tcBorders>
            <w:vAlign w:val="center"/>
          </w:tcPr>
          <w:p w:rsidR="007D1434" w:rsidRPr="00592358" w:rsidRDefault="007D1434" w:rsidP="00635596"/>
        </w:tc>
        <w:tc>
          <w:tcPr>
            <w:tcW w:w="850" w:type="dxa"/>
            <w:tcBorders>
              <w:top w:val="nil"/>
              <w:left w:val="nil"/>
              <w:bottom w:val="single" w:sz="8" w:space="0" w:color="auto"/>
              <w:right w:val="nil"/>
            </w:tcBorders>
            <w:vAlign w:val="center"/>
          </w:tcPr>
          <w:p w:rsidR="007D1434" w:rsidRPr="00592358" w:rsidRDefault="007D1434" w:rsidP="00635596">
            <w:pPr>
              <w:jc w:val="center"/>
            </w:pPr>
            <w:r w:rsidRPr="00592358">
              <w:t>ВБС</w:t>
            </w:r>
          </w:p>
        </w:tc>
        <w:tc>
          <w:tcPr>
            <w:tcW w:w="787"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4" w:space="0" w:color="auto"/>
              <w:left w:val="nil"/>
              <w:bottom w:val="nil"/>
              <w:right w:val="nil"/>
            </w:tcBorders>
            <w:vAlign w:val="center"/>
          </w:tcPr>
          <w:p w:rsidR="007D1434" w:rsidRPr="00592358" w:rsidRDefault="007D1434" w:rsidP="00635596">
            <w:pPr>
              <w:jc w:val="center"/>
            </w:pPr>
            <w:r w:rsidRPr="00592358">
              <w:t>ВБС</w:t>
            </w:r>
          </w:p>
        </w:tc>
        <w:tc>
          <w:tcPr>
            <w:tcW w:w="787" w:type="dxa"/>
            <w:tcBorders>
              <w:top w:val="single" w:sz="4" w:space="0" w:color="auto"/>
              <w:left w:val="single" w:sz="4" w:space="0" w:color="auto"/>
              <w:bottom w:val="nil"/>
              <w:right w:val="nil"/>
            </w:tcBorders>
            <w:vAlign w:val="center"/>
          </w:tcPr>
          <w:p w:rsidR="007D1434" w:rsidRPr="00592358" w:rsidRDefault="007D1434" w:rsidP="00635596">
            <w:pPr>
              <w:jc w:val="center"/>
            </w:pPr>
            <w:r w:rsidRPr="00592358">
              <w:t>0</w:t>
            </w:r>
          </w:p>
        </w:tc>
        <w:tc>
          <w:tcPr>
            <w:tcW w:w="580" w:type="dxa"/>
            <w:tcBorders>
              <w:top w:val="single" w:sz="4" w:space="0" w:color="auto"/>
              <w:left w:val="single" w:sz="4" w:space="0" w:color="auto"/>
              <w:bottom w:val="nil"/>
              <w:right w:val="nil"/>
            </w:tcBorders>
            <w:vAlign w:val="center"/>
          </w:tcPr>
          <w:p w:rsidR="007D1434" w:rsidRPr="00592358" w:rsidRDefault="007D1434" w:rsidP="00635596">
            <w:pPr>
              <w:jc w:val="center"/>
            </w:pPr>
            <w:r w:rsidRPr="00592358">
              <w:t>0</w:t>
            </w:r>
          </w:p>
        </w:tc>
        <w:tc>
          <w:tcPr>
            <w:tcW w:w="579" w:type="dxa"/>
            <w:tcBorders>
              <w:top w:val="single" w:sz="4" w:space="0" w:color="auto"/>
              <w:left w:val="single" w:sz="4" w:space="0" w:color="auto"/>
              <w:bottom w:val="nil"/>
              <w:right w:val="nil"/>
            </w:tcBorders>
            <w:vAlign w:val="center"/>
          </w:tcPr>
          <w:p w:rsidR="007D1434" w:rsidRPr="00592358" w:rsidRDefault="007D1434" w:rsidP="00635596">
            <w:pPr>
              <w:jc w:val="center"/>
            </w:pPr>
            <w:r w:rsidRPr="00592358">
              <w:t>0</w:t>
            </w:r>
          </w:p>
        </w:tc>
        <w:tc>
          <w:tcPr>
            <w:tcW w:w="953" w:type="dxa"/>
            <w:tcBorders>
              <w:top w:val="single" w:sz="4" w:space="0" w:color="auto"/>
              <w:left w:val="single" w:sz="4" w:space="0" w:color="auto"/>
              <w:bottom w:val="nil"/>
              <w:right w:val="nil"/>
            </w:tcBorders>
            <w:vAlign w:val="center"/>
          </w:tcPr>
          <w:p w:rsidR="007D1434" w:rsidRPr="00592358" w:rsidRDefault="007D1434" w:rsidP="00635596">
            <w:pPr>
              <w:jc w:val="center"/>
            </w:pPr>
            <w:r w:rsidRPr="00592358">
              <w:t>0</w:t>
            </w:r>
          </w:p>
        </w:tc>
        <w:tc>
          <w:tcPr>
            <w:tcW w:w="786" w:type="dxa"/>
            <w:tcBorders>
              <w:top w:val="single" w:sz="4" w:space="0" w:color="auto"/>
              <w:left w:val="single" w:sz="8" w:space="0" w:color="auto"/>
              <w:bottom w:val="nil"/>
              <w:right w:val="nil"/>
            </w:tcBorders>
            <w:vAlign w:val="center"/>
          </w:tcPr>
          <w:p w:rsidR="007D1434" w:rsidRPr="00592358" w:rsidRDefault="007D1434" w:rsidP="00635596">
            <w:pPr>
              <w:jc w:val="center"/>
            </w:pPr>
            <w:r w:rsidRPr="00592358">
              <w:t>ВБС</w:t>
            </w:r>
          </w:p>
        </w:tc>
        <w:tc>
          <w:tcPr>
            <w:tcW w:w="787" w:type="dxa"/>
            <w:tcBorders>
              <w:top w:val="single" w:sz="4" w:space="0" w:color="auto"/>
              <w:left w:val="single" w:sz="4" w:space="0" w:color="auto"/>
              <w:bottom w:val="nil"/>
              <w:right w:val="single" w:sz="4" w:space="0" w:color="auto"/>
            </w:tcBorders>
            <w:vAlign w:val="center"/>
          </w:tcPr>
          <w:p w:rsidR="007D1434" w:rsidRPr="00592358" w:rsidRDefault="007D1434" w:rsidP="00635596">
            <w:pPr>
              <w:jc w:val="center"/>
            </w:pPr>
            <w:r w:rsidRPr="00592358">
              <w:t>0</w:t>
            </w:r>
          </w:p>
        </w:tc>
        <w:tc>
          <w:tcPr>
            <w:tcW w:w="580" w:type="dxa"/>
            <w:tcBorders>
              <w:top w:val="single" w:sz="4" w:space="0" w:color="auto"/>
              <w:left w:val="nil"/>
              <w:bottom w:val="nil"/>
              <w:right w:val="single" w:sz="4" w:space="0" w:color="auto"/>
            </w:tcBorders>
            <w:vAlign w:val="center"/>
          </w:tcPr>
          <w:p w:rsidR="007D1434" w:rsidRPr="00592358" w:rsidRDefault="007D1434" w:rsidP="00635596">
            <w:pPr>
              <w:jc w:val="center"/>
            </w:pPr>
            <w:r w:rsidRPr="00592358">
              <w:t>0</w:t>
            </w:r>
          </w:p>
        </w:tc>
        <w:tc>
          <w:tcPr>
            <w:tcW w:w="579" w:type="dxa"/>
            <w:tcBorders>
              <w:top w:val="single" w:sz="4" w:space="0" w:color="auto"/>
              <w:left w:val="nil"/>
              <w:bottom w:val="nil"/>
              <w:right w:val="single" w:sz="4" w:space="0" w:color="auto"/>
            </w:tcBorders>
            <w:vAlign w:val="center"/>
          </w:tcPr>
          <w:p w:rsidR="007D1434" w:rsidRPr="00592358" w:rsidRDefault="007D1434" w:rsidP="00635596">
            <w:pPr>
              <w:jc w:val="center"/>
            </w:pPr>
            <w:r w:rsidRPr="00592358">
              <w:t>0</w:t>
            </w:r>
          </w:p>
        </w:tc>
        <w:tc>
          <w:tcPr>
            <w:tcW w:w="953" w:type="dxa"/>
            <w:tcBorders>
              <w:top w:val="single" w:sz="4" w:space="0" w:color="auto"/>
              <w:left w:val="nil"/>
              <w:bottom w:val="nil"/>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Итого по мероприятию</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0</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nil"/>
              <w:left w:val="single" w:sz="4" w:space="0" w:color="auto"/>
              <w:bottom w:val="single" w:sz="8" w:space="0" w:color="auto"/>
              <w:right w:val="single" w:sz="8" w:space="0" w:color="auto"/>
            </w:tcBorders>
            <w:vAlign w:val="center"/>
          </w:tcPr>
          <w:p w:rsidR="007D1434" w:rsidRPr="00592358" w:rsidRDefault="007D1434" w:rsidP="00635596">
            <w:pPr>
              <w:jc w:val="center"/>
            </w:pPr>
            <w:r w:rsidRPr="00592358">
              <w:t>0</w:t>
            </w:r>
          </w:p>
        </w:tc>
        <w:tc>
          <w:tcPr>
            <w:tcW w:w="787" w:type="dxa"/>
            <w:tcBorders>
              <w:top w:val="single" w:sz="8" w:space="0" w:color="auto"/>
              <w:left w:val="nil"/>
              <w:bottom w:val="single" w:sz="8" w:space="0" w:color="auto"/>
              <w:right w:val="nil"/>
            </w:tcBorders>
            <w:vAlign w:val="center"/>
          </w:tcPr>
          <w:p w:rsidR="007D1434" w:rsidRPr="00592358" w:rsidRDefault="007D1434" w:rsidP="00635596">
            <w:pPr>
              <w:jc w:val="center"/>
            </w:pPr>
            <w:r w:rsidRPr="00592358">
              <w:t>х</w:t>
            </w:r>
          </w:p>
        </w:tc>
        <w:tc>
          <w:tcPr>
            <w:tcW w:w="787"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80"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579"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953" w:type="dxa"/>
            <w:tcBorders>
              <w:top w:val="single" w:sz="8" w:space="0" w:color="auto"/>
              <w:left w:val="single" w:sz="4" w:space="0" w:color="auto"/>
              <w:bottom w:val="single" w:sz="8" w:space="0" w:color="auto"/>
              <w:right w:val="nil"/>
            </w:tcBorders>
            <w:vAlign w:val="center"/>
          </w:tcPr>
          <w:p w:rsidR="007D1434" w:rsidRPr="00592358" w:rsidRDefault="007D1434" w:rsidP="00635596">
            <w:pPr>
              <w:jc w:val="center"/>
            </w:pPr>
            <w:r w:rsidRPr="00592358">
              <w:t>0</w:t>
            </w:r>
          </w:p>
        </w:tc>
        <w:tc>
          <w:tcPr>
            <w:tcW w:w="786" w:type="dxa"/>
            <w:tcBorders>
              <w:top w:val="single" w:sz="8" w:space="0" w:color="auto"/>
              <w:left w:val="single" w:sz="8"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80"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579" w:type="dxa"/>
            <w:tcBorders>
              <w:top w:val="single" w:sz="8" w:space="0" w:color="auto"/>
              <w:left w:val="nil"/>
              <w:bottom w:val="single" w:sz="8" w:space="0" w:color="auto"/>
              <w:right w:val="single" w:sz="4" w:space="0" w:color="auto"/>
            </w:tcBorders>
            <w:vAlign w:val="center"/>
          </w:tcPr>
          <w:p w:rsidR="007D1434" w:rsidRPr="00592358" w:rsidRDefault="007D1434" w:rsidP="00635596">
            <w:pPr>
              <w:jc w:val="center"/>
            </w:pPr>
            <w:r w:rsidRPr="00592358">
              <w:t>0</w:t>
            </w:r>
          </w:p>
        </w:tc>
        <w:tc>
          <w:tcPr>
            <w:tcW w:w="953" w:type="dxa"/>
            <w:tcBorders>
              <w:top w:val="single" w:sz="8" w:space="0" w:color="auto"/>
              <w:left w:val="nil"/>
              <w:bottom w:val="single" w:sz="8" w:space="0" w:color="auto"/>
              <w:right w:val="single" w:sz="8" w:space="0" w:color="auto"/>
            </w:tcBorders>
            <w:vAlign w:val="center"/>
          </w:tcPr>
          <w:p w:rsidR="007D1434" w:rsidRPr="00592358" w:rsidRDefault="007D1434" w:rsidP="00635596">
            <w:pPr>
              <w:jc w:val="center"/>
            </w:pPr>
            <w:r w:rsidRPr="00592358">
              <w:t>0</w:t>
            </w:r>
          </w:p>
        </w:tc>
      </w:tr>
      <w:tr w:rsidR="007D1434" w:rsidRPr="00592358" w:rsidTr="00635596">
        <w:trPr>
          <w:trHeight w:val="270"/>
        </w:trPr>
        <w:tc>
          <w:tcPr>
            <w:tcW w:w="4834" w:type="dxa"/>
            <w:gridSpan w:val="3"/>
            <w:tcBorders>
              <w:top w:val="single" w:sz="8" w:space="0" w:color="auto"/>
              <w:left w:val="single" w:sz="8" w:space="0" w:color="auto"/>
              <w:bottom w:val="single" w:sz="8" w:space="0" w:color="auto"/>
              <w:right w:val="single" w:sz="8" w:space="0" w:color="000000"/>
            </w:tcBorders>
            <w:vAlign w:val="center"/>
          </w:tcPr>
          <w:p w:rsidR="007D1434" w:rsidRPr="00592358" w:rsidRDefault="007D1434" w:rsidP="00635596">
            <w:pPr>
              <w:jc w:val="right"/>
            </w:pPr>
            <w:r w:rsidRPr="00592358">
              <w:t>Всего по мероприятиям</w:t>
            </w:r>
          </w:p>
        </w:tc>
        <w:tc>
          <w:tcPr>
            <w:tcW w:w="787" w:type="dxa"/>
            <w:tcBorders>
              <w:top w:val="nil"/>
              <w:left w:val="nil"/>
              <w:bottom w:val="single" w:sz="8" w:space="0" w:color="auto"/>
              <w:right w:val="nil"/>
            </w:tcBorders>
            <w:vAlign w:val="center"/>
          </w:tcPr>
          <w:p w:rsidR="007D1434" w:rsidRPr="00592358" w:rsidRDefault="007D1434" w:rsidP="00635596">
            <w:pPr>
              <w:jc w:val="center"/>
            </w:pPr>
            <w:r w:rsidRPr="00592358">
              <w:t> </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х</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х</w:t>
            </w:r>
          </w:p>
        </w:tc>
        <w:tc>
          <w:tcPr>
            <w:tcW w:w="953"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 </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х</w:t>
            </w:r>
          </w:p>
        </w:tc>
        <w:tc>
          <w:tcPr>
            <w:tcW w:w="787"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 </w:t>
            </w:r>
          </w:p>
        </w:tc>
        <w:tc>
          <w:tcPr>
            <w:tcW w:w="580"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х</w:t>
            </w:r>
          </w:p>
        </w:tc>
        <w:tc>
          <w:tcPr>
            <w:tcW w:w="579"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х</w:t>
            </w:r>
          </w:p>
        </w:tc>
        <w:tc>
          <w:tcPr>
            <w:tcW w:w="953" w:type="dxa"/>
            <w:tcBorders>
              <w:top w:val="nil"/>
              <w:left w:val="single" w:sz="4" w:space="0" w:color="auto"/>
              <w:bottom w:val="single" w:sz="8" w:space="0" w:color="auto"/>
              <w:right w:val="nil"/>
            </w:tcBorders>
            <w:vAlign w:val="center"/>
          </w:tcPr>
          <w:p w:rsidR="007D1434" w:rsidRPr="00592358" w:rsidRDefault="007D1434" w:rsidP="00635596">
            <w:pPr>
              <w:jc w:val="center"/>
            </w:pPr>
            <w:r w:rsidRPr="00592358">
              <w:t> </w:t>
            </w:r>
          </w:p>
        </w:tc>
        <w:tc>
          <w:tcPr>
            <w:tcW w:w="786" w:type="dxa"/>
            <w:tcBorders>
              <w:top w:val="nil"/>
              <w:left w:val="single" w:sz="4" w:space="0" w:color="auto"/>
              <w:bottom w:val="single" w:sz="8" w:space="0" w:color="auto"/>
              <w:right w:val="single" w:sz="4" w:space="0" w:color="auto"/>
            </w:tcBorders>
            <w:vAlign w:val="center"/>
          </w:tcPr>
          <w:p w:rsidR="007D1434" w:rsidRPr="00592358" w:rsidRDefault="007D1434" w:rsidP="00635596">
            <w:pPr>
              <w:jc w:val="center"/>
            </w:pPr>
            <w:r w:rsidRPr="00592358">
              <w:t>х</w:t>
            </w:r>
          </w:p>
        </w:tc>
        <w:tc>
          <w:tcPr>
            <w:tcW w:w="787" w:type="dxa"/>
            <w:tcBorders>
              <w:top w:val="nil"/>
              <w:left w:val="nil"/>
              <w:bottom w:val="single" w:sz="8" w:space="0" w:color="auto"/>
              <w:right w:val="single" w:sz="4" w:space="0" w:color="auto"/>
            </w:tcBorders>
            <w:vAlign w:val="center"/>
          </w:tcPr>
          <w:p w:rsidR="007D1434" w:rsidRPr="00592358" w:rsidRDefault="007D1434" w:rsidP="00635596">
            <w:pPr>
              <w:jc w:val="center"/>
            </w:pPr>
            <w:r w:rsidRPr="00592358">
              <w:t> </w:t>
            </w:r>
          </w:p>
        </w:tc>
        <w:tc>
          <w:tcPr>
            <w:tcW w:w="580" w:type="dxa"/>
            <w:tcBorders>
              <w:top w:val="nil"/>
              <w:left w:val="nil"/>
              <w:bottom w:val="single" w:sz="8" w:space="0" w:color="auto"/>
              <w:right w:val="single" w:sz="4" w:space="0" w:color="auto"/>
            </w:tcBorders>
            <w:vAlign w:val="center"/>
          </w:tcPr>
          <w:p w:rsidR="007D1434" w:rsidRPr="00592358" w:rsidRDefault="007D1434" w:rsidP="00635596">
            <w:pPr>
              <w:jc w:val="center"/>
            </w:pPr>
            <w:r w:rsidRPr="00592358">
              <w:t>х</w:t>
            </w:r>
          </w:p>
        </w:tc>
        <w:tc>
          <w:tcPr>
            <w:tcW w:w="579" w:type="dxa"/>
            <w:tcBorders>
              <w:top w:val="nil"/>
              <w:left w:val="nil"/>
              <w:bottom w:val="single" w:sz="8" w:space="0" w:color="auto"/>
              <w:right w:val="single" w:sz="4" w:space="0" w:color="auto"/>
            </w:tcBorders>
            <w:vAlign w:val="center"/>
          </w:tcPr>
          <w:p w:rsidR="007D1434" w:rsidRPr="00592358" w:rsidRDefault="007D1434" w:rsidP="00635596">
            <w:pPr>
              <w:jc w:val="center"/>
            </w:pPr>
            <w:r w:rsidRPr="00592358">
              <w:t>х</w:t>
            </w:r>
          </w:p>
        </w:tc>
        <w:tc>
          <w:tcPr>
            <w:tcW w:w="953" w:type="dxa"/>
            <w:tcBorders>
              <w:top w:val="nil"/>
              <w:left w:val="nil"/>
              <w:bottom w:val="single" w:sz="8" w:space="0" w:color="auto"/>
              <w:right w:val="single" w:sz="4" w:space="0" w:color="auto"/>
            </w:tcBorders>
            <w:vAlign w:val="center"/>
          </w:tcPr>
          <w:p w:rsidR="007D1434" w:rsidRPr="00592358" w:rsidRDefault="007D1434" w:rsidP="00635596">
            <w:pPr>
              <w:jc w:val="center"/>
            </w:pPr>
            <w:r w:rsidRPr="00592358">
              <w:t> </w:t>
            </w:r>
          </w:p>
        </w:tc>
      </w:tr>
    </w:tbl>
    <w:p w:rsidR="007D1434" w:rsidRPr="00BC44CE" w:rsidRDefault="007D1434" w:rsidP="00635596">
      <w:pPr>
        <w:pStyle w:val="PlainText"/>
        <w:tabs>
          <w:tab w:val="left" w:pos="0"/>
        </w:tabs>
        <w:ind w:right="-882"/>
        <w:jc w:val="center"/>
        <w:rPr>
          <w:b/>
          <w:sz w:val="24"/>
          <w:szCs w:val="24"/>
        </w:rPr>
      </w:pPr>
    </w:p>
    <w:bookmarkEnd w:id="3"/>
    <w:p w:rsidR="007D1434" w:rsidRPr="006A1AE1" w:rsidRDefault="007D1434" w:rsidP="00635596">
      <w:pPr>
        <w:spacing w:before="225" w:after="225"/>
        <w:rPr>
          <w:color w:val="000000"/>
          <w:sz w:val="24"/>
          <w:szCs w:val="24"/>
        </w:rPr>
      </w:pPr>
      <w:r w:rsidRPr="006A1AE1">
        <w:rPr>
          <w:color w:val="000000"/>
          <w:sz w:val="24"/>
          <w:szCs w:val="24"/>
        </w:rPr>
        <w:t>*Программа разработана на период 202</w:t>
      </w:r>
      <w:r>
        <w:rPr>
          <w:color w:val="000000"/>
          <w:sz w:val="24"/>
          <w:szCs w:val="24"/>
        </w:rPr>
        <w:t>5</w:t>
      </w:r>
      <w:r w:rsidRPr="006A1AE1">
        <w:rPr>
          <w:color w:val="000000"/>
          <w:sz w:val="24"/>
          <w:szCs w:val="24"/>
        </w:rPr>
        <w:t>-202</w:t>
      </w:r>
      <w:r>
        <w:rPr>
          <w:color w:val="000000"/>
          <w:sz w:val="24"/>
          <w:szCs w:val="24"/>
        </w:rPr>
        <w:t>7 годов с перспективой до 2030</w:t>
      </w:r>
      <w:r w:rsidRPr="006A1AE1">
        <w:rPr>
          <w:color w:val="000000"/>
          <w:sz w:val="24"/>
          <w:szCs w:val="24"/>
        </w:rPr>
        <w:t xml:space="preserve"> года. Планируется, что ежегодные мероприятия будут продлены до 20</w:t>
      </w:r>
      <w:r>
        <w:rPr>
          <w:color w:val="000000"/>
          <w:sz w:val="24"/>
          <w:szCs w:val="24"/>
        </w:rPr>
        <w:t>30</w:t>
      </w:r>
      <w:r w:rsidRPr="006A1AE1">
        <w:rPr>
          <w:color w:val="000000"/>
          <w:sz w:val="24"/>
          <w:szCs w:val="24"/>
        </w:rPr>
        <w:t xml:space="preserve"> года.</w:t>
      </w:r>
    </w:p>
    <w:p w:rsidR="007D1434" w:rsidRPr="006A1AE1" w:rsidRDefault="007D1434" w:rsidP="00635596">
      <w:pPr>
        <w:spacing w:before="225" w:after="225"/>
        <w:rPr>
          <w:color w:val="000000"/>
          <w:sz w:val="24"/>
          <w:szCs w:val="24"/>
        </w:rPr>
      </w:pPr>
      <w:r w:rsidRPr="006A1AE1">
        <w:rPr>
          <w:color w:val="000000"/>
          <w:sz w:val="24"/>
          <w:szCs w:val="24"/>
        </w:rPr>
        <w:t xml:space="preserve">Энергетические обследования, проведенные первый раз в период до 31 декабря 2012 года должны быть проведены повторно в период реализации Программы, что необходимо будет учесть в части мероприятий и их финансирования на второй этап реализации Программы. На основании сравнения данных, полученных в ходе энергетических обследований объектов, готовится аналитическая записка по эффективности мероприятий, проведенных на указанных объектах за пятилетний период. </w:t>
      </w:r>
    </w:p>
    <w:p w:rsidR="007D1434" w:rsidRPr="006A1AE1" w:rsidRDefault="007D1434" w:rsidP="00635596">
      <w:pPr>
        <w:spacing w:before="225" w:after="225"/>
        <w:rPr>
          <w:color w:val="000000"/>
          <w:sz w:val="24"/>
          <w:szCs w:val="24"/>
        </w:rPr>
      </w:pPr>
      <w:r w:rsidRPr="006A1AE1">
        <w:rPr>
          <w:color w:val="000000"/>
          <w:sz w:val="24"/>
          <w:szCs w:val="24"/>
        </w:rPr>
        <w:t>** При условии выделения в установленном порядке средств. Объемы финансирования подлежат ежегодному уточнению исходя из возможностей бюджета на очередной финансовый год. Объемы финансирования из внебюджетных источников являются приблизительными, так как объемы финансирования региональных программ и мероприятий уточняются в каждом текущем финансовом году и не могут учитываться при формировании областного и муниципального бюджетов;</w:t>
      </w:r>
    </w:p>
    <w:p w:rsidR="007D1434" w:rsidRPr="006A1AE1" w:rsidRDefault="007D1434" w:rsidP="00635596">
      <w:pPr>
        <w:spacing w:before="225" w:after="225"/>
        <w:rPr>
          <w:color w:val="000000"/>
          <w:sz w:val="24"/>
          <w:szCs w:val="24"/>
        </w:rPr>
      </w:pPr>
      <w:r w:rsidRPr="006A1AE1">
        <w:rPr>
          <w:color w:val="000000"/>
          <w:sz w:val="24"/>
          <w:szCs w:val="24"/>
        </w:rPr>
        <w:t xml:space="preserve">***По согласованию с предприятиями. </w:t>
      </w:r>
    </w:p>
    <w:p w:rsidR="007D1434" w:rsidRPr="006A1AE1" w:rsidRDefault="007D1434" w:rsidP="00635596">
      <w:pPr>
        <w:spacing w:before="225" w:after="225"/>
        <w:rPr>
          <w:color w:val="000000"/>
          <w:sz w:val="24"/>
          <w:szCs w:val="24"/>
        </w:rPr>
      </w:pPr>
      <w:r w:rsidRPr="006A1AE1">
        <w:rPr>
          <w:color w:val="000000"/>
          <w:sz w:val="24"/>
          <w:szCs w:val="24"/>
        </w:rPr>
        <w:t>****Общие расходы будут уточнены при разработке адресной программы по установке и замене узлов учета электрической и тепловой энергии, и воды в администрации МО «</w:t>
      </w:r>
      <w:r>
        <w:rPr>
          <w:color w:val="000000"/>
          <w:sz w:val="24"/>
          <w:szCs w:val="24"/>
        </w:rPr>
        <w:t>Буденновское</w:t>
      </w:r>
      <w:r w:rsidRPr="006A1AE1">
        <w:rPr>
          <w:color w:val="000000"/>
          <w:sz w:val="24"/>
          <w:szCs w:val="24"/>
        </w:rPr>
        <w:t xml:space="preserve"> сельское поселение» и муниципальных учреждениях МО «</w:t>
      </w:r>
      <w:r>
        <w:rPr>
          <w:color w:val="000000"/>
          <w:sz w:val="24"/>
          <w:szCs w:val="24"/>
        </w:rPr>
        <w:t>Буденновское</w:t>
      </w:r>
      <w:r w:rsidRPr="006A1AE1">
        <w:rPr>
          <w:color w:val="000000"/>
          <w:sz w:val="24"/>
          <w:szCs w:val="24"/>
        </w:rPr>
        <w:t xml:space="preserve"> сельское поселение».</w:t>
      </w:r>
    </w:p>
    <w:p w:rsidR="007D1434" w:rsidRPr="00E8600B" w:rsidRDefault="007D1434" w:rsidP="00635596">
      <w:pPr>
        <w:spacing w:before="225" w:after="225"/>
        <w:rPr>
          <w:color w:val="000000"/>
          <w:sz w:val="24"/>
          <w:szCs w:val="24"/>
        </w:rPr>
      </w:pPr>
      <w:r w:rsidRPr="006A1AE1">
        <w:rPr>
          <w:color w:val="000000"/>
          <w:sz w:val="24"/>
          <w:szCs w:val="24"/>
        </w:rPr>
        <w:t>***** При ориентировочной средней стоимости договора на объект (90-100 руб. для объектов и учреждений, 30-50 тыс. руб. для многоквартирных жилых домов). Сумма будет уточнена, в том числе после принятия программ по энергосбережению и повышению энергетической эффективности в муниципальных учреждениях.</w:t>
      </w:r>
    </w:p>
    <w:p w:rsidR="007D1434" w:rsidRDefault="007D1434" w:rsidP="00635596">
      <w:pPr>
        <w:autoSpaceDE w:val="0"/>
        <w:autoSpaceDN w:val="0"/>
        <w:adjustRightInd w:val="0"/>
        <w:jc w:val="right"/>
        <w:outlineLvl w:val="2"/>
        <w:rPr>
          <w:bCs/>
          <w:sz w:val="24"/>
          <w:szCs w:val="24"/>
        </w:rPr>
      </w:pPr>
    </w:p>
    <w:p w:rsidR="007D1434" w:rsidRDefault="007D1434" w:rsidP="00635596">
      <w:pPr>
        <w:autoSpaceDE w:val="0"/>
        <w:autoSpaceDN w:val="0"/>
        <w:adjustRightInd w:val="0"/>
        <w:jc w:val="right"/>
        <w:outlineLvl w:val="2"/>
        <w:rPr>
          <w:bCs/>
          <w:sz w:val="24"/>
          <w:szCs w:val="24"/>
        </w:rPr>
      </w:pPr>
    </w:p>
    <w:p w:rsidR="007D1434" w:rsidRDefault="007D1434" w:rsidP="00635596">
      <w:pPr>
        <w:autoSpaceDE w:val="0"/>
        <w:autoSpaceDN w:val="0"/>
        <w:adjustRightInd w:val="0"/>
        <w:jc w:val="right"/>
        <w:outlineLvl w:val="2"/>
        <w:rPr>
          <w:bCs/>
          <w:sz w:val="24"/>
          <w:szCs w:val="24"/>
        </w:rPr>
      </w:pPr>
    </w:p>
    <w:p w:rsidR="007D1434" w:rsidRDefault="007D1434" w:rsidP="00635596">
      <w:pPr>
        <w:autoSpaceDE w:val="0"/>
        <w:autoSpaceDN w:val="0"/>
        <w:adjustRightInd w:val="0"/>
        <w:jc w:val="right"/>
        <w:outlineLvl w:val="2"/>
        <w:rPr>
          <w:bCs/>
          <w:sz w:val="24"/>
          <w:szCs w:val="24"/>
        </w:rPr>
      </w:pPr>
    </w:p>
    <w:p w:rsidR="007D1434" w:rsidRDefault="007D1434" w:rsidP="00635596">
      <w:pPr>
        <w:autoSpaceDE w:val="0"/>
        <w:autoSpaceDN w:val="0"/>
        <w:adjustRightInd w:val="0"/>
        <w:jc w:val="right"/>
        <w:outlineLvl w:val="2"/>
        <w:rPr>
          <w:bCs/>
          <w:sz w:val="24"/>
          <w:szCs w:val="24"/>
        </w:rPr>
      </w:pPr>
    </w:p>
    <w:p w:rsidR="007D1434" w:rsidRDefault="007D1434" w:rsidP="00635596">
      <w:pPr>
        <w:autoSpaceDE w:val="0"/>
        <w:autoSpaceDN w:val="0"/>
        <w:adjustRightInd w:val="0"/>
        <w:jc w:val="right"/>
        <w:outlineLvl w:val="2"/>
        <w:rPr>
          <w:bCs/>
          <w:sz w:val="24"/>
          <w:szCs w:val="24"/>
        </w:rPr>
      </w:pPr>
    </w:p>
    <w:p w:rsidR="007D1434" w:rsidRDefault="007D1434" w:rsidP="00635596">
      <w:pPr>
        <w:autoSpaceDE w:val="0"/>
        <w:autoSpaceDN w:val="0"/>
        <w:adjustRightInd w:val="0"/>
        <w:jc w:val="right"/>
        <w:outlineLvl w:val="2"/>
        <w:rPr>
          <w:bCs/>
          <w:sz w:val="24"/>
          <w:szCs w:val="24"/>
        </w:rPr>
      </w:pPr>
    </w:p>
    <w:p w:rsidR="007D1434" w:rsidRDefault="007D1434" w:rsidP="00635596">
      <w:pPr>
        <w:autoSpaceDE w:val="0"/>
        <w:autoSpaceDN w:val="0"/>
        <w:adjustRightInd w:val="0"/>
        <w:jc w:val="right"/>
        <w:outlineLvl w:val="2"/>
        <w:rPr>
          <w:bCs/>
          <w:sz w:val="24"/>
          <w:szCs w:val="24"/>
        </w:rPr>
      </w:pPr>
    </w:p>
    <w:p w:rsidR="007D1434" w:rsidRDefault="007D1434" w:rsidP="00635596">
      <w:pPr>
        <w:autoSpaceDE w:val="0"/>
        <w:autoSpaceDN w:val="0"/>
        <w:adjustRightInd w:val="0"/>
        <w:jc w:val="right"/>
        <w:outlineLvl w:val="2"/>
        <w:rPr>
          <w:bCs/>
          <w:sz w:val="24"/>
          <w:szCs w:val="24"/>
        </w:rPr>
      </w:pPr>
    </w:p>
    <w:p w:rsidR="007D1434" w:rsidRDefault="007D1434" w:rsidP="00635596">
      <w:pPr>
        <w:autoSpaceDE w:val="0"/>
        <w:autoSpaceDN w:val="0"/>
        <w:adjustRightInd w:val="0"/>
        <w:jc w:val="right"/>
        <w:outlineLvl w:val="2"/>
        <w:rPr>
          <w:bCs/>
          <w:sz w:val="24"/>
          <w:szCs w:val="24"/>
        </w:rPr>
      </w:pPr>
    </w:p>
    <w:p w:rsidR="007D1434" w:rsidRDefault="007D1434" w:rsidP="00635596">
      <w:pPr>
        <w:autoSpaceDE w:val="0"/>
        <w:autoSpaceDN w:val="0"/>
        <w:adjustRightInd w:val="0"/>
        <w:jc w:val="right"/>
        <w:outlineLvl w:val="2"/>
        <w:rPr>
          <w:bCs/>
          <w:sz w:val="24"/>
          <w:szCs w:val="24"/>
        </w:rPr>
      </w:pPr>
    </w:p>
    <w:p w:rsidR="007D1434" w:rsidRDefault="007D1434" w:rsidP="00635596">
      <w:pPr>
        <w:autoSpaceDE w:val="0"/>
        <w:autoSpaceDN w:val="0"/>
        <w:adjustRightInd w:val="0"/>
        <w:jc w:val="right"/>
        <w:outlineLvl w:val="2"/>
        <w:rPr>
          <w:bCs/>
          <w:sz w:val="24"/>
          <w:szCs w:val="24"/>
        </w:rPr>
      </w:pPr>
    </w:p>
    <w:p w:rsidR="007D1434" w:rsidRDefault="007D1434" w:rsidP="00635596">
      <w:pPr>
        <w:autoSpaceDE w:val="0"/>
        <w:autoSpaceDN w:val="0"/>
        <w:adjustRightInd w:val="0"/>
        <w:jc w:val="right"/>
        <w:outlineLvl w:val="2"/>
        <w:rPr>
          <w:bCs/>
          <w:sz w:val="24"/>
          <w:szCs w:val="24"/>
        </w:rPr>
      </w:pPr>
    </w:p>
    <w:p w:rsidR="007D1434" w:rsidRDefault="007D1434" w:rsidP="00635596">
      <w:pPr>
        <w:autoSpaceDE w:val="0"/>
        <w:autoSpaceDN w:val="0"/>
        <w:adjustRightInd w:val="0"/>
        <w:jc w:val="right"/>
        <w:outlineLvl w:val="2"/>
        <w:rPr>
          <w:bCs/>
          <w:sz w:val="24"/>
          <w:szCs w:val="24"/>
        </w:rPr>
      </w:pPr>
    </w:p>
    <w:p w:rsidR="007D1434" w:rsidRDefault="007D1434" w:rsidP="00635596">
      <w:pPr>
        <w:autoSpaceDE w:val="0"/>
        <w:autoSpaceDN w:val="0"/>
        <w:adjustRightInd w:val="0"/>
        <w:jc w:val="right"/>
        <w:outlineLvl w:val="2"/>
        <w:rPr>
          <w:bCs/>
          <w:sz w:val="24"/>
          <w:szCs w:val="24"/>
        </w:rPr>
      </w:pPr>
      <w:r w:rsidRPr="00A15C92">
        <w:rPr>
          <w:bCs/>
          <w:sz w:val="24"/>
          <w:szCs w:val="24"/>
        </w:rPr>
        <w:t>Таблица 1</w:t>
      </w:r>
    </w:p>
    <w:p w:rsidR="007D1434" w:rsidRPr="00A15C92" w:rsidRDefault="007D1434" w:rsidP="00635596">
      <w:pPr>
        <w:autoSpaceDE w:val="0"/>
        <w:autoSpaceDN w:val="0"/>
        <w:adjustRightInd w:val="0"/>
        <w:jc w:val="right"/>
        <w:outlineLvl w:val="2"/>
        <w:rPr>
          <w:bCs/>
          <w:sz w:val="24"/>
          <w:szCs w:val="24"/>
        </w:rPr>
      </w:pPr>
    </w:p>
    <w:p w:rsidR="007D1434" w:rsidRPr="00A15C92" w:rsidRDefault="007D1434" w:rsidP="00635596">
      <w:pPr>
        <w:autoSpaceDE w:val="0"/>
        <w:autoSpaceDN w:val="0"/>
        <w:adjustRightInd w:val="0"/>
        <w:jc w:val="center"/>
        <w:outlineLvl w:val="2"/>
        <w:rPr>
          <w:b/>
          <w:bCs/>
          <w:sz w:val="24"/>
          <w:szCs w:val="24"/>
        </w:rPr>
      </w:pPr>
      <w:r w:rsidRPr="00A15C92">
        <w:rPr>
          <w:b/>
          <w:sz w:val="24"/>
          <w:szCs w:val="24"/>
        </w:rPr>
        <w:t>Структура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0"/>
        <w:gridCol w:w="6710"/>
        <w:gridCol w:w="6838"/>
      </w:tblGrid>
      <w:tr w:rsidR="007D1434" w:rsidRPr="00A15C92" w:rsidTr="00635596">
        <w:tc>
          <w:tcPr>
            <w:tcW w:w="670" w:type="dxa"/>
          </w:tcPr>
          <w:p w:rsidR="007D1434" w:rsidRPr="00A15C92" w:rsidRDefault="007D1434" w:rsidP="00635596">
            <w:pPr>
              <w:autoSpaceDE w:val="0"/>
              <w:autoSpaceDN w:val="0"/>
              <w:adjustRightInd w:val="0"/>
              <w:jc w:val="center"/>
              <w:outlineLvl w:val="2"/>
              <w:rPr>
                <w:bCs/>
                <w:sz w:val="24"/>
                <w:szCs w:val="24"/>
              </w:rPr>
            </w:pPr>
            <w:r w:rsidRPr="00A15C92">
              <w:rPr>
                <w:sz w:val="24"/>
                <w:szCs w:val="24"/>
              </w:rPr>
              <w:t>№ п/п</w:t>
            </w:r>
          </w:p>
        </w:tc>
        <w:tc>
          <w:tcPr>
            <w:tcW w:w="6710" w:type="dxa"/>
          </w:tcPr>
          <w:p w:rsidR="007D1434" w:rsidRPr="00A15C92" w:rsidRDefault="007D1434" w:rsidP="00635596">
            <w:pPr>
              <w:autoSpaceDE w:val="0"/>
              <w:autoSpaceDN w:val="0"/>
              <w:adjustRightInd w:val="0"/>
              <w:jc w:val="center"/>
              <w:outlineLvl w:val="2"/>
              <w:rPr>
                <w:bCs/>
                <w:sz w:val="24"/>
                <w:szCs w:val="24"/>
                <w:lang w:val="en-US"/>
              </w:rPr>
            </w:pPr>
            <w:r w:rsidRPr="00A15C92">
              <w:rPr>
                <w:sz w:val="24"/>
                <w:szCs w:val="24"/>
              </w:rPr>
              <w:t>Задачи структурного элемента</w:t>
            </w:r>
            <w:r w:rsidRPr="00A15C92">
              <w:rPr>
                <w:lang w:val="en-US"/>
              </w:rPr>
              <w:t>&lt;1&gt;</w:t>
            </w:r>
          </w:p>
        </w:tc>
        <w:tc>
          <w:tcPr>
            <w:tcW w:w="6838" w:type="dxa"/>
          </w:tcPr>
          <w:p w:rsidR="007D1434" w:rsidRPr="00A15C92" w:rsidRDefault="007D1434" w:rsidP="00635596">
            <w:pPr>
              <w:autoSpaceDE w:val="0"/>
              <w:autoSpaceDN w:val="0"/>
              <w:adjustRightInd w:val="0"/>
              <w:jc w:val="center"/>
              <w:outlineLvl w:val="2"/>
              <w:rPr>
                <w:bCs/>
                <w:sz w:val="24"/>
                <w:szCs w:val="24"/>
              </w:rPr>
            </w:pPr>
            <w:r w:rsidRPr="00A15C92">
              <w:rPr>
                <w:sz w:val="24"/>
                <w:szCs w:val="24"/>
              </w:rPr>
              <w:t>Краткое описание ожидаемых эффектов от реализации задачи структурного элемента</w:t>
            </w:r>
            <w:r w:rsidRPr="00A15C92">
              <w:t>&lt;2&gt;</w:t>
            </w:r>
          </w:p>
        </w:tc>
      </w:tr>
      <w:tr w:rsidR="007D1434" w:rsidRPr="00A15C92" w:rsidTr="00635596">
        <w:tc>
          <w:tcPr>
            <w:tcW w:w="670" w:type="dxa"/>
          </w:tcPr>
          <w:p w:rsidR="007D1434" w:rsidRPr="00A15C92" w:rsidRDefault="007D1434" w:rsidP="00635596">
            <w:pPr>
              <w:autoSpaceDE w:val="0"/>
              <w:autoSpaceDN w:val="0"/>
              <w:adjustRightInd w:val="0"/>
              <w:jc w:val="center"/>
              <w:outlineLvl w:val="2"/>
              <w:rPr>
                <w:bCs/>
              </w:rPr>
            </w:pPr>
            <w:r w:rsidRPr="00A15C92">
              <w:rPr>
                <w:bCs/>
              </w:rPr>
              <w:t>1</w:t>
            </w:r>
          </w:p>
        </w:tc>
        <w:tc>
          <w:tcPr>
            <w:tcW w:w="6710" w:type="dxa"/>
          </w:tcPr>
          <w:p w:rsidR="007D1434" w:rsidRPr="00A15C92" w:rsidRDefault="007D1434" w:rsidP="00635596">
            <w:pPr>
              <w:autoSpaceDE w:val="0"/>
              <w:autoSpaceDN w:val="0"/>
              <w:adjustRightInd w:val="0"/>
              <w:jc w:val="center"/>
              <w:outlineLvl w:val="2"/>
              <w:rPr>
                <w:bCs/>
              </w:rPr>
            </w:pPr>
            <w:r w:rsidRPr="00A15C92">
              <w:rPr>
                <w:bCs/>
              </w:rPr>
              <w:t>2</w:t>
            </w:r>
          </w:p>
        </w:tc>
        <w:tc>
          <w:tcPr>
            <w:tcW w:w="6838" w:type="dxa"/>
          </w:tcPr>
          <w:p w:rsidR="007D1434" w:rsidRPr="00A15C92" w:rsidRDefault="007D1434" w:rsidP="00635596">
            <w:pPr>
              <w:autoSpaceDE w:val="0"/>
              <w:autoSpaceDN w:val="0"/>
              <w:adjustRightInd w:val="0"/>
              <w:jc w:val="center"/>
              <w:outlineLvl w:val="2"/>
              <w:rPr>
                <w:bCs/>
              </w:rPr>
            </w:pPr>
            <w:r w:rsidRPr="00A15C92">
              <w:rPr>
                <w:bCs/>
              </w:rPr>
              <w:t>3</w:t>
            </w:r>
          </w:p>
        </w:tc>
      </w:tr>
      <w:tr w:rsidR="007D1434" w:rsidRPr="00A15C92" w:rsidTr="00635596">
        <w:tc>
          <w:tcPr>
            <w:tcW w:w="670" w:type="dxa"/>
          </w:tcPr>
          <w:p w:rsidR="007D1434" w:rsidRPr="00A15C92" w:rsidRDefault="007D1434" w:rsidP="00635596">
            <w:pPr>
              <w:autoSpaceDE w:val="0"/>
              <w:autoSpaceDN w:val="0"/>
              <w:adjustRightInd w:val="0"/>
              <w:jc w:val="center"/>
              <w:outlineLvl w:val="2"/>
              <w:rPr>
                <w:bCs/>
                <w:sz w:val="24"/>
                <w:szCs w:val="24"/>
              </w:rPr>
            </w:pPr>
            <w:r w:rsidRPr="00A15C92">
              <w:rPr>
                <w:bCs/>
                <w:sz w:val="24"/>
                <w:szCs w:val="24"/>
              </w:rPr>
              <w:t>1.</w:t>
            </w:r>
          </w:p>
        </w:tc>
        <w:tc>
          <w:tcPr>
            <w:tcW w:w="13548" w:type="dxa"/>
            <w:gridSpan w:val="2"/>
          </w:tcPr>
          <w:p w:rsidR="007D1434" w:rsidRPr="003C0CA8" w:rsidRDefault="007D1434" w:rsidP="00635596">
            <w:pPr>
              <w:autoSpaceDE w:val="0"/>
              <w:autoSpaceDN w:val="0"/>
              <w:adjustRightInd w:val="0"/>
              <w:outlineLvl w:val="2"/>
              <w:rPr>
                <w:bCs/>
                <w:sz w:val="24"/>
                <w:szCs w:val="24"/>
              </w:rPr>
            </w:pPr>
            <w:r w:rsidRPr="003C0CA8">
              <w:rPr>
                <w:sz w:val="24"/>
                <w:szCs w:val="24"/>
              </w:rPr>
              <w:t>Комплекс процессных мероприятий «Повышение энергетической эффективности в МО «</w:t>
            </w:r>
            <w:r>
              <w:rPr>
                <w:sz w:val="24"/>
                <w:szCs w:val="24"/>
              </w:rPr>
              <w:t>Буденновское</w:t>
            </w:r>
            <w:r w:rsidRPr="003C0CA8">
              <w:rPr>
                <w:sz w:val="24"/>
                <w:szCs w:val="24"/>
              </w:rPr>
              <w:t xml:space="preserve"> сельское поселение»</w:t>
            </w:r>
          </w:p>
        </w:tc>
      </w:tr>
      <w:tr w:rsidR="007D1434" w:rsidRPr="00A15C92" w:rsidTr="00635596">
        <w:tc>
          <w:tcPr>
            <w:tcW w:w="670" w:type="dxa"/>
          </w:tcPr>
          <w:p w:rsidR="007D1434" w:rsidRPr="00A15C92" w:rsidRDefault="007D1434" w:rsidP="00635596">
            <w:pPr>
              <w:autoSpaceDE w:val="0"/>
              <w:autoSpaceDN w:val="0"/>
              <w:adjustRightInd w:val="0"/>
              <w:jc w:val="center"/>
              <w:outlineLvl w:val="2"/>
              <w:rPr>
                <w:bCs/>
                <w:sz w:val="24"/>
                <w:szCs w:val="24"/>
              </w:rPr>
            </w:pPr>
            <w:r w:rsidRPr="00A15C92">
              <w:rPr>
                <w:bCs/>
                <w:sz w:val="24"/>
                <w:szCs w:val="24"/>
              </w:rPr>
              <w:t>1.1.</w:t>
            </w:r>
          </w:p>
        </w:tc>
        <w:tc>
          <w:tcPr>
            <w:tcW w:w="6710" w:type="dxa"/>
          </w:tcPr>
          <w:p w:rsidR="007D1434" w:rsidRPr="003C0CA8" w:rsidRDefault="007D1434" w:rsidP="00635596">
            <w:pPr>
              <w:autoSpaceDE w:val="0"/>
              <w:autoSpaceDN w:val="0"/>
              <w:adjustRightInd w:val="0"/>
              <w:outlineLvl w:val="2"/>
              <w:rPr>
                <w:bCs/>
                <w:sz w:val="24"/>
                <w:szCs w:val="24"/>
              </w:rPr>
            </w:pPr>
            <w:r w:rsidRPr="003C0CA8">
              <w:rPr>
                <w:bCs/>
                <w:sz w:val="24"/>
                <w:szCs w:val="24"/>
              </w:rPr>
              <w:t>Задача 1 «</w:t>
            </w:r>
            <w:r w:rsidRPr="003C0CA8">
              <w:rPr>
                <w:sz w:val="24"/>
                <w:szCs w:val="24"/>
              </w:rPr>
              <w:t>Учет энергетических ресурсов</w:t>
            </w:r>
            <w:r w:rsidRPr="003C0CA8">
              <w:rPr>
                <w:bCs/>
                <w:sz w:val="24"/>
                <w:szCs w:val="24"/>
              </w:rPr>
              <w:t>»</w:t>
            </w:r>
          </w:p>
        </w:tc>
        <w:tc>
          <w:tcPr>
            <w:tcW w:w="6838" w:type="dxa"/>
          </w:tcPr>
          <w:p w:rsidR="007D1434" w:rsidRPr="00A15C92" w:rsidRDefault="007D1434" w:rsidP="00635596">
            <w:pPr>
              <w:autoSpaceDE w:val="0"/>
              <w:autoSpaceDN w:val="0"/>
              <w:adjustRightInd w:val="0"/>
              <w:outlineLvl w:val="2"/>
              <w:rPr>
                <w:bCs/>
                <w:sz w:val="24"/>
                <w:szCs w:val="24"/>
              </w:rPr>
            </w:pPr>
            <w:r>
              <w:rPr>
                <w:sz w:val="24"/>
                <w:szCs w:val="24"/>
              </w:rPr>
              <w:t>Установка (замена) приборов учета для р</w:t>
            </w:r>
            <w:r w:rsidRPr="00D534D6">
              <w:rPr>
                <w:sz w:val="24"/>
                <w:szCs w:val="24"/>
              </w:rPr>
              <w:t>егулировани</w:t>
            </w:r>
            <w:r>
              <w:rPr>
                <w:sz w:val="24"/>
                <w:szCs w:val="24"/>
              </w:rPr>
              <w:t>я</w:t>
            </w:r>
            <w:r w:rsidRPr="00D534D6">
              <w:rPr>
                <w:sz w:val="24"/>
                <w:szCs w:val="24"/>
              </w:rPr>
              <w:t xml:space="preserve"> расхода энергетических ресурсов в сфере жилищно-коммунального хозяйства и бюджетной сфере, где приборный учёт позволит производить оплату услуг по фактическому потреблению</w:t>
            </w:r>
          </w:p>
        </w:tc>
      </w:tr>
      <w:tr w:rsidR="007D1434" w:rsidRPr="00A15C92" w:rsidTr="00635596">
        <w:tc>
          <w:tcPr>
            <w:tcW w:w="670" w:type="dxa"/>
          </w:tcPr>
          <w:p w:rsidR="007D1434" w:rsidRPr="00A15C92" w:rsidRDefault="007D1434" w:rsidP="00635596">
            <w:pPr>
              <w:autoSpaceDE w:val="0"/>
              <w:autoSpaceDN w:val="0"/>
              <w:adjustRightInd w:val="0"/>
              <w:jc w:val="center"/>
              <w:outlineLvl w:val="2"/>
              <w:rPr>
                <w:bCs/>
                <w:sz w:val="24"/>
                <w:szCs w:val="24"/>
              </w:rPr>
            </w:pPr>
            <w:r w:rsidRPr="00A15C92">
              <w:rPr>
                <w:bCs/>
                <w:sz w:val="24"/>
                <w:szCs w:val="24"/>
              </w:rPr>
              <w:t>1.2.</w:t>
            </w:r>
          </w:p>
        </w:tc>
        <w:tc>
          <w:tcPr>
            <w:tcW w:w="6710" w:type="dxa"/>
          </w:tcPr>
          <w:p w:rsidR="007D1434" w:rsidRPr="003C0CA8" w:rsidRDefault="007D1434" w:rsidP="00635596">
            <w:pPr>
              <w:autoSpaceDE w:val="0"/>
              <w:autoSpaceDN w:val="0"/>
              <w:adjustRightInd w:val="0"/>
              <w:outlineLvl w:val="2"/>
              <w:rPr>
                <w:bCs/>
                <w:sz w:val="24"/>
                <w:szCs w:val="24"/>
              </w:rPr>
            </w:pPr>
            <w:r w:rsidRPr="003C0CA8">
              <w:rPr>
                <w:bCs/>
                <w:sz w:val="24"/>
                <w:szCs w:val="24"/>
              </w:rPr>
              <w:t>Задача 2 «</w:t>
            </w:r>
            <w:r w:rsidRPr="003C0CA8">
              <w:rPr>
                <w:sz w:val="24"/>
                <w:szCs w:val="24"/>
              </w:rPr>
              <w:t>Выявление бесхозяйных объектов недвижимого имущества</w:t>
            </w:r>
            <w:r w:rsidRPr="003C0CA8">
              <w:rPr>
                <w:bCs/>
                <w:sz w:val="24"/>
                <w:szCs w:val="24"/>
              </w:rPr>
              <w:t>»</w:t>
            </w:r>
          </w:p>
        </w:tc>
        <w:tc>
          <w:tcPr>
            <w:tcW w:w="6838" w:type="dxa"/>
          </w:tcPr>
          <w:p w:rsidR="007D1434" w:rsidRPr="00A15C92" w:rsidRDefault="007D1434" w:rsidP="00635596">
            <w:pPr>
              <w:autoSpaceDE w:val="0"/>
              <w:autoSpaceDN w:val="0"/>
              <w:adjustRightInd w:val="0"/>
              <w:outlineLvl w:val="2"/>
              <w:rPr>
                <w:bCs/>
                <w:sz w:val="24"/>
                <w:szCs w:val="24"/>
              </w:rPr>
            </w:pPr>
            <w:r w:rsidRPr="00394E2B">
              <w:rPr>
                <w:sz w:val="24"/>
                <w:szCs w:val="24"/>
              </w:rPr>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организация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r>
    </w:tbl>
    <w:p w:rsidR="007D1434" w:rsidRPr="00635596" w:rsidRDefault="007D1434" w:rsidP="00635596">
      <w:pPr>
        <w:autoSpaceDE w:val="0"/>
        <w:autoSpaceDN w:val="0"/>
        <w:adjustRightInd w:val="0"/>
        <w:outlineLvl w:val="2"/>
        <w:rPr>
          <w:b/>
          <w:bCs/>
          <w:sz w:val="24"/>
          <w:szCs w:val="24"/>
        </w:rPr>
      </w:pPr>
      <w:r w:rsidRPr="00635596">
        <w:rPr>
          <w:b/>
          <w:bCs/>
          <w:sz w:val="24"/>
          <w:szCs w:val="24"/>
        </w:rPr>
        <w:t>__________________________</w:t>
      </w:r>
    </w:p>
    <w:p w:rsidR="007D1434" w:rsidRPr="00A15C92" w:rsidRDefault="007D1434" w:rsidP="00635596">
      <w:pPr>
        <w:autoSpaceDE w:val="0"/>
        <w:autoSpaceDN w:val="0"/>
        <w:adjustRightInd w:val="0"/>
        <w:outlineLvl w:val="2"/>
      </w:pPr>
      <w:r w:rsidRPr="00A15C92">
        <w:t>&lt;1&gt; Приводятся ключевые (социально значимые) задачи, планируемые к решению комплексов процессных мероприятий по предложению ответственного исполнителя муниципальной программы (комплексной программы)</w:t>
      </w:r>
    </w:p>
    <w:p w:rsidR="007D1434" w:rsidRPr="00A15C92" w:rsidRDefault="007D1434" w:rsidP="00635596">
      <w:pPr>
        <w:autoSpaceDE w:val="0"/>
        <w:autoSpaceDN w:val="0"/>
        <w:adjustRightInd w:val="0"/>
        <w:outlineLvl w:val="2"/>
        <w:rPr>
          <w:b/>
          <w:bCs/>
          <w:sz w:val="24"/>
          <w:szCs w:val="24"/>
        </w:rPr>
      </w:pPr>
      <w:r w:rsidRPr="00A15C92">
        <w:t>&lt;2&gt; Приводится краткое описание социальных, экономических и иных эффектов для каждой задачи структурного элемента</w:t>
      </w:r>
    </w:p>
    <w:p w:rsidR="007D1434" w:rsidRDefault="007D1434" w:rsidP="00635596">
      <w:pPr>
        <w:pStyle w:val="a4"/>
        <w:spacing w:after="0" w:line="240" w:lineRule="auto"/>
        <w:ind w:left="0" w:right="179"/>
        <w:jc w:val="center"/>
        <w:rPr>
          <w:rFonts w:ascii="Times New Roman" w:hAnsi="Times New Roman"/>
          <w:b/>
          <w:caps/>
          <w:sz w:val="24"/>
          <w:szCs w:val="24"/>
        </w:rPr>
        <w:sectPr w:rsidR="007D1434" w:rsidSect="00635596">
          <w:pgSz w:w="16838" w:h="11906" w:orient="landscape"/>
          <w:pgMar w:top="851" w:right="1418" w:bottom="1418" w:left="1418" w:header="709" w:footer="709" w:gutter="0"/>
          <w:cols w:space="708"/>
          <w:docGrid w:linePitch="360"/>
        </w:sectPr>
      </w:pPr>
    </w:p>
    <w:p w:rsidR="007D1434" w:rsidRDefault="007D1434" w:rsidP="00635596">
      <w:pPr>
        <w:autoSpaceDE w:val="0"/>
        <w:autoSpaceDN w:val="0"/>
        <w:adjustRightInd w:val="0"/>
        <w:jc w:val="right"/>
        <w:outlineLvl w:val="2"/>
        <w:rPr>
          <w:sz w:val="24"/>
          <w:szCs w:val="24"/>
        </w:rPr>
      </w:pPr>
      <w:r w:rsidRPr="00423B3D">
        <w:rPr>
          <w:sz w:val="24"/>
          <w:szCs w:val="24"/>
        </w:rPr>
        <w:t>Таблица № 2</w:t>
      </w:r>
    </w:p>
    <w:p w:rsidR="007D1434" w:rsidRPr="00423B3D" w:rsidRDefault="007D1434" w:rsidP="00635596">
      <w:pPr>
        <w:autoSpaceDE w:val="0"/>
        <w:autoSpaceDN w:val="0"/>
        <w:adjustRightInd w:val="0"/>
        <w:jc w:val="right"/>
        <w:outlineLvl w:val="2"/>
        <w:rPr>
          <w:sz w:val="24"/>
          <w:szCs w:val="24"/>
        </w:rPr>
      </w:pPr>
    </w:p>
    <w:p w:rsidR="007D1434" w:rsidRPr="00423B3D" w:rsidRDefault="007D1434" w:rsidP="00635596">
      <w:pPr>
        <w:autoSpaceDE w:val="0"/>
        <w:autoSpaceDN w:val="0"/>
        <w:adjustRightInd w:val="0"/>
        <w:jc w:val="center"/>
        <w:outlineLvl w:val="2"/>
        <w:rPr>
          <w:b/>
          <w:bCs/>
          <w:sz w:val="24"/>
          <w:szCs w:val="24"/>
        </w:rPr>
      </w:pPr>
      <w:r w:rsidRPr="00423B3D">
        <w:rPr>
          <w:b/>
          <w:bCs/>
          <w:sz w:val="24"/>
          <w:szCs w:val="24"/>
        </w:rPr>
        <w:t>Финансовое обеспечение муниципальной программы</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3997"/>
        <w:gridCol w:w="1168"/>
        <w:gridCol w:w="1560"/>
        <w:gridCol w:w="1559"/>
        <w:gridCol w:w="1417"/>
      </w:tblGrid>
      <w:tr w:rsidR="007D1434" w:rsidRPr="00423B3D" w:rsidTr="00635596">
        <w:trPr>
          <w:trHeight w:val="373"/>
        </w:trPr>
        <w:tc>
          <w:tcPr>
            <w:tcW w:w="3997" w:type="dxa"/>
            <w:vMerge w:val="restart"/>
          </w:tcPr>
          <w:p w:rsidR="007D1434" w:rsidRPr="00423B3D" w:rsidRDefault="007D1434" w:rsidP="00635596">
            <w:pPr>
              <w:autoSpaceDE w:val="0"/>
              <w:autoSpaceDN w:val="0"/>
              <w:adjustRightInd w:val="0"/>
              <w:jc w:val="center"/>
              <w:rPr>
                <w:sz w:val="24"/>
                <w:szCs w:val="24"/>
              </w:rPr>
            </w:pPr>
            <w:r w:rsidRPr="00423B3D">
              <w:rPr>
                <w:sz w:val="24"/>
                <w:szCs w:val="24"/>
              </w:rPr>
              <w:t>Наименование муниципальной программы (комплексной программы), структурного элемента/источник финансового обеспечения</w:t>
            </w:r>
          </w:p>
        </w:tc>
        <w:tc>
          <w:tcPr>
            <w:tcW w:w="5704" w:type="dxa"/>
            <w:gridSpan w:val="4"/>
          </w:tcPr>
          <w:p w:rsidR="007D1434" w:rsidRPr="00423B3D" w:rsidRDefault="007D1434" w:rsidP="00635596">
            <w:pPr>
              <w:autoSpaceDE w:val="0"/>
              <w:autoSpaceDN w:val="0"/>
              <w:adjustRightInd w:val="0"/>
              <w:jc w:val="center"/>
              <w:rPr>
                <w:sz w:val="24"/>
                <w:szCs w:val="24"/>
              </w:rPr>
            </w:pPr>
            <w:r w:rsidRPr="00423B3D">
              <w:rPr>
                <w:sz w:val="24"/>
                <w:szCs w:val="24"/>
              </w:rPr>
              <w:t>Объем финансового обеспечения по годам реализации, рублей</w:t>
            </w:r>
          </w:p>
        </w:tc>
      </w:tr>
      <w:tr w:rsidR="007D1434" w:rsidRPr="00423B3D" w:rsidTr="00635596">
        <w:trPr>
          <w:trHeight w:val="455"/>
        </w:trPr>
        <w:tc>
          <w:tcPr>
            <w:tcW w:w="3997" w:type="dxa"/>
            <w:vMerge/>
          </w:tcPr>
          <w:p w:rsidR="007D1434" w:rsidRPr="00423B3D" w:rsidRDefault="007D1434" w:rsidP="00635596">
            <w:pPr>
              <w:rPr>
                <w:sz w:val="24"/>
                <w:szCs w:val="24"/>
              </w:rPr>
            </w:pPr>
          </w:p>
        </w:tc>
        <w:tc>
          <w:tcPr>
            <w:tcW w:w="1168" w:type="dxa"/>
          </w:tcPr>
          <w:p w:rsidR="007D1434" w:rsidRPr="00423B3D" w:rsidRDefault="007D1434" w:rsidP="00635596">
            <w:pPr>
              <w:autoSpaceDE w:val="0"/>
              <w:autoSpaceDN w:val="0"/>
              <w:adjustRightInd w:val="0"/>
              <w:jc w:val="center"/>
              <w:rPr>
                <w:sz w:val="24"/>
                <w:szCs w:val="24"/>
              </w:rPr>
            </w:pPr>
            <w:r w:rsidRPr="00423B3D">
              <w:rPr>
                <w:sz w:val="24"/>
                <w:szCs w:val="24"/>
              </w:rPr>
              <w:t>2</w:t>
            </w:r>
            <w:r>
              <w:rPr>
                <w:sz w:val="24"/>
                <w:szCs w:val="24"/>
              </w:rPr>
              <w:t>025</w:t>
            </w:r>
            <w:r w:rsidRPr="00423B3D">
              <w:rPr>
                <w:sz w:val="24"/>
                <w:szCs w:val="24"/>
              </w:rPr>
              <w:t xml:space="preserve"> год</w:t>
            </w:r>
          </w:p>
        </w:tc>
        <w:tc>
          <w:tcPr>
            <w:tcW w:w="1560" w:type="dxa"/>
          </w:tcPr>
          <w:p w:rsidR="007D1434" w:rsidRPr="00423B3D" w:rsidRDefault="007D1434" w:rsidP="00635596">
            <w:pPr>
              <w:autoSpaceDE w:val="0"/>
              <w:autoSpaceDN w:val="0"/>
              <w:adjustRightInd w:val="0"/>
              <w:jc w:val="center"/>
              <w:rPr>
                <w:sz w:val="24"/>
                <w:szCs w:val="24"/>
              </w:rPr>
            </w:pPr>
            <w:r w:rsidRPr="00423B3D">
              <w:rPr>
                <w:sz w:val="24"/>
                <w:szCs w:val="24"/>
              </w:rPr>
              <w:t>20</w:t>
            </w:r>
            <w:r>
              <w:rPr>
                <w:sz w:val="24"/>
                <w:szCs w:val="24"/>
              </w:rPr>
              <w:t>26</w:t>
            </w:r>
            <w:r w:rsidRPr="00423B3D">
              <w:rPr>
                <w:sz w:val="24"/>
                <w:szCs w:val="24"/>
              </w:rPr>
              <w:t xml:space="preserve"> год</w:t>
            </w:r>
          </w:p>
        </w:tc>
        <w:tc>
          <w:tcPr>
            <w:tcW w:w="1559" w:type="dxa"/>
          </w:tcPr>
          <w:p w:rsidR="007D1434" w:rsidRPr="00423B3D" w:rsidRDefault="007D1434" w:rsidP="00635596">
            <w:pPr>
              <w:autoSpaceDE w:val="0"/>
              <w:autoSpaceDN w:val="0"/>
              <w:adjustRightInd w:val="0"/>
              <w:jc w:val="center"/>
              <w:rPr>
                <w:sz w:val="24"/>
                <w:szCs w:val="24"/>
              </w:rPr>
            </w:pPr>
            <w:r w:rsidRPr="00423B3D">
              <w:rPr>
                <w:sz w:val="24"/>
                <w:szCs w:val="24"/>
              </w:rPr>
              <w:t>20</w:t>
            </w:r>
            <w:r>
              <w:rPr>
                <w:sz w:val="24"/>
                <w:szCs w:val="24"/>
              </w:rPr>
              <w:t>27</w:t>
            </w:r>
            <w:r w:rsidRPr="00423B3D">
              <w:rPr>
                <w:sz w:val="24"/>
                <w:szCs w:val="24"/>
              </w:rPr>
              <w:t xml:space="preserve"> год</w:t>
            </w:r>
          </w:p>
        </w:tc>
        <w:tc>
          <w:tcPr>
            <w:tcW w:w="1417" w:type="dxa"/>
          </w:tcPr>
          <w:p w:rsidR="007D1434" w:rsidRPr="00423B3D" w:rsidRDefault="007D1434" w:rsidP="00635596">
            <w:pPr>
              <w:autoSpaceDE w:val="0"/>
              <w:autoSpaceDN w:val="0"/>
              <w:adjustRightInd w:val="0"/>
              <w:jc w:val="center"/>
              <w:rPr>
                <w:sz w:val="24"/>
                <w:szCs w:val="24"/>
              </w:rPr>
            </w:pPr>
            <w:r w:rsidRPr="00423B3D">
              <w:rPr>
                <w:sz w:val="24"/>
                <w:szCs w:val="24"/>
              </w:rPr>
              <w:t>Всего</w:t>
            </w:r>
          </w:p>
        </w:tc>
      </w:tr>
      <w:tr w:rsidR="007D1434" w:rsidRPr="00423B3D" w:rsidTr="00635596">
        <w:trPr>
          <w:trHeight w:val="70"/>
        </w:trPr>
        <w:tc>
          <w:tcPr>
            <w:tcW w:w="3997" w:type="dxa"/>
          </w:tcPr>
          <w:p w:rsidR="007D1434" w:rsidRPr="008C7EE7" w:rsidRDefault="007D1434" w:rsidP="00635596">
            <w:pPr>
              <w:autoSpaceDE w:val="0"/>
              <w:autoSpaceDN w:val="0"/>
              <w:adjustRightInd w:val="0"/>
              <w:jc w:val="center"/>
            </w:pPr>
            <w:r w:rsidRPr="008C7EE7">
              <w:t>1</w:t>
            </w:r>
          </w:p>
        </w:tc>
        <w:tc>
          <w:tcPr>
            <w:tcW w:w="1168" w:type="dxa"/>
          </w:tcPr>
          <w:p w:rsidR="007D1434" w:rsidRPr="00423B3D" w:rsidRDefault="007D1434" w:rsidP="00635596">
            <w:pPr>
              <w:autoSpaceDE w:val="0"/>
              <w:autoSpaceDN w:val="0"/>
              <w:adjustRightInd w:val="0"/>
              <w:jc w:val="center"/>
            </w:pPr>
            <w:r w:rsidRPr="00423B3D">
              <w:t>2</w:t>
            </w:r>
          </w:p>
        </w:tc>
        <w:tc>
          <w:tcPr>
            <w:tcW w:w="1560" w:type="dxa"/>
          </w:tcPr>
          <w:p w:rsidR="007D1434" w:rsidRPr="00423B3D" w:rsidRDefault="007D1434" w:rsidP="00635596">
            <w:pPr>
              <w:autoSpaceDE w:val="0"/>
              <w:autoSpaceDN w:val="0"/>
              <w:adjustRightInd w:val="0"/>
              <w:jc w:val="center"/>
            </w:pPr>
            <w:r w:rsidRPr="00423B3D">
              <w:t>3</w:t>
            </w:r>
          </w:p>
        </w:tc>
        <w:tc>
          <w:tcPr>
            <w:tcW w:w="1559" w:type="dxa"/>
          </w:tcPr>
          <w:p w:rsidR="007D1434" w:rsidRPr="00423B3D" w:rsidRDefault="007D1434" w:rsidP="00635596">
            <w:pPr>
              <w:autoSpaceDE w:val="0"/>
              <w:autoSpaceDN w:val="0"/>
              <w:adjustRightInd w:val="0"/>
              <w:jc w:val="center"/>
            </w:pPr>
            <w:r w:rsidRPr="00423B3D">
              <w:t>4</w:t>
            </w:r>
          </w:p>
        </w:tc>
        <w:tc>
          <w:tcPr>
            <w:tcW w:w="1417" w:type="dxa"/>
          </w:tcPr>
          <w:p w:rsidR="007D1434" w:rsidRPr="00423B3D" w:rsidRDefault="007D1434" w:rsidP="00635596">
            <w:pPr>
              <w:autoSpaceDE w:val="0"/>
              <w:autoSpaceDN w:val="0"/>
              <w:adjustRightInd w:val="0"/>
              <w:jc w:val="center"/>
            </w:pPr>
            <w:r w:rsidRPr="00423B3D">
              <w:t>5</w:t>
            </w:r>
          </w:p>
        </w:tc>
      </w:tr>
      <w:tr w:rsidR="007D1434" w:rsidRPr="00423B3D" w:rsidTr="00635596">
        <w:tc>
          <w:tcPr>
            <w:tcW w:w="3997" w:type="dxa"/>
          </w:tcPr>
          <w:p w:rsidR="007D1434" w:rsidRPr="008C7EE7" w:rsidRDefault="007D1434" w:rsidP="00635596">
            <w:pPr>
              <w:autoSpaceDE w:val="0"/>
              <w:autoSpaceDN w:val="0"/>
              <w:adjustRightInd w:val="0"/>
              <w:rPr>
                <w:sz w:val="24"/>
                <w:szCs w:val="24"/>
              </w:rPr>
            </w:pPr>
            <w:r w:rsidRPr="008C7EE7">
              <w:rPr>
                <w:sz w:val="24"/>
                <w:szCs w:val="24"/>
              </w:rPr>
              <w:t xml:space="preserve">Муниципальная программа «Энергосбережение и повышение энергетической эффективности» в </w:t>
            </w:r>
            <w:r>
              <w:rPr>
                <w:sz w:val="24"/>
                <w:szCs w:val="24"/>
              </w:rPr>
              <w:t>муниципальном образовании «Буденновское</w:t>
            </w:r>
            <w:r w:rsidRPr="008C7EE7">
              <w:rPr>
                <w:sz w:val="24"/>
                <w:szCs w:val="24"/>
              </w:rPr>
              <w:t xml:space="preserve"> сельское поселение» на 202</w:t>
            </w:r>
            <w:r>
              <w:rPr>
                <w:sz w:val="24"/>
                <w:szCs w:val="24"/>
              </w:rPr>
              <w:t>5</w:t>
            </w:r>
            <w:r w:rsidRPr="008C7EE7">
              <w:rPr>
                <w:sz w:val="24"/>
                <w:szCs w:val="24"/>
              </w:rPr>
              <w:t>-202</w:t>
            </w:r>
            <w:r>
              <w:rPr>
                <w:sz w:val="24"/>
                <w:szCs w:val="24"/>
              </w:rPr>
              <w:t>7</w:t>
            </w:r>
            <w:r w:rsidRPr="008C7EE7">
              <w:rPr>
                <w:sz w:val="24"/>
                <w:szCs w:val="24"/>
              </w:rPr>
              <w:t xml:space="preserve"> годы» (всего), в том числе:</w:t>
            </w:r>
          </w:p>
        </w:tc>
        <w:tc>
          <w:tcPr>
            <w:tcW w:w="1168" w:type="dxa"/>
          </w:tcPr>
          <w:p w:rsidR="007D1434" w:rsidRPr="00423B3D" w:rsidRDefault="007D1434" w:rsidP="00635596">
            <w:pPr>
              <w:autoSpaceDE w:val="0"/>
              <w:autoSpaceDN w:val="0"/>
              <w:adjustRightInd w:val="0"/>
              <w:jc w:val="center"/>
              <w:rPr>
                <w:sz w:val="24"/>
                <w:szCs w:val="24"/>
              </w:rPr>
            </w:pPr>
            <w:r>
              <w:rPr>
                <w:sz w:val="24"/>
                <w:szCs w:val="24"/>
              </w:rPr>
              <w:t>5</w:t>
            </w:r>
            <w:r w:rsidRPr="00662023">
              <w:rPr>
                <w:sz w:val="24"/>
                <w:szCs w:val="24"/>
              </w:rPr>
              <w:t>0</w:t>
            </w:r>
            <w:r>
              <w:rPr>
                <w:sz w:val="24"/>
                <w:szCs w:val="24"/>
              </w:rPr>
              <w:t xml:space="preserve"> </w:t>
            </w:r>
            <w:r w:rsidRPr="00662023">
              <w:rPr>
                <w:sz w:val="24"/>
                <w:szCs w:val="24"/>
              </w:rPr>
              <w:t>000,0</w:t>
            </w:r>
          </w:p>
        </w:tc>
        <w:tc>
          <w:tcPr>
            <w:tcW w:w="1560" w:type="dxa"/>
          </w:tcPr>
          <w:p w:rsidR="007D1434" w:rsidRPr="00423B3D" w:rsidRDefault="007D1434" w:rsidP="00635596">
            <w:pPr>
              <w:autoSpaceDE w:val="0"/>
              <w:autoSpaceDN w:val="0"/>
              <w:adjustRightInd w:val="0"/>
              <w:jc w:val="center"/>
              <w:rPr>
                <w:sz w:val="24"/>
                <w:szCs w:val="24"/>
              </w:rPr>
            </w:pPr>
            <w:r w:rsidRPr="00662023">
              <w:rPr>
                <w:sz w:val="24"/>
                <w:szCs w:val="24"/>
              </w:rPr>
              <w:t>50</w:t>
            </w:r>
            <w:r>
              <w:rPr>
                <w:sz w:val="24"/>
                <w:szCs w:val="24"/>
              </w:rPr>
              <w:t xml:space="preserve"> </w:t>
            </w:r>
            <w:r w:rsidRPr="00662023">
              <w:rPr>
                <w:sz w:val="24"/>
                <w:szCs w:val="24"/>
              </w:rPr>
              <w:t>000,0</w:t>
            </w:r>
          </w:p>
        </w:tc>
        <w:tc>
          <w:tcPr>
            <w:tcW w:w="1559" w:type="dxa"/>
          </w:tcPr>
          <w:p w:rsidR="007D1434" w:rsidRPr="00423B3D" w:rsidRDefault="007D1434" w:rsidP="00635596">
            <w:pPr>
              <w:autoSpaceDE w:val="0"/>
              <w:autoSpaceDN w:val="0"/>
              <w:adjustRightInd w:val="0"/>
              <w:jc w:val="center"/>
              <w:rPr>
                <w:sz w:val="24"/>
                <w:szCs w:val="24"/>
              </w:rPr>
            </w:pPr>
            <w:r w:rsidRPr="00662023">
              <w:rPr>
                <w:sz w:val="24"/>
                <w:szCs w:val="24"/>
              </w:rPr>
              <w:t>50</w:t>
            </w:r>
            <w:r>
              <w:rPr>
                <w:sz w:val="24"/>
                <w:szCs w:val="24"/>
              </w:rPr>
              <w:t xml:space="preserve"> </w:t>
            </w:r>
            <w:r w:rsidRPr="00662023">
              <w:rPr>
                <w:sz w:val="24"/>
                <w:szCs w:val="24"/>
              </w:rPr>
              <w:t>000,0</w:t>
            </w:r>
          </w:p>
        </w:tc>
        <w:tc>
          <w:tcPr>
            <w:tcW w:w="1417" w:type="dxa"/>
          </w:tcPr>
          <w:p w:rsidR="007D1434" w:rsidRPr="00423B3D" w:rsidRDefault="007D1434" w:rsidP="00635596">
            <w:pPr>
              <w:autoSpaceDE w:val="0"/>
              <w:autoSpaceDN w:val="0"/>
              <w:adjustRightInd w:val="0"/>
              <w:jc w:val="center"/>
              <w:rPr>
                <w:sz w:val="24"/>
                <w:szCs w:val="24"/>
              </w:rPr>
            </w:pPr>
            <w:r>
              <w:rPr>
                <w:sz w:val="24"/>
                <w:szCs w:val="24"/>
              </w:rPr>
              <w:t>15</w:t>
            </w:r>
            <w:r w:rsidRPr="00662023">
              <w:rPr>
                <w:sz w:val="24"/>
                <w:szCs w:val="24"/>
              </w:rPr>
              <w:t>0</w:t>
            </w:r>
            <w:r>
              <w:rPr>
                <w:sz w:val="24"/>
                <w:szCs w:val="24"/>
              </w:rPr>
              <w:t xml:space="preserve"> </w:t>
            </w:r>
            <w:r w:rsidRPr="00662023">
              <w:rPr>
                <w:sz w:val="24"/>
                <w:szCs w:val="24"/>
              </w:rPr>
              <w:t>000,0</w:t>
            </w:r>
          </w:p>
        </w:tc>
      </w:tr>
      <w:tr w:rsidR="007D1434" w:rsidRPr="00423B3D" w:rsidTr="00635596">
        <w:tc>
          <w:tcPr>
            <w:tcW w:w="3997" w:type="dxa"/>
          </w:tcPr>
          <w:p w:rsidR="007D1434" w:rsidRPr="008C7EE7" w:rsidRDefault="007D1434" w:rsidP="00635596">
            <w:pPr>
              <w:autoSpaceDE w:val="0"/>
              <w:autoSpaceDN w:val="0"/>
              <w:adjustRightInd w:val="0"/>
              <w:rPr>
                <w:sz w:val="24"/>
                <w:szCs w:val="24"/>
              </w:rPr>
            </w:pPr>
            <w:r w:rsidRPr="008C7EE7">
              <w:rPr>
                <w:sz w:val="24"/>
                <w:szCs w:val="24"/>
              </w:rPr>
              <w:t>Федеральный бюджет</w:t>
            </w:r>
          </w:p>
        </w:tc>
        <w:tc>
          <w:tcPr>
            <w:tcW w:w="1168" w:type="dxa"/>
          </w:tcPr>
          <w:p w:rsidR="007D1434" w:rsidRPr="00423B3D" w:rsidRDefault="007D1434" w:rsidP="00635596">
            <w:pPr>
              <w:autoSpaceDE w:val="0"/>
              <w:autoSpaceDN w:val="0"/>
              <w:adjustRightInd w:val="0"/>
              <w:jc w:val="center"/>
              <w:rPr>
                <w:sz w:val="24"/>
                <w:szCs w:val="24"/>
              </w:rPr>
            </w:pPr>
            <w:r>
              <w:rPr>
                <w:sz w:val="24"/>
                <w:szCs w:val="24"/>
              </w:rPr>
              <w:t>0,00</w:t>
            </w:r>
          </w:p>
        </w:tc>
        <w:tc>
          <w:tcPr>
            <w:tcW w:w="1560" w:type="dxa"/>
          </w:tcPr>
          <w:p w:rsidR="007D1434" w:rsidRPr="00423B3D" w:rsidRDefault="007D1434" w:rsidP="00635596">
            <w:pPr>
              <w:pStyle w:val="a6"/>
              <w:jc w:val="center"/>
              <w:rPr>
                <w:rFonts w:ascii="Times New Roman" w:hAnsi="Times New Roman"/>
                <w:sz w:val="24"/>
                <w:szCs w:val="24"/>
              </w:rPr>
            </w:pPr>
            <w:r w:rsidRPr="00423B3D">
              <w:rPr>
                <w:rFonts w:ascii="Times New Roman" w:hAnsi="Times New Roman"/>
                <w:sz w:val="24"/>
                <w:szCs w:val="24"/>
              </w:rPr>
              <w:t>0,00</w:t>
            </w:r>
          </w:p>
        </w:tc>
        <w:tc>
          <w:tcPr>
            <w:tcW w:w="1559" w:type="dxa"/>
          </w:tcPr>
          <w:p w:rsidR="007D1434" w:rsidRPr="00423B3D" w:rsidRDefault="007D1434" w:rsidP="00635596">
            <w:pPr>
              <w:pStyle w:val="a6"/>
              <w:jc w:val="center"/>
              <w:rPr>
                <w:rFonts w:ascii="Times New Roman" w:hAnsi="Times New Roman"/>
                <w:sz w:val="24"/>
                <w:szCs w:val="24"/>
              </w:rPr>
            </w:pPr>
            <w:r w:rsidRPr="00423B3D">
              <w:rPr>
                <w:rFonts w:ascii="Times New Roman" w:hAnsi="Times New Roman"/>
                <w:sz w:val="24"/>
                <w:szCs w:val="24"/>
              </w:rPr>
              <w:t>0,00</w:t>
            </w:r>
          </w:p>
        </w:tc>
        <w:tc>
          <w:tcPr>
            <w:tcW w:w="1417" w:type="dxa"/>
          </w:tcPr>
          <w:p w:rsidR="007D1434" w:rsidRPr="00423B3D" w:rsidRDefault="007D1434" w:rsidP="00635596">
            <w:pPr>
              <w:pStyle w:val="a6"/>
              <w:jc w:val="center"/>
              <w:rPr>
                <w:rFonts w:ascii="Times New Roman" w:hAnsi="Times New Roman"/>
                <w:sz w:val="24"/>
                <w:szCs w:val="24"/>
              </w:rPr>
            </w:pPr>
            <w:r w:rsidRPr="00423B3D">
              <w:rPr>
                <w:rFonts w:ascii="Times New Roman" w:hAnsi="Times New Roman"/>
                <w:sz w:val="24"/>
                <w:szCs w:val="24"/>
              </w:rPr>
              <w:t>0,00</w:t>
            </w:r>
          </w:p>
        </w:tc>
      </w:tr>
      <w:tr w:rsidR="007D1434" w:rsidRPr="00423B3D" w:rsidTr="00635596">
        <w:tc>
          <w:tcPr>
            <w:tcW w:w="3997" w:type="dxa"/>
          </w:tcPr>
          <w:p w:rsidR="007D1434" w:rsidRPr="008C7EE7" w:rsidRDefault="007D1434" w:rsidP="00635596">
            <w:pPr>
              <w:autoSpaceDE w:val="0"/>
              <w:autoSpaceDN w:val="0"/>
              <w:adjustRightInd w:val="0"/>
              <w:rPr>
                <w:sz w:val="24"/>
                <w:szCs w:val="24"/>
              </w:rPr>
            </w:pPr>
            <w:r w:rsidRPr="008C7EE7">
              <w:rPr>
                <w:sz w:val="24"/>
                <w:szCs w:val="24"/>
              </w:rPr>
              <w:t>Областной бюджет</w:t>
            </w:r>
          </w:p>
        </w:tc>
        <w:tc>
          <w:tcPr>
            <w:tcW w:w="1168" w:type="dxa"/>
          </w:tcPr>
          <w:p w:rsidR="007D1434" w:rsidRPr="00423B3D" w:rsidRDefault="007D1434" w:rsidP="00635596">
            <w:pPr>
              <w:autoSpaceDE w:val="0"/>
              <w:autoSpaceDN w:val="0"/>
              <w:adjustRightInd w:val="0"/>
              <w:jc w:val="center"/>
              <w:rPr>
                <w:sz w:val="24"/>
                <w:szCs w:val="24"/>
              </w:rPr>
            </w:pPr>
            <w:r>
              <w:rPr>
                <w:sz w:val="24"/>
                <w:szCs w:val="24"/>
              </w:rPr>
              <w:t>0,00</w:t>
            </w:r>
          </w:p>
        </w:tc>
        <w:tc>
          <w:tcPr>
            <w:tcW w:w="1560" w:type="dxa"/>
          </w:tcPr>
          <w:p w:rsidR="007D1434" w:rsidRPr="00423B3D" w:rsidRDefault="007D1434" w:rsidP="00635596">
            <w:pPr>
              <w:pStyle w:val="a6"/>
              <w:jc w:val="center"/>
              <w:rPr>
                <w:rFonts w:ascii="Times New Roman" w:hAnsi="Times New Roman"/>
                <w:sz w:val="24"/>
                <w:szCs w:val="24"/>
              </w:rPr>
            </w:pPr>
            <w:r w:rsidRPr="00423B3D">
              <w:rPr>
                <w:rFonts w:ascii="Times New Roman" w:hAnsi="Times New Roman"/>
                <w:sz w:val="24"/>
                <w:szCs w:val="24"/>
              </w:rPr>
              <w:t>0,00</w:t>
            </w:r>
          </w:p>
        </w:tc>
        <w:tc>
          <w:tcPr>
            <w:tcW w:w="1559" w:type="dxa"/>
          </w:tcPr>
          <w:p w:rsidR="007D1434" w:rsidRPr="00423B3D" w:rsidRDefault="007D1434" w:rsidP="00635596">
            <w:pPr>
              <w:pStyle w:val="a6"/>
              <w:jc w:val="center"/>
              <w:rPr>
                <w:rFonts w:ascii="Times New Roman" w:hAnsi="Times New Roman"/>
                <w:sz w:val="24"/>
                <w:szCs w:val="24"/>
              </w:rPr>
            </w:pPr>
            <w:r w:rsidRPr="00423B3D">
              <w:rPr>
                <w:rFonts w:ascii="Times New Roman" w:hAnsi="Times New Roman"/>
                <w:sz w:val="24"/>
                <w:szCs w:val="24"/>
              </w:rPr>
              <w:t>0,00</w:t>
            </w:r>
          </w:p>
        </w:tc>
        <w:tc>
          <w:tcPr>
            <w:tcW w:w="1417" w:type="dxa"/>
          </w:tcPr>
          <w:p w:rsidR="007D1434" w:rsidRPr="00423B3D" w:rsidRDefault="007D1434" w:rsidP="00635596">
            <w:pPr>
              <w:pStyle w:val="a6"/>
              <w:jc w:val="center"/>
              <w:rPr>
                <w:rFonts w:ascii="Times New Roman" w:hAnsi="Times New Roman"/>
                <w:sz w:val="24"/>
                <w:szCs w:val="24"/>
              </w:rPr>
            </w:pPr>
            <w:r w:rsidRPr="00423B3D">
              <w:rPr>
                <w:rFonts w:ascii="Times New Roman" w:hAnsi="Times New Roman"/>
                <w:sz w:val="24"/>
                <w:szCs w:val="24"/>
              </w:rPr>
              <w:t>0,00</w:t>
            </w:r>
          </w:p>
        </w:tc>
      </w:tr>
      <w:tr w:rsidR="007D1434" w:rsidRPr="00423B3D" w:rsidTr="00635596">
        <w:tc>
          <w:tcPr>
            <w:tcW w:w="3997" w:type="dxa"/>
          </w:tcPr>
          <w:p w:rsidR="007D1434" w:rsidRPr="008C7EE7" w:rsidRDefault="007D1434" w:rsidP="00635596">
            <w:pPr>
              <w:autoSpaceDE w:val="0"/>
              <w:autoSpaceDN w:val="0"/>
              <w:adjustRightInd w:val="0"/>
              <w:rPr>
                <w:sz w:val="24"/>
                <w:szCs w:val="24"/>
              </w:rPr>
            </w:pPr>
            <w:r w:rsidRPr="008C7EE7">
              <w:rPr>
                <w:sz w:val="24"/>
                <w:szCs w:val="24"/>
              </w:rPr>
              <w:t>Бюджет муниципального образования</w:t>
            </w:r>
          </w:p>
        </w:tc>
        <w:tc>
          <w:tcPr>
            <w:tcW w:w="1168" w:type="dxa"/>
          </w:tcPr>
          <w:p w:rsidR="007D1434" w:rsidRPr="00662023" w:rsidRDefault="007D1434" w:rsidP="00635596">
            <w:pPr>
              <w:pStyle w:val="a6"/>
              <w:jc w:val="center"/>
              <w:rPr>
                <w:rFonts w:ascii="Times New Roman" w:hAnsi="Times New Roman"/>
                <w:sz w:val="24"/>
                <w:szCs w:val="24"/>
              </w:rPr>
            </w:pPr>
            <w:r>
              <w:rPr>
                <w:rFonts w:ascii="Times New Roman" w:hAnsi="Times New Roman"/>
                <w:sz w:val="24"/>
                <w:szCs w:val="24"/>
              </w:rPr>
              <w:t>50 000</w:t>
            </w:r>
            <w:r w:rsidRPr="00662023">
              <w:rPr>
                <w:rFonts w:ascii="Times New Roman" w:hAnsi="Times New Roman"/>
                <w:sz w:val="24"/>
                <w:szCs w:val="24"/>
              </w:rPr>
              <w:t>,0</w:t>
            </w:r>
          </w:p>
        </w:tc>
        <w:tc>
          <w:tcPr>
            <w:tcW w:w="1560" w:type="dxa"/>
          </w:tcPr>
          <w:p w:rsidR="007D1434" w:rsidRPr="00662023" w:rsidRDefault="007D1434" w:rsidP="00635596">
            <w:pPr>
              <w:pStyle w:val="a6"/>
              <w:jc w:val="center"/>
              <w:rPr>
                <w:rFonts w:ascii="Times New Roman" w:hAnsi="Times New Roman"/>
                <w:sz w:val="24"/>
                <w:szCs w:val="24"/>
              </w:rPr>
            </w:pPr>
            <w:r w:rsidRPr="00662023">
              <w:rPr>
                <w:rFonts w:ascii="Times New Roman" w:hAnsi="Times New Roman"/>
                <w:sz w:val="24"/>
                <w:szCs w:val="24"/>
              </w:rPr>
              <w:t>50</w:t>
            </w:r>
            <w:r>
              <w:rPr>
                <w:rFonts w:ascii="Times New Roman" w:hAnsi="Times New Roman"/>
                <w:sz w:val="24"/>
                <w:szCs w:val="24"/>
              </w:rPr>
              <w:t xml:space="preserve"> </w:t>
            </w:r>
            <w:r w:rsidRPr="00662023">
              <w:rPr>
                <w:rFonts w:ascii="Times New Roman" w:hAnsi="Times New Roman"/>
                <w:sz w:val="24"/>
                <w:szCs w:val="24"/>
              </w:rPr>
              <w:t>000,0</w:t>
            </w:r>
          </w:p>
        </w:tc>
        <w:tc>
          <w:tcPr>
            <w:tcW w:w="1559" w:type="dxa"/>
          </w:tcPr>
          <w:p w:rsidR="007D1434" w:rsidRPr="00662023" w:rsidRDefault="007D1434" w:rsidP="00635596">
            <w:pPr>
              <w:pStyle w:val="a6"/>
              <w:jc w:val="center"/>
              <w:rPr>
                <w:rFonts w:ascii="Times New Roman" w:hAnsi="Times New Roman"/>
                <w:sz w:val="24"/>
                <w:szCs w:val="24"/>
              </w:rPr>
            </w:pPr>
            <w:r w:rsidRPr="00662023">
              <w:rPr>
                <w:rFonts w:ascii="Times New Roman" w:hAnsi="Times New Roman"/>
                <w:sz w:val="24"/>
                <w:szCs w:val="24"/>
              </w:rPr>
              <w:t>50</w:t>
            </w:r>
            <w:r>
              <w:rPr>
                <w:rFonts w:ascii="Times New Roman" w:hAnsi="Times New Roman"/>
                <w:sz w:val="24"/>
                <w:szCs w:val="24"/>
              </w:rPr>
              <w:t xml:space="preserve"> </w:t>
            </w:r>
            <w:r w:rsidRPr="00662023">
              <w:rPr>
                <w:rFonts w:ascii="Times New Roman" w:hAnsi="Times New Roman"/>
                <w:sz w:val="24"/>
                <w:szCs w:val="24"/>
              </w:rPr>
              <w:t>000,0</w:t>
            </w:r>
          </w:p>
        </w:tc>
        <w:tc>
          <w:tcPr>
            <w:tcW w:w="1417" w:type="dxa"/>
          </w:tcPr>
          <w:p w:rsidR="007D1434" w:rsidRPr="00662023" w:rsidRDefault="007D1434" w:rsidP="00635596">
            <w:pPr>
              <w:pStyle w:val="a6"/>
              <w:jc w:val="center"/>
              <w:rPr>
                <w:rFonts w:ascii="Times New Roman" w:hAnsi="Times New Roman"/>
                <w:sz w:val="24"/>
                <w:szCs w:val="24"/>
              </w:rPr>
            </w:pPr>
            <w:r>
              <w:rPr>
                <w:rFonts w:ascii="Times New Roman" w:hAnsi="Times New Roman"/>
                <w:sz w:val="24"/>
                <w:szCs w:val="24"/>
              </w:rPr>
              <w:t>15</w:t>
            </w:r>
            <w:r w:rsidRPr="00662023">
              <w:rPr>
                <w:rFonts w:ascii="Times New Roman" w:hAnsi="Times New Roman"/>
                <w:sz w:val="24"/>
                <w:szCs w:val="24"/>
              </w:rPr>
              <w:t>0</w:t>
            </w:r>
            <w:r>
              <w:rPr>
                <w:rFonts w:ascii="Times New Roman" w:hAnsi="Times New Roman"/>
                <w:sz w:val="24"/>
                <w:szCs w:val="24"/>
              </w:rPr>
              <w:t xml:space="preserve"> </w:t>
            </w:r>
            <w:r w:rsidRPr="00662023">
              <w:rPr>
                <w:rFonts w:ascii="Times New Roman" w:hAnsi="Times New Roman"/>
                <w:sz w:val="24"/>
                <w:szCs w:val="24"/>
              </w:rPr>
              <w:t>000,0</w:t>
            </w:r>
          </w:p>
        </w:tc>
      </w:tr>
      <w:tr w:rsidR="007D1434" w:rsidRPr="00423B3D" w:rsidTr="00635596">
        <w:tc>
          <w:tcPr>
            <w:tcW w:w="3997" w:type="dxa"/>
          </w:tcPr>
          <w:p w:rsidR="007D1434" w:rsidRPr="008C7EE7" w:rsidRDefault="007D1434" w:rsidP="00635596">
            <w:pPr>
              <w:autoSpaceDE w:val="0"/>
              <w:autoSpaceDN w:val="0"/>
              <w:adjustRightInd w:val="0"/>
              <w:rPr>
                <w:sz w:val="24"/>
                <w:szCs w:val="24"/>
              </w:rPr>
            </w:pPr>
            <w:r w:rsidRPr="008C7EE7">
              <w:rPr>
                <w:sz w:val="24"/>
                <w:szCs w:val="24"/>
              </w:rPr>
              <w:t>Внебюджетные источники</w:t>
            </w:r>
          </w:p>
        </w:tc>
        <w:tc>
          <w:tcPr>
            <w:tcW w:w="1168" w:type="dxa"/>
          </w:tcPr>
          <w:p w:rsidR="007D1434" w:rsidRPr="00423B3D" w:rsidRDefault="007D1434" w:rsidP="00635596">
            <w:pPr>
              <w:autoSpaceDE w:val="0"/>
              <w:autoSpaceDN w:val="0"/>
              <w:adjustRightInd w:val="0"/>
              <w:jc w:val="center"/>
              <w:rPr>
                <w:sz w:val="24"/>
                <w:szCs w:val="24"/>
              </w:rPr>
            </w:pPr>
            <w:r>
              <w:rPr>
                <w:sz w:val="24"/>
                <w:szCs w:val="24"/>
              </w:rPr>
              <w:t>0,00</w:t>
            </w:r>
          </w:p>
        </w:tc>
        <w:tc>
          <w:tcPr>
            <w:tcW w:w="1560" w:type="dxa"/>
          </w:tcPr>
          <w:p w:rsidR="007D1434" w:rsidRPr="00423B3D" w:rsidRDefault="007D1434" w:rsidP="00635596">
            <w:pPr>
              <w:pStyle w:val="a6"/>
              <w:jc w:val="center"/>
              <w:rPr>
                <w:rFonts w:ascii="Times New Roman" w:hAnsi="Times New Roman"/>
                <w:sz w:val="24"/>
                <w:szCs w:val="24"/>
              </w:rPr>
            </w:pPr>
            <w:r w:rsidRPr="00423B3D">
              <w:rPr>
                <w:rFonts w:ascii="Times New Roman" w:hAnsi="Times New Roman"/>
                <w:sz w:val="24"/>
                <w:szCs w:val="24"/>
              </w:rPr>
              <w:t>0,00</w:t>
            </w:r>
          </w:p>
        </w:tc>
        <w:tc>
          <w:tcPr>
            <w:tcW w:w="1559" w:type="dxa"/>
          </w:tcPr>
          <w:p w:rsidR="007D1434" w:rsidRPr="00423B3D" w:rsidRDefault="007D1434" w:rsidP="00635596">
            <w:pPr>
              <w:pStyle w:val="a6"/>
              <w:jc w:val="center"/>
              <w:rPr>
                <w:rFonts w:ascii="Times New Roman" w:hAnsi="Times New Roman"/>
                <w:sz w:val="24"/>
                <w:szCs w:val="24"/>
              </w:rPr>
            </w:pPr>
            <w:r w:rsidRPr="00423B3D">
              <w:rPr>
                <w:rFonts w:ascii="Times New Roman" w:hAnsi="Times New Roman"/>
                <w:sz w:val="24"/>
                <w:szCs w:val="24"/>
              </w:rPr>
              <w:t>0,00</w:t>
            </w:r>
          </w:p>
        </w:tc>
        <w:tc>
          <w:tcPr>
            <w:tcW w:w="1417" w:type="dxa"/>
          </w:tcPr>
          <w:p w:rsidR="007D1434" w:rsidRPr="00423B3D" w:rsidRDefault="007D1434" w:rsidP="00635596">
            <w:pPr>
              <w:pStyle w:val="a6"/>
              <w:jc w:val="center"/>
              <w:rPr>
                <w:rFonts w:ascii="Times New Roman" w:hAnsi="Times New Roman"/>
                <w:sz w:val="24"/>
                <w:szCs w:val="24"/>
              </w:rPr>
            </w:pPr>
            <w:r w:rsidRPr="00423B3D">
              <w:rPr>
                <w:rFonts w:ascii="Times New Roman" w:hAnsi="Times New Roman"/>
                <w:sz w:val="24"/>
                <w:szCs w:val="24"/>
              </w:rPr>
              <w:t>0,00</w:t>
            </w:r>
          </w:p>
        </w:tc>
      </w:tr>
      <w:tr w:rsidR="007D1434" w:rsidRPr="00423B3D" w:rsidTr="00635596">
        <w:tc>
          <w:tcPr>
            <w:tcW w:w="3997" w:type="dxa"/>
          </w:tcPr>
          <w:p w:rsidR="007D1434" w:rsidRPr="008C7EE7" w:rsidRDefault="007D1434" w:rsidP="00635596">
            <w:pPr>
              <w:autoSpaceDE w:val="0"/>
              <w:autoSpaceDN w:val="0"/>
              <w:adjustRightInd w:val="0"/>
              <w:rPr>
                <w:sz w:val="24"/>
                <w:szCs w:val="24"/>
              </w:rPr>
            </w:pPr>
            <w:r w:rsidRPr="008C7EE7">
              <w:rPr>
                <w:sz w:val="24"/>
                <w:szCs w:val="24"/>
              </w:rPr>
              <w:t>Объем налоговых расходов</w:t>
            </w:r>
          </w:p>
        </w:tc>
        <w:tc>
          <w:tcPr>
            <w:tcW w:w="1168" w:type="dxa"/>
          </w:tcPr>
          <w:p w:rsidR="007D1434" w:rsidRPr="00423B3D" w:rsidRDefault="007D1434" w:rsidP="00635596">
            <w:pPr>
              <w:autoSpaceDE w:val="0"/>
              <w:autoSpaceDN w:val="0"/>
              <w:adjustRightInd w:val="0"/>
              <w:jc w:val="center"/>
              <w:rPr>
                <w:sz w:val="24"/>
                <w:szCs w:val="24"/>
              </w:rPr>
            </w:pPr>
            <w:r>
              <w:rPr>
                <w:sz w:val="24"/>
                <w:szCs w:val="24"/>
              </w:rPr>
              <w:t>0,00</w:t>
            </w:r>
          </w:p>
        </w:tc>
        <w:tc>
          <w:tcPr>
            <w:tcW w:w="1560" w:type="dxa"/>
          </w:tcPr>
          <w:p w:rsidR="007D1434" w:rsidRPr="00423B3D" w:rsidRDefault="007D1434" w:rsidP="00635596">
            <w:pPr>
              <w:pStyle w:val="a6"/>
              <w:jc w:val="center"/>
              <w:rPr>
                <w:rFonts w:ascii="Times New Roman" w:hAnsi="Times New Roman"/>
                <w:sz w:val="24"/>
                <w:szCs w:val="24"/>
              </w:rPr>
            </w:pPr>
            <w:r w:rsidRPr="00423B3D">
              <w:rPr>
                <w:rFonts w:ascii="Times New Roman" w:hAnsi="Times New Roman"/>
                <w:sz w:val="24"/>
                <w:szCs w:val="24"/>
              </w:rPr>
              <w:t>0,00</w:t>
            </w:r>
          </w:p>
        </w:tc>
        <w:tc>
          <w:tcPr>
            <w:tcW w:w="1559" w:type="dxa"/>
          </w:tcPr>
          <w:p w:rsidR="007D1434" w:rsidRPr="00423B3D" w:rsidRDefault="007D1434" w:rsidP="00635596">
            <w:pPr>
              <w:pStyle w:val="a6"/>
              <w:jc w:val="center"/>
              <w:rPr>
                <w:rFonts w:ascii="Times New Roman" w:hAnsi="Times New Roman"/>
                <w:sz w:val="24"/>
                <w:szCs w:val="24"/>
              </w:rPr>
            </w:pPr>
            <w:r w:rsidRPr="00423B3D">
              <w:rPr>
                <w:rFonts w:ascii="Times New Roman" w:hAnsi="Times New Roman"/>
                <w:sz w:val="24"/>
                <w:szCs w:val="24"/>
              </w:rPr>
              <w:t>0,00</w:t>
            </w:r>
          </w:p>
        </w:tc>
        <w:tc>
          <w:tcPr>
            <w:tcW w:w="1417" w:type="dxa"/>
          </w:tcPr>
          <w:p w:rsidR="007D1434" w:rsidRPr="00423B3D" w:rsidRDefault="007D1434" w:rsidP="00635596">
            <w:pPr>
              <w:pStyle w:val="a6"/>
              <w:jc w:val="center"/>
              <w:rPr>
                <w:rFonts w:ascii="Times New Roman" w:hAnsi="Times New Roman"/>
                <w:sz w:val="24"/>
                <w:szCs w:val="24"/>
              </w:rPr>
            </w:pPr>
            <w:r w:rsidRPr="00423B3D">
              <w:rPr>
                <w:rFonts w:ascii="Times New Roman" w:hAnsi="Times New Roman"/>
                <w:sz w:val="24"/>
                <w:szCs w:val="24"/>
              </w:rPr>
              <w:t>0,00</w:t>
            </w:r>
          </w:p>
        </w:tc>
      </w:tr>
      <w:tr w:rsidR="007D1434" w:rsidRPr="00423B3D" w:rsidTr="00635596">
        <w:tc>
          <w:tcPr>
            <w:tcW w:w="3997" w:type="dxa"/>
          </w:tcPr>
          <w:p w:rsidR="007D1434" w:rsidRPr="008C7EE7" w:rsidRDefault="007D1434" w:rsidP="00635596">
            <w:pPr>
              <w:autoSpaceDE w:val="0"/>
              <w:autoSpaceDN w:val="0"/>
              <w:adjustRightInd w:val="0"/>
              <w:rPr>
                <w:sz w:val="24"/>
                <w:szCs w:val="24"/>
              </w:rPr>
            </w:pPr>
            <w:r w:rsidRPr="008C7EE7">
              <w:rPr>
                <w:sz w:val="24"/>
                <w:szCs w:val="24"/>
              </w:rPr>
              <w:t>Муниципальная программа, в том числе по структурным элементам:</w:t>
            </w:r>
          </w:p>
        </w:tc>
        <w:tc>
          <w:tcPr>
            <w:tcW w:w="1168" w:type="dxa"/>
          </w:tcPr>
          <w:p w:rsidR="007D1434" w:rsidRPr="00423B3D" w:rsidRDefault="007D1434" w:rsidP="00635596">
            <w:pPr>
              <w:autoSpaceDE w:val="0"/>
              <w:autoSpaceDN w:val="0"/>
              <w:adjustRightInd w:val="0"/>
              <w:jc w:val="center"/>
              <w:rPr>
                <w:sz w:val="24"/>
                <w:szCs w:val="24"/>
              </w:rPr>
            </w:pPr>
          </w:p>
        </w:tc>
        <w:tc>
          <w:tcPr>
            <w:tcW w:w="1560" w:type="dxa"/>
          </w:tcPr>
          <w:p w:rsidR="007D1434" w:rsidRPr="00423B3D" w:rsidRDefault="007D1434" w:rsidP="00635596">
            <w:pPr>
              <w:autoSpaceDE w:val="0"/>
              <w:autoSpaceDN w:val="0"/>
              <w:adjustRightInd w:val="0"/>
              <w:jc w:val="center"/>
              <w:rPr>
                <w:sz w:val="24"/>
                <w:szCs w:val="24"/>
              </w:rPr>
            </w:pPr>
          </w:p>
        </w:tc>
        <w:tc>
          <w:tcPr>
            <w:tcW w:w="1559" w:type="dxa"/>
          </w:tcPr>
          <w:p w:rsidR="007D1434" w:rsidRPr="00423B3D" w:rsidRDefault="007D1434" w:rsidP="00635596">
            <w:pPr>
              <w:autoSpaceDE w:val="0"/>
              <w:autoSpaceDN w:val="0"/>
              <w:adjustRightInd w:val="0"/>
              <w:jc w:val="center"/>
              <w:rPr>
                <w:sz w:val="24"/>
                <w:szCs w:val="24"/>
              </w:rPr>
            </w:pPr>
          </w:p>
        </w:tc>
        <w:tc>
          <w:tcPr>
            <w:tcW w:w="1417" w:type="dxa"/>
          </w:tcPr>
          <w:p w:rsidR="007D1434" w:rsidRPr="00423B3D" w:rsidRDefault="007D1434" w:rsidP="00635596">
            <w:pPr>
              <w:autoSpaceDE w:val="0"/>
              <w:autoSpaceDN w:val="0"/>
              <w:adjustRightInd w:val="0"/>
              <w:jc w:val="center"/>
              <w:rPr>
                <w:sz w:val="24"/>
                <w:szCs w:val="24"/>
              </w:rPr>
            </w:pPr>
          </w:p>
        </w:tc>
      </w:tr>
      <w:tr w:rsidR="007D1434" w:rsidRPr="00423B3D" w:rsidTr="00635596">
        <w:tc>
          <w:tcPr>
            <w:tcW w:w="3997" w:type="dxa"/>
          </w:tcPr>
          <w:p w:rsidR="007D1434" w:rsidRPr="008C7EE7" w:rsidRDefault="007D1434" w:rsidP="00635596">
            <w:pPr>
              <w:autoSpaceDE w:val="0"/>
              <w:autoSpaceDN w:val="0"/>
              <w:adjustRightInd w:val="0"/>
              <w:rPr>
                <w:sz w:val="24"/>
                <w:szCs w:val="24"/>
              </w:rPr>
            </w:pPr>
            <w:r w:rsidRPr="008C7EE7">
              <w:rPr>
                <w:sz w:val="24"/>
                <w:szCs w:val="24"/>
              </w:rPr>
              <w:t xml:space="preserve">Структурный элемент 1 «Повышение энергетической эффективности в </w:t>
            </w:r>
            <w:r>
              <w:rPr>
                <w:sz w:val="24"/>
                <w:szCs w:val="24"/>
              </w:rPr>
              <w:t>муниципальном образовании «Буденновское</w:t>
            </w:r>
            <w:r w:rsidRPr="008C7EE7">
              <w:rPr>
                <w:sz w:val="24"/>
                <w:szCs w:val="24"/>
              </w:rPr>
              <w:t xml:space="preserve"> сельское поселение» (всего), в том числе:</w:t>
            </w:r>
          </w:p>
        </w:tc>
        <w:tc>
          <w:tcPr>
            <w:tcW w:w="1168" w:type="dxa"/>
          </w:tcPr>
          <w:p w:rsidR="007D1434" w:rsidRPr="00662023" w:rsidRDefault="007D1434" w:rsidP="000651CF">
            <w:pPr>
              <w:pStyle w:val="a6"/>
              <w:jc w:val="center"/>
              <w:rPr>
                <w:rFonts w:ascii="Times New Roman" w:hAnsi="Times New Roman"/>
                <w:sz w:val="24"/>
                <w:szCs w:val="24"/>
              </w:rPr>
            </w:pPr>
            <w:r>
              <w:rPr>
                <w:rFonts w:ascii="Times New Roman" w:hAnsi="Times New Roman"/>
                <w:sz w:val="24"/>
                <w:szCs w:val="24"/>
              </w:rPr>
              <w:t>50 00</w:t>
            </w:r>
            <w:r w:rsidRPr="00662023">
              <w:rPr>
                <w:rFonts w:ascii="Times New Roman" w:hAnsi="Times New Roman"/>
                <w:sz w:val="24"/>
                <w:szCs w:val="24"/>
              </w:rPr>
              <w:t>0,0</w:t>
            </w:r>
          </w:p>
        </w:tc>
        <w:tc>
          <w:tcPr>
            <w:tcW w:w="1560" w:type="dxa"/>
          </w:tcPr>
          <w:p w:rsidR="007D1434" w:rsidRPr="00662023" w:rsidRDefault="007D1434" w:rsidP="000651CF">
            <w:pPr>
              <w:pStyle w:val="a6"/>
              <w:jc w:val="center"/>
              <w:rPr>
                <w:rFonts w:ascii="Times New Roman" w:hAnsi="Times New Roman"/>
                <w:sz w:val="24"/>
                <w:szCs w:val="24"/>
              </w:rPr>
            </w:pPr>
            <w:r w:rsidRPr="00662023">
              <w:rPr>
                <w:rFonts w:ascii="Times New Roman" w:hAnsi="Times New Roman"/>
                <w:sz w:val="24"/>
                <w:szCs w:val="24"/>
              </w:rPr>
              <w:t>50</w:t>
            </w:r>
            <w:r>
              <w:rPr>
                <w:rFonts w:ascii="Times New Roman" w:hAnsi="Times New Roman"/>
                <w:sz w:val="24"/>
                <w:szCs w:val="24"/>
              </w:rPr>
              <w:t xml:space="preserve"> </w:t>
            </w:r>
            <w:r w:rsidRPr="00662023">
              <w:rPr>
                <w:rFonts w:ascii="Times New Roman" w:hAnsi="Times New Roman"/>
                <w:sz w:val="24"/>
                <w:szCs w:val="24"/>
              </w:rPr>
              <w:t>000,0</w:t>
            </w:r>
          </w:p>
        </w:tc>
        <w:tc>
          <w:tcPr>
            <w:tcW w:w="1559" w:type="dxa"/>
          </w:tcPr>
          <w:p w:rsidR="007D1434" w:rsidRPr="00662023" w:rsidRDefault="007D1434" w:rsidP="000651CF">
            <w:pPr>
              <w:pStyle w:val="a6"/>
              <w:jc w:val="center"/>
              <w:rPr>
                <w:rFonts w:ascii="Times New Roman" w:hAnsi="Times New Roman"/>
                <w:sz w:val="24"/>
                <w:szCs w:val="24"/>
              </w:rPr>
            </w:pPr>
            <w:r w:rsidRPr="00662023">
              <w:rPr>
                <w:rFonts w:ascii="Times New Roman" w:hAnsi="Times New Roman"/>
                <w:sz w:val="24"/>
                <w:szCs w:val="24"/>
              </w:rPr>
              <w:t>50</w:t>
            </w:r>
            <w:r>
              <w:rPr>
                <w:rFonts w:ascii="Times New Roman" w:hAnsi="Times New Roman"/>
                <w:sz w:val="24"/>
                <w:szCs w:val="24"/>
              </w:rPr>
              <w:t xml:space="preserve"> </w:t>
            </w:r>
            <w:r w:rsidRPr="00662023">
              <w:rPr>
                <w:rFonts w:ascii="Times New Roman" w:hAnsi="Times New Roman"/>
                <w:sz w:val="24"/>
                <w:szCs w:val="24"/>
              </w:rPr>
              <w:t>000,0</w:t>
            </w:r>
          </w:p>
        </w:tc>
        <w:tc>
          <w:tcPr>
            <w:tcW w:w="1417" w:type="dxa"/>
          </w:tcPr>
          <w:p w:rsidR="007D1434" w:rsidRPr="00662023" w:rsidRDefault="007D1434" w:rsidP="000651CF">
            <w:pPr>
              <w:pStyle w:val="a6"/>
              <w:jc w:val="center"/>
              <w:rPr>
                <w:rFonts w:ascii="Times New Roman" w:hAnsi="Times New Roman"/>
                <w:sz w:val="24"/>
                <w:szCs w:val="24"/>
              </w:rPr>
            </w:pPr>
            <w:r>
              <w:rPr>
                <w:rFonts w:ascii="Times New Roman" w:hAnsi="Times New Roman"/>
                <w:sz w:val="24"/>
                <w:szCs w:val="24"/>
              </w:rPr>
              <w:t>15</w:t>
            </w:r>
            <w:r w:rsidRPr="00662023">
              <w:rPr>
                <w:rFonts w:ascii="Times New Roman" w:hAnsi="Times New Roman"/>
                <w:sz w:val="24"/>
                <w:szCs w:val="24"/>
              </w:rPr>
              <w:t>0</w:t>
            </w:r>
            <w:r>
              <w:rPr>
                <w:rFonts w:ascii="Times New Roman" w:hAnsi="Times New Roman"/>
                <w:sz w:val="24"/>
                <w:szCs w:val="24"/>
              </w:rPr>
              <w:t xml:space="preserve"> </w:t>
            </w:r>
            <w:r w:rsidRPr="00662023">
              <w:rPr>
                <w:rFonts w:ascii="Times New Roman" w:hAnsi="Times New Roman"/>
                <w:sz w:val="24"/>
                <w:szCs w:val="24"/>
              </w:rPr>
              <w:t>000,0</w:t>
            </w:r>
          </w:p>
        </w:tc>
      </w:tr>
      <w:tr w:rsidR="007D1434" w:rsidRPr="00423B3D" w:rsidTr="00635596">
        <w:tc>
          <w:tcPr>
            <w:tcW w:w="3997" w:type="dxa"/>
          </w:tcPr>
          <w:p w:rsidR="007D1434" w:rsidRPr="00423B3D" w:rsidRDefault="007D1434" w:rsidP="00635596">
            <w:pPr>
              <w:autoSpaceDE w:val="0"/>
              <w:autoSpaceDN w:val="0"/>
              <w:adjustRightInd w:val="0"/>
              <w:rPr>
                <w:sz w:val="24"/>
                <w:szCs w:val="24"/>
              </w:rPr>
            </w:pPr>
            <w:r w:rsidRPr="00423B3D">
              <w:rPr>
                <w:sz w:val="24"/>
                <w:szCs w:val="24"/>
              </w:rPr>
              <w:t>Федеральный бюджет</w:t>
            </w:r>
          </w:p>
        </w:tc>
        <w:tc>
          <w:tcPr>
            <w:tcW w:w="1168" w:type="dxa"/>
          </w:tcPr>
          <w:p w:rsidR="007D1434" w:rsidRPr="00423B3D" w:rsidRDefault="007D1434" w:rsidP="00635596">
            <w:pPr>
              <w:autoSpaceDE w:val="0"/>
              <w:autoSpaceDN w:val="0"/>
              <w:adjustRightInd w:val="0"/>
              <w:jc w:val="center"/>
              <w:rPr>
                <w:sz w:val="24"/>
                <w:szCs w:val="24"/>
              </w:rPr>
            </w:pPr>
            <w:r>
              <w:rPr>
                <w:sz w:val="24"/>
                <w:szCs w:val="24"/>
              </w:rPr>
              <w:t>0,00</w:t>
            </w:r>
          </w:p>
        </w:tc>
        <w:tc>
          <w:tcPr>
            <w:tcW w:w="1560" w:type="dxa"/>
          </w:tcPr>
          <w:p w:rsidR="007D1434" w:rsidRPr="00423B3D" w:rsidRDefault="007D1434" w:rsidP="00635596">
            <w:pPr>
              <w:pStyle w:val="a6"/>
              <w:jc w:val="center"/>
              <w:rPr>
                <w:rFonts w:ascii="Times New Roman" w:hAnsi="Times New Roman"/>
                <w:sz w:val="24"/>
                <w:szCs w:val="24"/>
              </w:rPr>
            </w:pPr>
            <w:r w:rsidRPr="00423B3D">
              <w:rPr>
                <w:rFonts w:ascii="Times New Roman" w:hAnsi="Times New Roman"/>
                <w:sz w:val="24"/>
                <w:szCs w:val="24"/>
              </w:rPr>
              <w:t>0,00</w:t>
            </w:r>
          </w:p>
        </w:tc>
        <w:tc>
          <w:tcPr>
            <w:tcW w:w="1559" w:type="dxa"/>
          </w:tcPr>
          <w:p w:rsidR="007D1434" w:rsidRPr="00423B3D" w:rsidRDefault="007D1434" w:rsidP="00635596">
            <w:pPr>
              <w:pStyle w:val="a6"/>
              <w:jc w:val="center"/>
              <w:rPr>
                <w:rFonts w:ascii="Times New Roman" w:hAnsi="Times New Roman"/>
                <w:sz w:val="24"/>
                <w:szCs w:val="24"/>
              </w:rPr>
            </w:pPr>
            <w:r w:rsidRPr="00423B3D">
              <w:rPr>
                <w:rFonts w:ascii="Times New Roman" w:hAnsi="Times New Roman"/>
                <w:sz w:val="24"/>
                <w:szCs w:val="24"/>
              </w:rPr>
              <w:t>0,00</w:t>
            </w:r>
          </w:p>
        </w:tc>
        <w:tc>
          <w:tcPr>
            <w:tcW w:w="1417" w:type="dxa"/>
          </w:tcPr>
          <w:p w:rsidR="007D1434" w:rsidRPr="00423B3D" w:rsidRDefault="007D1434" w:rsidP="00635596">
            <w:pPr>
              <w:pStyle w:val="a6"/>
              <w:jc w:val="center"/>
              <w:rPr>
                <w:rFonts w:ascii="Times New Roman" w:hAnsi="Times New Roman"/>
                <w:sz w:val="24"/>
                <w:szCs w:val="24"/>
              </w:rPr>
            </w:pPr>
            <w:r w:rsidRPr="00423B3D">
              <w:rPr>
                <w:rFonts w:ascii="Times New Roman" w:hAnsi="Times New Roman"/>
                <w:sz w:val="24"/>
                <w:szCs w:val="24"/>
              </w:rPr>
              <w:t>0,00</w:t>
            </w:r>
          </w:p>
        </w:tc>
      </w:tr>
      <w:tr w:rsidR="007D1434" w:rsidRPr="00423B3D" w:rsidTr="00635596">
        <w:tc>
          <w:tcPr>
            <w:tcW w:w="3997" w:type="dxa"/>
          </w:tcPr>
          <w:p w:rsidR="007D1434" w:rsidRPr="00423B3D" w:rsidRDefault="007D1434" w:rsidP="00635596">
            <w:pPr>
              <w:autoSpaceDE w:val="0"/>
              <w:autoSpaceDN w:val="0"/>
              <w:adjustRightInd w:val="0"/>
              <w:rPr>
                <w:sz w:val="24"/>
                <w:szCs w:val="24"/>
              </w:rPr>
            </w:pPr>
            <w:r w:rsidRPr="00423B3D">
              <w:rPr>
                <w:sz w:val="24"/>
                <w:szCs w:val="24"/>
              </w:rPr>
              <w:t>Областной бюджет</w:t>
            </w:r>
          </w:p>
        </w:tc>
        <w:tc>
          <w:tcPr>
            <w:tcW w:w="1168" w:type="dxa"/>
          </w:tcPr>
          <w:p w:rsidR="007D1434" w:rsidRPr="00423B3D" w:rsidRDefault="007D1434" w:rsidP="00635596">
            <w:pPr>
              <w:autoSpaceDE w:val="0"/>
              <w:autoSpaceDN w:val="0"/>
              <w:adjustRightInd w:val="0"/>
              <w:jc w:val="center"/>
              <w:rPr>
                <w:sz w:val="24"/>
                <w:szCs w:val="24"/>
              </w:rPr>
            </w:pPr>
            <w:r>
              <w:rPr>
                <w:sz w:val="24"/>
                <w:szCs w:val="24"/>
              </w:rPr>
              <w:t>0,00</w:t>
            </w:r>
          </w:p>
        </w:tc>
        <w:tc>
          <w:tcPr>
            <w:tcW w:w="1560" w:type="dxa"/>
          </w:tcPr>
          <w:p w:rsidR="007D1434" w:rsidRPr="00423B3D" w:rsidRDefault="007D1434" w:rsidP="00635596">
            <w:pPr>
              <w:pStyle w:val="a6"/>
              <w:jc w:val="center"/>
              <w:rPr>
                <w:rFonts w:ascii="Times New Roman" w:hAnsi="Times New Roman"/>
                <w:sz w:val="24"/>
                <w:szCs w:val="24"/>
              </w:rPr>
            </w:pPr>
            <w:r w:rsidRPr="00423B3D">
              <w:rPr>
                <w:rFonts w:ascii="Times New Roman" w:hAnsi="Times New Roman"/>
                <w:sz w:val="24"/>
                <w:szCs w:val="24"/>
              </w:rPr>
              <w:t>0,00</w:t>
            </w:r>
          </w:p>
        </w:tc>
        <w:tc>
          <w:tcPr>
            <w:tcW w:w="1559" w:type="dxa"/>
          </w:tcPr>
          <w:p w:rsidR="007D1434" w:rsidRPr="00423B3D" w:rsidRDefault="007D1434" w:rsidP="00635596">
            <w:pPr>
              <w:pStyle w:val="a6"/>
              <w:jc w:val="center"/>
              <w:rPr>
                <w:rFonts w:ascii="Times New Roman" w:hAnsi="Times New Roman"/>
                <w:sz w:val="24"/>
                <w:szCs w:val="24"/>
              </w:rPr>
            </w:pPr>
            <w:r w:rsidRPr="00423B3D">
              <w:rPr>
                <w:rFonts w:ascii="Times New Roman" w:hAnsi="Times New Roman"/>
                <w:sz w:val="24"/>
                <w:szCs w:val="24"/>
              </w:rPr>
              <w:t>0,00</w:t>
            </w:r>
          </w:p>
        </w:tc>
        <w:tc>
          <w:tcPr>
            <w:tcW w:w="1417" w:type="dxa"/>
          </w:tcPr>
          <w:p w:rsidR="007D1434" w:rsidRPr="00423B3D" w:rsidRDefault="007D1434" w:rsidP="00635596">
            <w:pPr>
              <w:pStyle w:val="a6"/>
              <w:jc w:val="center"/>
              <w:rPr>
                <w:rFonts w:ascii="Times New Roman" w:hAnsi="Times New Roman"/>
                <w:sz w:val="24"/>
                <w:szCs w:val="24"/>
              </w:rPr>
            </w:pPr>
            <w:r w:rsidRPr="00423B3D">
              <w:rPr>
                <w:rFonts w:ascii="Times New Roman" w:hAnsi="Times New Roman"/>
                <w:sz w:val="24"/>
                <w:szCs w:val="24"/>
              </w:rPr>
              <w:t>0,00</w:t>
            </w:r>
          </w:p>
        </w:tc>
      </w:tr>
      <w:tr w:rsidR="007D1434" w:rsidRPr="00423B3D" w:rsidTr="00635596">
        <w:trPr>
          <w:trHeight w:val="259"/>
        </w:trPr>
        <w:tc>
          <w:tcPr>
            <w:tcW w:w="3997" w:type="dxa"/>
          </w:tcPr>
          <w:p w:rsidR="007D1434" w:rsidRPr="00423B3D" w:rsidRDefault="007D1434" w:rsidP="00635596">
            <w:pPr>
              <w:autoSpaceDE w:val="0"/>
              <w:autoSpaceDN w:val="0"/>
              <w:adjustRightInd w:val="0"/>
              <w:rPr>
                <w:sz w:val="24"/>
                <w:szCs w:val="24"/>
              </w:rPr>
            </w:pPr>
            <w:r w:rsidRPr="00423B3D">
              <w:rPr>
                <w:sz w:val="24"/>
                <w:szCs w:val="24"/>
              </w:rPr>
              <w:t>Бюджет муниципального образования</w:t>
            </w:r>
          </w:p>
        </w:tc>
        <w:tc>
          <w:tcPr>
            <w:tcW w:w="1168" w:type="dxa"/>
          </w:tcPr>
          <w:p w:rsidR="007D1434" w:rsidRPr="00662023" w:rsidRDefault="007D1434" w:rsidP="000651CF">
            <w:pPr>
              <w:pStyle w:val="a6"/>
              <w:jc w:val="center"/>
              <w:rPr>
                <w:rFonts w:ascii="Times New Roman" w:hAnsi="Times New Roman"/>
                <w:sz w:val="24"/>
                <w:szCs w:val="24"/>
              </w:rPr>
            </w:pPr>
            <w:r>
              <w:rPr>
                <w:rFonts w:ascii="Times New Roman" w:hAnsi="Times New Roman"/>
                <w:sz w:val="24"/>
                <w:szCs w:val="24"/>
              </w:rPr>
              <w:t>50 00</w:t>
            </w:r>
            <w:r w:rsidRPr="00662023">
              <w:rPr>
                <w:rFonts w:ascii="Times New Roman" w:hAnsi="Times New Roman"/>
                <w:sz w:val="24"/>
                <w:szCs w:val="24"/>
              </w:rPr>
              <w:t>0,0</w:t>
            </w:r>
          </w:p>
        </w:tc>
        <w:tc>
          <w:tcPr>
            <w:tcW w:w="1560" w:type="dxa"/>
          </w:tcPr>
          <w:p w:rsidR="007D1434" w:rsidRPr="00662023" w:rsidRDefault="007D1434" w:rsidP="000651CF">
            <w:pPr>
              <w:pStyle w:val="a6"/>
              <w:jc w:val="center"/>
              <w:rPr>
                <w:rFonts w:ascii="Times New Roman" w:hAnsi="Times New Roman"/>
                <w:sz w:val="24"/>
                <w:szCs w:val="24"/>
              </w:rPr>
            </w:pPr>
            <w:r w:rsidRPr="00662023">
              <w:rPr>
                <w:rFonts w:ascii="Times New Roman" w:hAnsi="Times New Roman"/>
                <w:sz w:val="24"/>
                <w:szCs w:val="24"/>
              </w:rPr>
              <w:t>50</w:t>
            </w:r>
            <w:r>
              <w:rPr>
                <w:rFonts w:ascii="Times New Roman" w:hAnsi="Times New Roman"/>
                <w:sz w:val="24"/>
                <w:szCs w:val="24"/>
              </w:rPr>
              <w:t xml:space="preserve"> </w:t>
            </w:r>
            <w:r w:rsidRPr="00662023">
              <w:rPr>
                <w:rFonts w:ascii="Times New Roman" w:hAnsi="Times New Roman"/>
                <w:sz w:val="24"/>
                <w:szCs w:val="24"/>
              </w:rPr>
              <w:t>000,0</w:t>
            </w:r>
          </w:p>
        </w:tc>
        <w:tc>
          <w:tcPr>
            <w:tcW w:w="1559" w:type="dxa"/>
          </w:tcPr>
          <w:p w:rsidR="007D1434" w:rsidRPr="00662023" w:rsidRDefault="007D1434" w:rsidP="000651CF">
            <w:pPr>
              <w:pStyle w:val="a6"/>
              <w:jc w:val="center"/>
              <w:rPr>
                <w:rFonts w:ascii="Times New Roman" w:hAnsi="Times New Roman"/>
                <w:sz w:val="24"/>
                <w:szCs w:val="24"/>
              </w:rPr>
            </w:pPr>
            <w:r w:rsidRPr="00662023">
              <w:rPr>
                <w:rFonts w:ascii="Times New Roman" w:hAnsi="Times New Roman"/>
                <w:sz w:val="24"/>
                <w:szCs w:val="24"/>
              </w:rPr>
              <w:t>50</w:t>
            </w:r>
            <w:r>
              <w:rPr>
                <w:rFonts w:ascii="Times New Roman" w:hAnsi="Times New Roman"/>
                <w:sz w:val="24"/>
                <w:szCs w:val="24"/>
              </w:rPr>
              <w:t xml:space="preserve"> </w:t>
            </w:r>
            <w:r w:rsidRPr="00662023">
              <w:rPr>
                <w:rFonts w:ascii="Times New Roman" w:hAnsi="Times New Roman"/>
                <w:sz w:val="24"/>
                <w:szCs w:val="24"/>
              </w:rPr>
              <w:t>000,0</w:t>
            </w:r>
          </w:p>
        </w:tc>
        <w:tc>
          <w:tcPr>
            <w:tcW w:w="1417" w:type="dxa"/>
          </w:tcPr>
          <w:p w:rsidR="007D1434" w:rsidRPr="00662023" w:rsidRDefault="007D1434" w:rsidP="000651CF">
            <w:pPr>
              <w:pStyle w:val="a6"/>
              <w:jc w:val="center"/>
              <w:rPr>
                <w:rFonts w:ascii="Times New Roman" w:hAnsi="Times New Roman"/>
                <w:sz w:val="24"/>
                <w:szCs w:val="24"/>
              </w:rPr>
            </w:pPr>
            <w:r>
              <w:rPr>
                <w:rFonts w:ascii="Times New Roman" w:hAnsi="Times New Roman"/>
                <w:sz w:val="24"/>
                <w:szCs w:val="24"/>
              </w:rPr>
              <w:t>15</w:t>
            </w:r>
            <w:r w:rsidRPr="00662023">
              <w:rPr>
                <w:rFonts w:ascii="Times New Roman" w:hAnsi="Times New Roman"/>
                <w:sz w:val="24"/>
                <w:szCs w:val="24"/>
              </w:rPr>
              <w:t>0</w:t>
            </w:r>
            <w:r>
              <w:rPr>
                <w:rFonts w:ascii="Times New Roman" w:hAnsi="Times New Roman"/>
                <w:sz w:val="24"/>
                <w:szCs w:val="24"/>
              </w:rPr>
              <w:t xml:space="preserve"> </w:t>
            </w:r>
            <w:r w:rsidRPr="00662023">
              <w:rPr>
                <w:rFonts w:ascii="Times New Roman" w:hAnsi="Times New Roman"/>
                <w:sz w:val="24"/>
                <w:szCs w:val="24"/>
              </w:rPr>
              <w:t>000,0</w:t>
            </w:r>
          </w:p>
        </w:tc>
      </w:tr>
      <w:tr w:rsidR="007D1434" w:rsidRPr="00423B3D" w:rsidTr="00635596">
        <w:tc>
          <w:tcPr>
            <w:tcW w:w="3997" w:type="dxa"/>
          </w:tcPr>
          <w:p w:rsidR="007D1434" w:rsidRPr="00423B3D" w:rsidRDefault="007D1434" w:rsidP="00635596">
            <w:pPr>
              <w:autoSpaceDE w:val="0"/>
              <w:autoSpaceDN w:val="0"/>
              <w:adjustRightInd w:val="0"/>
              <w:rPr>
                <w:sz w:val="24"/>
                <w:szCs w:val="24"/>
              </w:rPr>
            </w:pPr>
            <w:r w:rsidRPr="00423B3D">
              <w:rPr>
                <w:sz w:val="24"/>
                <w:szCs w:val="24"/>
              </w:rPr>
              <w:t>Внебюджетные источники</w:t>
            </w:r>
          </w:p>
        </w:tc>
        <w:tc>
          <w:tcPr>
            <w:tcW w:w="1168" w:type="dxa"/>
          </w:tcPr>
          <w:p w:rsidR="007D1434" w:rsidRPr="00423B3D" w:rsidRDefault="007D1434" w:rsidP="00635596">
            <w:pPr>
              <w:autoSpaceDE w:val="0"/>
              <w:autoSpaceDN w:val="0"/>
              <w:adjustRightInd w:val="0"/>
              <w:jc w:val="center"/>
              <w:rPr>
                <w:sz w:val="24"/>
                <w:szCs w:val="24"/>
              </w:rPr>
            </w:pPr>
            <w:r>
              <w:rPr>
                <w:sz w:val="24"/>
                <w:szCs w:val="24"/>
              </w:rPr>
              <w:t>0,00</w:t>
            </w:r>
          </w:p>
        </w:tc>
        <w:tc>
          <w:tcPr>
            <w:tcW w:w="1560" w:type="dxa"/>
          </w:tcPr>
          <w:p w:rsidR="007D1434" w:rsidRPr="00423B3D" w:rsidRDefault="007D1434" w:rsidP="00635596">
            <w:pPr>
              <w:pStyle w:val="a6"/>
              <w:jc w:val="center"/>
              <w:rPr>
                <w:rFonts w:ascii="Times New Roman" w:hAnsi="Times New Roman"/>
                <w:sz w:val="24"/>
                <w:szCs w:val="24"/>
              </w:rPr>
            </w:pPr>
            <w:r w:rsidRPr="00423B3D">
              <w:rPr>
                <w:rFonts w:ascii="Times New Roman" w:hAnsi="Times New Roman"/>
                <w:sz w:val="24"/>
                <w:szCs w:val="24"/>
              </w:rPr>
              <w:t>0,00</w:t>
            </w:r>
          </w:p>
        </w:tc>
        <w:tc>
          <w:tcPr>
            <w:tcW w:w="1559" w:type="dxa"/>
          </w:tcPr>
          <w:p w:rsidR="007D1434" w:rsidRPr="00423B3D" w:rsidRDefault="007D1434" w:rsidP="00635596">
            <w:pPr>
              <w:pStyle w:val="a6"/>
              <w:jc w:val="center"/>
              <w:rPr>
                <w:rFonts w:ascii="Times New Roman" w:hAnsi="Times New Roman"/>
                <w:sz w:val="24"/>
                <w:szCs w:val="24"/>
              </w:rPr>
            </w:pPr>
            <w:r w:rsidRPr="00423B3D">
              <w:rPr>
                <w:rFonts w:ascii="Times New Roman" w:hAnsi="Times New Roman"/>
                <w:sz w:val="24"/>
                <w:szCs w:val="24"/>
              </w:rPr>
              <w:t>0,00</w:t>
            </w:r>
          </w:p>
        </w:tc>
        <w:tc>
          <w:tcPr>
            <w:tcW w:w="1417" w:type="dxa"/>
          </w:tcPr>
          <w:p w:rsidR="007D1434" w:rsidRPr="00423B3D" w:rsidRDefault="007D1434" w:rsidP="00635596">
            <w:pPr>
              <w:pStyle w:val="a6"/>
              <w:jc w:val="center"/>
              <w:rPr>
                <w:rFonts w:ascii="Times New Roman" w:hAnsi="Times New Roman"/>
                <w:sz w:val="24"/>
                <w:szCs w:val="24"/>
              </w:rPr>
            </w:pPr>
            <w:r w:rsidRPr="00423B3D">
              <w:rPr>
                <w:rFonts w:ascii="Times New Roman" w:hAnsi="Times New Roman"/>
                <w:sz w:val="24"/>
                <w:szCs w:val="24"/>
              </w:rPr>
              <w:t>0,00</w:t>
            </w:r>
          </w:p>
        </w:tc>
      </w:tr>
    </w:tbl>
    <w:p w:rsidR="007D1434" w:rsidRDefault="007D1434" w:rsidP="00635596">
      <w:pPr>
        <w:autoSpaceDE w:val="0"/>
        <w:autoSpaceDN w:val="0"/>
        <w:adjustRightInd w:val="0"/>
        <w:jc w:val="center"/>
        <w:rPr>
          <w:bCs/>
          <w:sz w:val="24"/>
          <w:szCs w:val="24"/>
        </w:rPr>
      </w:pPr>
    </w:p>
    <w:p w:rsidR="007D1434" w:rsidRDefault="007D1434" w:rsidP="00635596">
      <w:pPr>
        <w:autoSpaceDE w:val="0"/>
        <w:autoSpaceDN w:val="0"/>
        <w:adjustRightInd w:val="0"/>
        <w:jc w:val="center"/>
        <w:rPr>
          <w:bCs/>
          <w:sz w:val="24"/>
          <w:szCs w:val="24"/>
        </w:rPr>
      </w:pPr>
    </w:p>
    <w:p w:rsidR="007D1434" w:rsidRPr="00423B3D" w:rsidRDefault="007D1434" w:rsidP="00635596">
      <w:pPr>
        <w:autoSpaceDE w:val="0"/>
        <w:autoSpaceDN w:val="0"/>
        <w:adjustRightInd w:val="0"/>
        <w:jc w:val="center"/>
        <w:rPr>
          <w:bCs/>
          <w:sz w:val="24"/>
          <w:szCs w:val="24"/>
        </w:rPr>
      </w:pPr>
    </w:p>
    <w:p w:rsidR="007D1434" w:rsidRDefault="007D1434" w:rsidP="00635596">
      <w:pPr>
        <w:autoSpaceDE w:val="0"/>
        <w:autoSpaceDN w:val="0"/>
        <w:adjustRightInd w:val="0"/>
        <w:jc w:val="center"/>
        <w:rPr>
          <w:bCs/>
          <w:sz w:val="24"/>
          <w:szCs w:val="24"/>
        </w:rPr>
        <w:sectPr w:rsidR="007D1434" w:rsidSect="00635596">
          <w:pgSz w:w="11906" w:h="16838"/>
          <w:pgMar w:top="1418" w:right="851" w:bottom="1418" w:left="1418" w:header="709" w:footer="709" w:gutter="0"/>
          <w:cols w:space="708"/>
          <w:docGrid w:linePitch="360"/>
        </w:sectPr>
      </w:pPr>
    </w:p>
    <w:p w:rsidR="007D1434" w:rsidRDefault="007D1434" w:rsidP="00635596">
      <w:pPr>
        <w:autoSpaceDE w:val="0"/>
        <w:autoSpaceDN w:val="0"/>
        <w:adjustRightInd w:val="0"/>
        <w:jc w:val="right"/>
        <w:rPr>
          <w:bCs/>
          <w:sz w:val="24"/>
          <w:szCs w:val="24"/>
        </w:rPr>
      </w:pPr>
      <w:r w:rsidRPr="00423B3D">
        <w:rPr>
          <w:bCs/>
          <w:sz w:val="24"/>
          <w:szCs w:val="24"/>
        </w:rPr>
        <w:t>Таблица 3</w:t>
      </w:r>
    </w:p>
    <w:p w:rsidR="007D1434" w:rsidRPr="00423B3D" w:rsidRDefault="007D1434" w:rsidP="00635596">
      <w:pPr>
        <w:autoSpaceDE w:val="0"/>
        <w:autoSpaceDN w:val="0"/>
        <w:adjustRightInd w:val="0"/>
        <w:jc w:val="center"/>
        <w:rPr>
          <w:b/>
          <w:sz w:val="24"/>
          <w:szCs w:val="24"/>
        </w:rPr>
      </w:pPr>
      <w:r w:rsidRPr="00423B3D">
        <w:rPr>
          <w:b/>
          <w:sz w:val="24"/>
          <w:szCs w:val="24"/>
        </w:rPr>
        <w:t>Перечень мероприятий (результатов)</w:t>
      </w:r>
    </w:p>
    <w:p w:rsidR="007D1434" w:rsidRPr="00423B3D" w:rsidRDefault="007D1434" w:rsidP="00635596">
      <w:pPr>
        <w:autoSpaceDE w:val="0"/>
        <w:autoSpaceDN w:val="0"/>
        <w:adjustRightInd w:val="0"/>
        <w:jc w:val="center"/>
        <w:rPr>
          <w:b/>
          <w:bCs/>
          <w:sz w:val="24"/>
          <w:szCs w:val="24"/>
        </w:rPr>
      </w:pPr>
      <w:r w:rsidRPr="00423B3D">
        <w:rPr>
          <w:b/>
          <w:sz w:val="24"/>
          <w:szCs w:val="24"/>
        </w:rPr>
        <w:t>муниципальной программы</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4423"/>
        <w:gridCol w:w="1275"/>
        <w:gridCol w:w="1276"/>
        <w:gridCol w:w="1310"/>
        <w:gridCol w:w="1417"/>
      </w:tblGrid>
      <w:tr w:rsidR="007D1434" w:rsidRPr="00423B3D" w:rsidTr="00635596">
        <w:trPr>
          <w:trHeight w:val="373"/>
        </w:trPr>
        <w:tc>
          <w:tcPr>
            <w:tcW w:w="4423" w:type="dxa"/>
            <w:vMerge w:val="restart"/>
          </w:tcPr>
          <w:p w:rsidR="007D1434" w:rsidRPr="00423B3D" w:rsidRDefault="007D1434" w:rsidP="00635596">
            <w:pPr>
              <w:autoSpaceDE w:val="0"/>
              <w:autoSpaceDN w:val="0"/>
              <w:adjustRightInd w:val="0"/>
              <w:jc w:val="center"/>
              <w:rPr>
                <w:sz w:val="24"/>
                <w:szCs w:val="24"/>
              </w:rPr>
            </w:pPr>
            <w:r w:rsidRPr="00423B3D">
              <w:rPr>
                <w:sz w:val="24"/>
                <w:szCs w:val="24"/>
              </w:rPr>
              <w:t>Наименование мероприятия (результата)</w:t>
            </w:r>
          </w:p>
        </w:tc>
        <w:tc>
          <w:tcPr>
            <w:tcW w:w="5278" w:type="dxa"/>
            <w:gridSpan w:val="4"/>
          </w:tcPr>
          <w:p w:rsidR="007D1434" w:rsidRPr="00423B3D" w:rsidRDefault="007D1434" w:rsidP="00635596">
            <w:pPr>
              <w:autoSpaceDE w:val="0"/>
              <w:autoSpaceDN w:val="0"/>
              <w:adjustRightInd w:val="0"/>
              <w:jc w:val="center"/>
              <w:rPr>
                <w:sz w:val="24"/>
                <w:szCs w:val="24"/>
              </w:rPr>
            </w:pPr>
            <w:r w:rsidRPr="00423B3D">
              <w:rPr>
                <w:sz w:val="24"/>
                <w:szCs w:val="24"/>
              </w:rPr>
              <w:t>Объем финансового обеспечения по годам реализации, рублей</w:t>
            </w:r>
          </w:p>
        </w:tc>
      </w:tr>
      <w:tr w:rsidR="007D1434" w:rsidRPr="00423B3D" w:rsidTr="00635596">
        <w:trPr>
          <w:trHeight w:val="455"/>
        </w:trPr>
        <w:tc>
          <w:tcPr>
            <w:tcW w:w="4423" w:type="dxa"/>
            <w:vMerge/>
          </w:tcPr>
          <w:p w:rsidR="007D1434" w:rsidRPr="00423B3D" w:rsidRDefault="007D1434" w:rsidP="00635596">
            <w:pPr>
              <w:rPr>
                <w:sz w:val="24"/>
                <w:szCs w:val="24"/>
              </w:rPr>
            </w:pPr>
          </w:p>
        </w:tc>
        <w:tc>
          <w:tcPr>
            <w:tcW w:w="1275" w:type="dxa"/>
          </w:tcPr>
          <w:p w:rsidR="007D1434" w:rsidRPr="00423B3D" w:rsidRDefault="007D1434" w:rsidP="00635596">
            <w:pPr>
              <w:autoSpaceDE w:val="0"/>
              <w:autoSpaceDN w:val="0"/>
              <w:adjustRightInd w:val="0"/>
              <w:jc w:val="center"/>
              <w:rPr>
                <w:sz w:val="24"/>
                <w:szCs w:val="24"/>
              </w:rPr>
            </w:pPr>
            <w:r w:rsidRPr="00423B3D">
              <w:rPr>
                <w:sz w:val="24"/>
                <w:szCs w:val="24"/>
              </w:rPr>
              <w:t>20</w:t>
            </w:r>
            <w:r>
              <w:rPr>
                <w:sz w:val="24"/>
                <w:szCs w:val="24"/>
              </w:rPr>
              <w:t>25</w:t>
            </w:r>
            <w:r w:rsidRPr="00423B3D">
              <w:rPr>
                <w:sz w:val="24"/>
                <w:szCs w:val="24"/>
              </w:rPr>
              <w:t xml:space="preserve"> год</w:t>
            </w:r>
          </w:p>
        </w:tc>
        <w:tc>
          <w:tcPr>
            <w:tcW w:w="1276" w:type="dxa"/>
          </w:tcPr>
          <w:p w:rsidR="007D1434" w:rsidRPr="00423B3D" w:rsidRDefault="007D1434" w:rsidP="00635596">
            <w:pPr>
              <w:autoSpaceDE w:val="0"/>
              <w:autoSpaceDN w:val="0"/>
              <w:adjustRightInd w:val="0"/>
              <w:jc w:val="center"/>
              <w:rPr>
                <w:sz w:val="24"/>
                <w:szCs w:val="24"/>
              </w:rPr>
            </w:pPr>
            <w:r w:rsidRPr="00423B3D">
              <w:rPr>
                <w:sz w:val="24"/>
                <w:szCs w:val="24"/>
              </w:rPr>
              <w:t>20</w:t>
            </w:r>
            <w:r>
              <w:rPr>
                <w:sz w:val="24"/>
                <w:szCs w:val="24"/>
              </w:rPr>
              <w:t>26</w:t>
            </w:r>
            <w:r w:rsidRPr="00423B3D">
              <w:rPr>
                <w:sz w:val="24"/>
                <w:szCs w:val="24"/>
              </w:rPr>
              <w:t xml:space="preserve"> год</w:t>
            </w:r>
          </w:p>
        </w:tc>
        <w:tc>
          <w:tcPr>
            <w:tcW w:w="1310" w:type="dxa"/>
          </w:tcPr>
          <w:p w:rsidR="007D1434" w:rsidRPr="00423B3D" w:rsidRDefault="007D1434" w:rsidP="00635596">
            <w:pPr>
              <w:autoSpaceDE w:val="0"/>
              <w:autoSpaceDN w:val="0"/>
              <w:adjustRightInd w:val="0"/>
              <w:jc w:val="center"/>
              <w:rPr>
                <w:sz w:val="24"/>
                <w:szCs w:val="24"/>
              </w:rPr>
            </w:pPr>
            <w:r w:rsidRPr="00423B3D">
              <w:rPr>
                <w:sz w:val="24"/>
                <w:szCs w:val="24"/>
              </w:rPr>
              <w:t>20</w:t>
            </w:r>
            <w:r>
              <w:rPr>
                <w:sz w:val="24"/>
                <w:szCs w:val="24"/>
              </w:rPr>
              <w:t>27</w:t>
            </w:r>
            <w:r w:rsidRPr="00423B3D">
              <w:rPr>
                <w:sz w:val="24"/>
                <w:szCs w:val="24"/>
              </w:rPr>
              <w:t xml:space="preserve"> год</w:t>
            </w:r>
          </w:p>
        </w:tc>
        <w:tc>
          <w:tcPr>
            <w:tcW w:w="1417" w:type="dxa"/>
          </w:tcPr>
          <w:p w:rsidR="007D1434" w:rsidRPr="00423B3D" w:rsidRDefault="007D1434" w:rsidP="00635596">
            <w:pPr>
              <w:autoSpaceDE w:val="0"/>
              <w:autoSpaceDN w:val="0"/>
              <w:adjustRightInd w:val="0"/>
              <w:jc w:val="center"/>
              <w:rPr>
                <w:sz w:val="24"/>
                <w:szCs w:val="24"/>
              </w:rPr>
            </w:pPr>
            <w:r w:rsidRPr="00423B3D">
              <w:rPr>
                <w:sz w:val="24"/>
                <w:szCs w:val="24"/>
              </w:rPr>
              <w:t>Всего</w:t>
            </w:r>
          </w:p>
        </w:tc>
      </w:tr>
      <w:tr w:rsidR="007D1434" w:rsidRPr="00423B3D" w:rsidTr="00635596">
        <w:trPr>
          <w:trHeight w:val="70"/>
        </w:trPr>
        <w:tc>
          <w:tcPr>
            <w:tcW w:w="4423" w:type="dxa"/>
          </w:tcPr>
          <w:p w:rsidR="007D1434" w:rsidRPr="00423B3D" w:rsidRDefault="007D1434" w:rsidP="00635596">
            <w:pPr>
              <w:autoSpaceDE w:val="0"/>
              <w:autoSpaceDN w:val="0"/>
              <w:adjustRightInd w:val="0"/>
              <w:jc w:val="center"/>
            </w:pPr>
            <w:r w:rsidRPr="00423B3D">
              <w:t>1</w:t>
            </w:r>
          </w:p>
        </w:tc>
        <w:tc>
          <w:tcPr>
            <w:tcW w:w="1275" w:type="dxa"/>
          </w:tcPr>
          <w:p w:rsidR="007D1434" w:rsidRPr="00423B3D" w:rsidRDefault="007D1434" w:rsidP="00635596">
            <w:pPr>
              <w:autoSpaceDE w:val="0"/>
              <w:autoSpaceDN w:val="0"/>
              <w:adjustRightInd w:val="0"/>
              <w:jc w:val="center"/>
            </w:pPr>
            <w:r w:rsidRPr="00423B3D">
              <w:t>2</w:t>
            </w:r>
          </w:p>
        </w:tc>
        <w:tc>
          <w:tcPr>
            <w:tcW w:w="1276" w:type="dxa"/>
          </w:tcPr>
          <w:p w:rsidR="007D1434" w:rsidRPr="00423B3D" w:rsidRDefault="007D1434" w:rsidP="00635596">
            <w:pPr>
              <w:autoSpaceDE w:val="0"/>
              <w:autoSpaceDN w:val="0"/>
              <w:adjustRightInd w:val="0"/>
              <w:jc w:val="center"/>
            </w:pPr>
            <w:r w:rsidRPr="00423B3D">
              <w:t>3</w:t>
            </w:r>
          </w:p>
        </w:tc>
        <w:tc>
          <w:tcPr>
            <w:tcW w:w="1310" w:type="dxa"/>
          </w:tcPr>
          <w:p w:rsidR="007D1434" w:rsidRPr="00423B3D" w:rsidRDefault="007D1434" w:rsidP="00635596">
            <w:pPr>
              <w:autoSpaceDE w:val="0"/>
              <w:autoSpaceDN w:val="0"/>
              <w:adjustRightInd w:val="0"/>
              <w:jc w:val="center"/>
            </w:pPr>
            <w:r w:rsidRPr="00423B3D">
              <w:t>4</w:t>
            </w:r>
          </w:p>
        </w:tc>
        <w:tc>
          <w:tcPr>
            <w:tcW w:w="1417" w:type="dxa"/>
          </w:tcPr>
          <w:p w:rsidR="007D1434" w:rsidRPr="00423B3D" w:rsidRDefault="007D1434" w:rsidP="00635596">
            <w:pPr>
              <w:autoSpaceDE w:val="0"/>
              <w:autoSpaceDN w:val="0"/>
              <w:adjustRightInd w:val="0"/>
              <w:jc w:val="center"/>
            </w:pPr>
            <w:r w:rsidRPr="00423B3D">
              <w:t>5</w:t>
            </w:r>
          </w:p>
        </w:tc>
      </w:tr>
      <w:tr w:rsidR="007D1434" w:rsidRPr="00423B3D" w:rsidTr="00635596">
        <w:tc>
          <w:tcPr>
            <w:tcW w:w="9701" w:type="dxa"/>
            <w:gridSpan w:val="5"/>
          </w:tcPr>
          <w:p w:rsidR="007D1434" w:rsidRPr="00E5002C" w:rsidRDefault="007D1434" w:rsidP="00635596">
            <w:pPr>
              <w:autoSpaceDE w:val="0"/>
              <w:autoSpaceDN w:val="0"/>
              <w:adjustRightInd w:val="0"/>
              <w:jc w:val="center"/>
              <w:rPr>
                <w:sz w:val="24"/>
                <w:szCs w:val="24"/>
              </w:rPr>
            </w:pPr>
            <w:r w:rsidRPr="00E5002C">
              <w:rPr>
                <w:sz w:val="24"/>
                <w:szCs w:val="24"/>
              </w:rPr>
              <w:t xml:space="preserve">Муниципальная программа </w:t>
            </w:r>
          </w:p>
          <w:p w:rsidR="007D1434" w:rsidRPr="00E5002C" w:rsidRDefault="007D1434" w:rsidP="00635596">
            <w:pPr>
              <w:autoSpaceDE w:val="0"/>
              <w:autoSpaceDN w:val="0"/>
              <w:adjustRightInd w:val="0"/>
              <w:jc w:val="center"/>
              <w:rPr>
                <w:sz w:val="24"/>
                <w:szCs w:val="24"/>
              </w:rPr>
            </w:pPr>
            <w:r w:rsidRPr="00E5002C">
              <w:rPr>
                <w:sz w:val="24"/>
                <w:szCs w:val="24"/>
              </w:rPr>
              <w:t>«Энергосбережение и повышение энергетической эффективности»</w:t>
            </w:r>
          </w:p>
          <w:p w:rsidR="007D1434" w:rsidRPr="00E5002C" w:rsidRDefault="007D1434" w:rsidP="00635596">
            <w:pPr>
              <w:autoSpaceDE w:val="0"/>
              <w:autoSpaceDN w:val="0"/>
              <w:adjustRightInd w:val="0"/>
              <w:jc w:val="center"/>
              <w:rPr>
                <w:sz w:val="24"/>
                <w:szCs w:val="24"/>
              </w:rPr>
            </w:pPr>
            <w:r w:rsidRPr="00E5002C">
              <w:rPr>
                <w:sz w:val="24"/>
                <w:szCs w:val="24"/>
              </w:rPr>
              <w:t xml:space="preserve">в </w:t>
            </w:r>
            <w:r>
              <w:rPr>
                <w:sz w:val="24"/>
                <w:szCs w:val="24"/>
              </w:rPr>
              <w:t>муниципальном образовании «Буденновское</w:t>
            </w:r>
            <w:r w:rsidRPr="00E5002C">
              <w:rPr>
                <w:sz w:val="24"/>
                <w:szCs w:val="24"/>
              </w:rPr>
              <w:t xml:space="preserve"> сельское поселение» на 202</w:t>
            </w:r>
            <w:r>
              <w:rPr>
                <w:sz w:val="24"/>
                <w:szCs w:val="24"/>
              </w:rPr>
              <w:t>5</w:t>
            </w:r>
            <w:r w:rsidRPr="00E5002C">
              <w:rPr>
                <w:sz w:val="24"/>
                <w:szCs w:val="24"/>
              </w:rPr>
              <w:t>-202</w:t>
            </w:r>
            <w:r>
              <w:rPr>
                <w:sz w:val="24"/>
                <w:szCs w:val="24"/>
              </w:rPr>
              <w:t>7</w:t>
            </w:r>
            <w:r w:rsidRPr="00E5002C">
              <w:rPr>
                <w:sz w:val="24"/>
                <w:szCs w:val="24"/>
              </w:rPr>
              <w:t xml:space="preserve"> годы»</w:t>
            </w:r>
          </w:p>
        </w:tc>
      </w:tr>
      <w:tr w:rsidR="007D1434" w:rsidRPr="00423B3D" w:rsidTr="00635596">
        <w:tc>
          <w:tcPr>
            <w:tcW w:w="9701" w:type="dxa"/>
            <w:gridSpan w:val="5"/>
          </w:tcPr>
          <w:p w:rsidR="007D1434" w:rsidRPr="00E5002C" w:rsidRDefault="007D1434" w:rsidP="00635596">
            <w:pPr>
              <w:autoSpaceDE w:val="0"/>
              <w:autoSpaceDN w:val="0"/>
              <w:adjustRightInd w:val="0"/>
              <w:jc w:val="center"/>
            </w:pPr>
            <w:r w:rsidRPr="00E5002C">
              <w:rPr>
                <w:sz w:val="24"/>
                <w:szCs w:val="24"/>
              </w:rPr>
              <w:t>Структурный элемент «Повышение энергетической эффективности в МО «</w:t>
            </w:r>
            <w:r>
              <w:rPr>
                <w:sz w:val="24"/>
                <w:szCs w:val="24"/>
              </w:rPr>
              <w:t>Буденновское</w:t>
            </w:r>
            <w:r w:rsidRPr="00E5002C">
              <w:rPr>
                <w:sz w:val="24"/>
                <w:szCs w:val="24"/>
              </w:rPr>
              <w:t xml:space="preserve"> сельское поселение»</w:t>
            </w:r>
          </w:p>
        </w:tc>
      </w:tr>
      <w:tr w:rsidR="007D1434" w:rsidRPr="00423B3D" w:rsidTr="00635596">
        <w:tc>
          <w:tcPr>
            <w:tcW w:w="4423" w:type="dxa"/>
          </w:tcPr>
          <w:p w:rsidR="007D1434" w:rsidRPr="00E5002C" w:rsidRDefault="007D1434" w:rsidP="00635596">
            <w:pPr>
              <w:autoSpaceDE w:val="0"/>
              <w:autoSpaceDN w:val="0"/>
              <w:adjustRightInd w:val="0"/>
              <w:rPr>
                <w:sz w:val="24"/>
                <w:szCs w:val="24"/>
              </w:rPr>
            </w:pPr>
            <w:r w:rsidRPr="00E5002C">
              <w:rPr>
                <w:sz w:val="24"/>
                <w:szCs w:val="24"/>
              </w:rPr>
              <w:t>Мероприятие (результат) № 1: Установка коллективных (общедомовых), индивидуальных и общих (для коммунальных квартир) приборов учета потребления коммунальных услуг</w:t>
            </w:r>
          </w:p>
        </w:tc>
        <w:tc>
          <w:tcPr>
            <w:tcW w:w="1275" w:type="dxa"/>
          </w:tcPr>
          <w:p w:rsidR="007D1434" w:rsidRPr="00423B3D" w:rsidRDefault="007D1434" w:rsidP="00635596">
            <w:pPr>
              <w:autoSpaceDE w:val="0"/>
              <w:autoSpaceDN w:val="0"/>
              <w:adjustRightInd w:val="0"/>
              <w:jc w:val="center"/>
              <w:rPr>
                <w:sz w:val="24"/>
                <w:szCs w:val="24"/>
              </w:rPr>
            </w:pPr>
            <w:r>
              <w:rPr>
                <w:sz w:val="24"/>
                <w:szCs w:val="24"/>
              </w:rPr>
              <w:t>0,00</w:t>
            </w:r>
          </w:p>
        </w:tc>
        <w:tc>
          <w:tcPr>
            <w:tcW w:w="1276" w:type="dxa"/>
          </w:tcPr>
          <w:p w:rsidR="007D1434" w:rsidRPr="00423B3D" w:rsidRDefault="007D1434" w:rsidP="00635596">
            <w:pPr>
              <w:autoSpaceDE w:val="0"/>
              <w:autoSpaceDN w:val="0"/>
              <w:adjustRightInd w:val="0"/>
              <w:jc w:val="center"/>
              <w:rPr>
                <w:sz w:val="24"/>
                <w:szCs w:val="24"/>
              </w:rPr>
            </w:pPr>
            <w:r>
              <w:rPr>
                <w:sz w:val="24"/>
                <w:szCs w:val="24"/>
              </w:rPr>
              <w:t>50000,00</w:t>
            </w:r>
          </w:p>
        </w:tc>
        <w:tc>
          <w:tcPr>
            <w:tcW w:w="1310" w:type="dxa"/>
          </w:tcPr>
          <w:p w:rsidR="007D1434" w:rsidRPr="00423B3D" w:rsidRDefault="007D1434" w:rsidP="00635596">
            <w:pPr>
              <w:autoSpaceDE w:val="0"/>
              <w:autoSpaceDN w:val="0"/>
              <w:adjustRightInd w:val="0"/>
              <w:jc w:val="center"/>
              <w:rPr>
                <w:sz w:val="24"/>
                <w:szCs w:val="24"/>
              </w:rPr>
            </w:pPr>
            <w:r>
              <w:rPr>
                <w:sz w:val="24"/>
                <w:szCs w:val="24"/>
              </w:rPr>
              <w:t>50000,00</w:t>
            </w:r>
          </w:p>
        </w:tc>
        <w:tc>
          <w:tcPr>
            <w:tcW w:w="1417" w:type="dxa"/>
          </w:tcPr>
          <w:p w:rsidR="007D1434" w:rsidRPr="00423B3D" w:rsidRDefault="007D1434" w:rsidP="00635596">
            <w:pPr>
              <w:autoSpaceDE w:val="0"/>
              <w:autoSpaceDN w:val="0"/>
              <w:adjustRightInd w:val="0"/>
              <w:jc w:val="center"/>
              <w:rPr>
                <w:sz w:val="24"/>
                <w:szCs w:val="24"/>
              </w:rPr>
            </w:pPr>
            <w:r>
              <w:rPr>
                <w:sz w:val="24"/>
                <w:szCs w:val="24"/>
              </w:rPr>
              <w:t>100000,00</w:t>
            </w:r>
          </w:p>
        </w:tc>
      </w:tr>
      <w:tr w:rsidR="007D1434" w:rsidRPr="00423B3D" w:rsidTr="00635596">
        <w:tc>
          <w:tcPr>
            <w:tcW w:w="4423" w:type="dxa"/>
          </w:tcPr>
          <w:p w:rsidR="007D1434" w:rsidRPr="00E5002C" w:rsidRDefault="007D1434" w:rsidP="00635596">
            <w:pPr>
              <w:autoSpaceDE w:val="0"/>
              <w:autoSpaceDN w:val="0"/>
              <w:adjustRightInd w:val="0"/>
              <w:rPr>
                <w:sz w:val="24"/>
                <w:szCs w:val="24"/>
              </w:rPr>
            </w:pPr>
            <w:r w:rsidRPr="00E5002C">
              <w:rPr>
                <w:sz w:val="24"/>
                <w:szCs w:val="24"/>
              </w:rPr>
              <w:t>Мероприятие (результат) № 2: 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организация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1275" w:type="dxa"/>
          </w:tcPr>
          <w:p w:rsidR="007D1434" w:rsidRPr="00423B3D" w:rsidRDefault="007D1434" w:rsidP="00635596">
            <w:pPr>
              <w:autoSpaceDE w:val="0"/>
              <w:autoSpaceDN w:val="0"/>
              <w:adjustRightInd w:val="0"/>
              <w:jc w:val="center"/>
              <w:rPr>
                <w:sz w:val="24"/>
                <w:szCs w:val="24"/>
              </w:rPr>
            </w:pPr>
            <w:r>
              <w:rPr>
                <w:sz w:val="24"/>
                <w:szCs w:val="24"/>
              </w:rPr>
              <w:t>50000,00</w:t>
            </w:r>
          </w:p>
        </w:tc>
        <w:tc>
          <w:tcPr>
            <w:tcW w:w="1276" w:type="dxa"/>
          </w:tcPr>
          <w:p w:rsidR="007D1434" w:rsidRDefault="007D1434">
            <w:r>
              <w:rPr>
                <w:sz w:val="24"/>
                <w:szCs w:val="24"/>
              </w:rPr>
              <w:t xml:space="preserve">   </w:t>
            </w:r>
            <w:r w:rsidRPr="00B846B1">
              <w:rPr>
                <w:sz w:val="24"/>
                <w:szCs w:val="24"/>
              </w:rPr>
              <w:t>0,00</w:t>
            </w:r>
          </w:p>
        </w:tc>
        <w:tc>
          <w:tcPr>
            <w:tcW w:w="1310" w:type="dxa"/>
          </w:tcPr>
          <w:p w:rsidR="007D1434" w:rsidRDefault="007D1434">
            <w:r>
              <w:rPr>
                <w:sz w:val="24"/>
                <w:szCs w:val="24"/>
              </w:rPr>
              <w:t xml:space="preserve">   </w:t>
            </w:r>
            <w:r w:rsidRPr="00B846B1">
              <w:rPr>
                <w:sz w:val="24"/>
                <w:szCs w:val="24"/>
              </w:rPr>
              <w:t>0,00</w:t>
            </w:r>
          </w:p>
        </w:tc>
        <w:tc>
          <w:tcPr>
            <w:tcW w:w="1417" w:type="dxa"/>
          </w:tcPr>
          <w:p w:rsidR="007D1434" w:rsidRDefault="007D1434">
            <w:r>
              <w:rPr>
                <w:sz w:val="24"/>
                <w:szCs w:val="24"/>
              </w:rPr>
              <w:t xml:space="preserve">   5000</w:t>
            </w:r>
            <w:r w:rsidRPr="00B846B1">
              <w:rPr>
                <w:sz w:val="24"/>
                <w:szCs w:val="24"/>
              </w:rPr>
              <w:t>0,00</w:t>
            </w:r>
          </w:p>
        </w:tc>
      </w:tr>
    </w:tbl>
    <w:p w:rsidR="007D1434" w:rsidRPr="00423B3D" w:rsidRDefault="007D1434" w:rsidP="00635596">
      <w:pPr>
        <w:autoSpaceDE w:val="0"/>
        <w:autoSpaceDN w:val="0"/>
        <w:adjustRightInd w:val="0"/>
        <w:jc w:val="center"/>
        <w:rPr>
          <w:bCs/>
          <w:sz w:val="24"/>
          <w:szCs w:val="24"/>
        </w:rPr>
      </w:pPr>
    </w:p>
    <w:p w:rsidR="007D1434" w:rsidRDefault="007D1434" w:rsidP="00635596">
      <w:pPr>
        <w:autoSpaceDE w:val="0"/>
        <w:autoSpaceDN w:val="0"/>
        <w:adjustRightInd w:val="0"/>
        <w:jc w:val="center"/>
        <w:rPr>
          <w:bCs/>
          <w:sz w:val="24"/>
          <w:szCs w:val="24"/>
        </w:rPr>
        <w:sectPr w:rsidR="007D1434" w:rsidSect="00635596">
          <w:pgSz w:w="11906" w:h="16838"/>
          <w:pgMar w:top="1418" w:right="851" w:bottom="1418" w:left="1418" w:header="709" w:footer="709" w:gutter="0"/>
          <w:cols w:space="708"/>
          <w:docGrid w:linePitch="360"/>
        </w:sectPr>
      </w:pPr>
    </w:p>
    <w:p w:rsidR="007D1434" w:rsidRPr="00423B3D" w:rsidRDefault="007D1434" w:rsidP="00635596">
      <w:pPr>
        <w:autoSpaceDE w:val="0"/>
        <w:autoSpaceDN w:val="0"/>
        <w:adjustRightInd w:val="0"/>
        <w:jc w:val="right"/>
        <w:rPr>
          <w:sz w:val="24"/>
          <w:szCs w:val="24"/>
        </w:rPr>
      </w:pPr>
      <w:r w:rsidRPr="00423B3D">
        <w:rPr>
          <w:sz w:val="24"/>
          <w:szCs w:val="24"/>
        </w:rPr>
        <w:t>Таблица № 4</w:t>
      </w:r>
    </w:p>
    <w:p w:rsidR="007D1434" w:rsidRPr="00423B3D" w:rsidRDefault="007D1434" w:rsidP="00635596">
      <w:pPr>
        <w:autoSpaceDE w:val="0"/>
        <w:autoSpaceDN w:val="0"/>
        <w:adjustRightInd w:val="0"/>
        <w:jc w:val="center"/>
        <w:rPr>
          <w:bCs/>
          <w:sz w:val="24"/>
          <w:szCs w:val="24"/>
        </w:rPr>
      </w:pPr>
    </w:p>
    <w:p w:rsidR="007D1434" w:rsidRPr="00423B3D" w:rsidRDefault="007D1434" w:rsidP="00635596">
      <w:pPr>
        <w:autoSpaceDE w:val="0"/>
        <w:autoSpaceDN w:val="0"/>
        <w:adjustRightInd w:val="0"/>
        <w:jc w:val="center"/>
        <w:rPr>
          <w:sz w:val="24"/>
          <w:szCs w:val="24"/>
        </w:rPr>
      </w:pPr>
      <w:r w:rsidRPr="00423B3D">
        <w:rPr>
          <w:b/>
          <w:bCs/>
          <w:sz w:val="24"/>
          <w:szCs w:val="24"/>
        </w:rPr>
        <w:t>Показатели комплекса процессных мероприятий</w:t>
      </w:r>
    </w:p>
    <w:tbl>
      <w:tblPr>
        <w:tblpPr w:leftFromText="180" w:rightFromText="180" w:vertAnchor="text" w:horzAnchor="margin" w:tblpXSpec="center" w:tblpY="175"/>
        <w:tblW w:w="9851" w:type="dxa"/>
        <w:jc w:val="center"/>
        <w:tblLayout w:type="fixed"/>
        <w:tblCellMar>
          <w:left w:w="70" w:type="dxa"/>
          <w:right w:w="70" w:type="dxa"/>
        </w:tblCellMar>
        <w:tblLook w:val="0000"/>
      </w:tblPr>
      <w:tblGrid>
        <w:gridCol w:w="665"/>
        <w:gridCol w:w="2780"/>
        <w:gridCol w:w="736"/>
        <w:gridCol w:w="1188"/>
        <w:gridCol w:w="1267"/>
        <w:gridCol w:w="1126"/>
        <w:gridCol w:w="2089"/>
      </w:tblGrid>
      <w:tr w:rsidR="007D1434" w:rsidRPr="00423B3D" w:rsidTr="00635596">
        <w:trPr>
          <w:cantSplit/>
          <w:trHeight w:val="415"/>
          <w:jc w:val="center"/>
        </w:trPr>
        <w:tc>
          <w:tcPr>
            <w:tcW w:w="665" w:type="dxa"/>
            <w:vMerge w:val="restart"/>
            <w:tcBorders>
              <w:top w:val="single" w:sz="6" w:space="0" w:color="auto"/>
              <w:left w:val="single" w:sz="6" w:space="0" w:color="auto"/>
              <w:right w:val="single" w:sz="6" w:space="0" w:color="auto"/>
            </w:tcBorders>
            <w:vAlign w:val="center"/>
          </w:tcPr>
          <w:p w:rsidR="007D1434" w:rsidRPr="00423B3D" w:rsidRDefault="007D1434" w:rsidP="00635596">
            <w:pPr>
              <w:autoSpaceDE w:val="0"/>
              <w:autoSpaceDN w:val="0"/>
              <w:adjustRightInd w:val="0"/>
              <w:jc w:val="center"/>
              <w:rPr>
                <w:sz w:val="24"/>
                <w:szCs w:val="24"/>
              </w:rPr>
            </w:pPr>
            <w:r w:rsidRPr="00423B3D">
              <w:rPr>
                <w:sz w:val="24"/>
                <w:szCs w:val="24"/>
              </w:rPr>
              <w:t>№ п/п</w:t>
            </w:r>
          </w:p>
        </w:tc>
        <w:tc>
          <w:tcPr>
            <w:tcW w:w="2780" w:type="dxa"/>
            <w:vMerge w:val="restart"/>
            <w:tcBorders>
              <w:top w:val="single" w:sz="6" w:space="0" w:color="auto"/>
              <w:left w:val="single" w:sz="6" w:space="0" w:color="auto"/>
              <w:right w:val="single" w:sz="6" w:space="0" w:color="auto"/>
            </w:tcBorders>
            <w:vAlign w:val="center"/>
          </w:tcPr>
          <w:p w:rsidR="007D1434" w:rsidRPr="00E5002C" w:rsidRDefault="007D1434" w:rsidP="00635596">
            <w:pPr>
              <w:autoSpaceDE w:val="0"/>
              <w:autoSpaceDN w:val="0"/>
              <w:adjustRightInd w:val="0"/>
              <w:ind w:left="-70" w:right="-70"/>
              <w:jc w:val="center"/>
              <w:rPr>
                <w:sz w:val="24"/>
                <w:szCs w:val="24"/>
              </w:rPr>
            </w:pPr>
            <w:r w:rsidRPr="00E5002C">
              <w:rPr>
                <w:sz w:val="24"/>
                <w:szCs w:val="24"/>
              </w:rPr>
              <w:t>Наименование показателя</w:t>
            </w:r>
          </w:p>
        </w:tc>
        <w:tc>
          <w:tcPr>
            <w:tcW w:w="736" w:type="dxa"/>
            <w:vMerge w:val="restart"/>
            <w:tcBorders>
              <w:top w:val="single" w:sz="6" w:space="0" w:color="auto"/>
              <w:left w:val="single" w:sz="6" w:space="0" w:color="auto"/>
              <w:right w:val="single" w:sz="6" w:space="0" w:color="auto"/>
            </w:tcBorders>
            <w:vAlign w:val="center"/>
          </w:tcPr>
          <w:p w:rsidR="007D1434" w:rsidRPr="00E5002C" w:rsidRDefault="007D1434" w:rsidP="00635596">
            <w:pPr>
              <w:jc w:val="center"/>
              <w:rPr>
                <w:sz w:val="24"/>
                <w:szCs w:val="24"/>
              </w:rPr>
            </w:pPr>
            <w:r w:rsidRPr="00E5002C">
              <w:rPr>
                <w:sz w:val="24"/>
                <w:szCs w:val="24"/>
              </w:rPr>
              <w:t>Ед. изм.</w:t>
            </w:r>
          </w:p>
        </w:tc>
        <w:tc>
          <w:tcPr>
            <w:tcW w:w="3581" w:type="dxa"/>
            <w:gridSpan w:val="3"/>
            <w:tcBorders>
              <w:top w:val="single" w:sz="6" w:space="0" w:color="auto"/>
              <w:left w:val="single" w:sz="6" w:space="0" w:color="auto"/>
              <w:right w:val="single" w:sz="4" w:space="0" w:color="auto"/>
            </w:tcBorders>
          </w:tcPr>
          <w:p w:rsidR="007D1434" w:rsidRPr="00E5002C" w:rsidRDefault="007D1434" w:rsidP="00635596">
            <w:pPr>
              <w:autoSpaceDE w:val="0"/>
              <w:autoSpaceDN w:val="0"/>
              <w:adjustRightInd w:val="0"/>
              <w:jc w:val="center"/>
              <w:rPr>
                <w:sz w:val="24"/>
                <w:szCs w:val="24"/>
              </w:rPr>
            </w:pPr>
            <w:r w:rsidRPr="00E5002C">
              <w:rPr>
                <w:sz w:val="24"/>
                <w:szCs w:val="24"/>
              </w:rPr>
              <w:t>Значение показателей по годам</w:t>
            </w:r>
          </w:p>
        </w:tc>
        <w:tc>
          <w:tcPr>
            <w:tcW w:w="2089" w:type="dxa"/>
            <w:vMerge w:val="restart"/>
            <w:tcBorders>
              <w:top w:val="single" w:sz="6" w:space="0" w:color="auto"/>
              <w:left w:val="single" w:sz="6" w:space="0" w:color="auto"/>
              <w:right w:val="single" w:sz="4" w:space="0" w:color="auto"/>
            </w:tcBorders>
            <w:vAlign w:val="center"/>
          </w:tcPr>
          <w:p w:rsidR="007D1434" w:rsidRPr="00E5002C" w:rsidRDefault="007D1434" w:rsidP="00635596">
            <w:pPr>
              <w:autoSpaceDE w:val="0"/>
              <w:autoSpaceDN w:val="0"/>
              <w:adjustRightInd w:val="0"/>
              <w:jc w:val="center"/>
              <w:rPr>
                <w:sz w:val="24"/>
                <w:szCs w:val="24"/>
              </w:rPr>
            </w:pPr>
            <w:r w:rsidRPr="00E5002C">
              <w:rPr>
                <w:sz w:val="24"/>
                <w:szCs w:val="24"/>
              </w:rPr>
              <w:t>Ответственный исполнитель</w:t>
            </w:r>
          </w:p>
        </w:tc>
      </w:tr>
      <w:tr w:rsidR="007D1434" w:rsidRPr="00423B3D" w:rsidTr="00635596">
        <w:trPr>
          <w:cantSplit/>
          <w:trHeight w:val="435"/>
          <w:jc w:val="center"/>
        </w:trPr>
        <w:tc>
          <w:tcPr>
            <w:tcW w:w="665" w:type="dxa"/>
            <w:vMerge/>
            <w:tcBorders>
              <w:left w:val="single" w:sz="6" w:space="0" w:color="auto"/>
              <w:bottom w:val="single" w:sz="4" w:space="0" w:color="auto"/>
              <w:right w:val="single" w:sz="6" w:space="0" w:color="auto"/>
            </w:tcBorders>
          </w:tcPr>
          <w:p w:rsidR="007D1434" w:rsidRPr="00423B3D" w:rsidRDefault="007D1434" w:rsidP="00635596">
            <w:pPr>
              <w:autoSpaceDE w:val="0"/>
              <w:autoSpaceDN w:val="0"/>
              <w:adjustRightInd w:val="0"/>
              <w:jc w:val="center"/>
              <w:rPr>
                <w:sz w:val="24"/>
                <w:szCs w:val="24"/>
              </w:rPr>
            </w:pPr>
          </w:p>
        </w:tc>
        <w:tc>
          <w:tcPr>
            <w:tcW w:w="2780" w:type="dxa"/>
            <w:vMerge/>
            <w:tcBorders>
              <w:left w:val="single" w:sz="6" w:space="0" w:color="auto"/>
              <w:bottom w:val="single" w:sz="4" w:space="0" w:color="auto"/>
              <w:right w:val="single" w:sz="6" w:space="0" w:color="auto"/>
            </w:tcBorders>
          </w:tcPr>
          <w:p w:rsidR="007D1434" w:rsidRPr="00E5002C" w:rsidRDefault="007D1434" w:rsidP="00635596">
            <w:pPr>
              <w:autoSpaceDE w:val="0"/>
              <w:autoSpaceDN w:val="0"/>
              <w:adjustRightInd w:val="0"/>
              <w:rPr>
                <w:sz w:val="24"/>
                <w:szCs w:val="24"/>
              </w:rPr>
            </w:pPr>
          </w:p>
        </w:tc>
        <w:tc>
          <w:tcPr>
            <w:tcW w:w="736" w:type="dxa"/>
            <w:vMerge/>
            <w:tcBorders>
              <w:left w:val="single" w:sz="6" w:space="0" w:color="auto"/>
              <w:bottom w:val="single" w:sz="4" w:space="0" w:color="auto"/>
              <w:right w:val="single" w:sz="6" w:space="0" w:color="auto"/>
            </w:tcBorders>
          </w:tcPr>
          <w:p w:rsidR="007D1434" w:rsidRPr="00E5002C" w:rsidRDefault="007D1434" w:rsidP="00635596">
            <w:pPr>
              <w:autoSpaceDE w:val="0"/>
              <w:autoSpaceDN w:val="0"/>
              <w:adjustRightInd w:val="0"/>
              <w:rPr>
                <w:sz w:val="24"/>
                <w:szCs w:val="24"/>
              </w:rPr>
            </w:pPr>
          </w:p>
        </w:tc>
        <w:tc>
          <w:tcPr>
            <w:tcW w:w="1188" w:type="dxa"/>
            <w:tcBorders>
              <w:top w:val="single" w:sz="4" w:space="0" w:color="auto"/>
              <w:left w:val="single" w:sz="6" w:space="0" w:color="auto"/>
              <w:bottom w:val="single" w:sz="4" w:space="0" w:color="auto"/>
              <w:right w:val="single" w:sz="6" w:space="0" w:color="auto"/>
            </w:tcBorders>
            <w:vAlign w:val="center"/>
          </w:tcPr>
          <w:p w:rsidR="007D1434" w:rsidRPr="00E5002C" w:rsidRDefault="007D1434" w:rsidP="00635596">
            <w:pPr>
              <w:autoSpaceDE w:val="0"/>
              <w:autoSpaceDN w:val="0"/>
              <w:adjustRightInd w:val="0"/>
              <w:jc w:val="center"/>
              <w:rPr>
                <w:sz w:val="24"/>
                <w:szCs w:val="24"/>
              </w:rPr>
            </w:pPr>
            <w:r w:rsidRPr="00E5002C">
              <w:rPr>
                <w:sz w:val="24"/>
                <w:szCs w:val="24"/>
              </w:rPr>
              <w:t>202</w:t>
            </w:r>
            <w:r>
              <w:rPr>
                <w:sz w:val="24"/>
                <w:szCs w:val="24"/>
              </w:rPr>
              <w:t>5</w:t>
            </w:r>
            <w:r w:rsidRPr="00E5002C">
              <w:rPr>
                <w:sz w:val="24"/>
                <w:szCs w:val="24"/>
              </w:rPr>
              <w:t xml:space="preserve"> год</w:t>
            </w:r>
          </w:p>
        </w:tc>
        <w:tc>
          <w:tcPr>
            <w:tcW w:w="1267" w:type="dxa"/>
            <w:tcBorders>
              <w:top w:val="single" w:sz="4" w:space="0" w:color="auto"/>
              <w:left w:val="single" w:sz="6" w:space="0" w:color="auto"/>
              <w:bottom w:val="single" w:sz="4" w:space="0" w:color="auto"/>
              <w:right w:val="single" w:sz="6" w:space="0" w:color="auto"/>
            </w:tcBorders>
            <w:vAlign w:val="center"/>
          </w:tcPr>
          <w:p w:rsidR="007D1434" w:rsidRPr="00E5002C" w:rsidRDefault="007D1434" w:rsidP="00635596">
            <w:pPr>
              <w:autoSpaceDE w:val="0"/>
              <w:autoSpaceDN w:val="0"/>
              <w:adjustRightInd w:val="0"/>
              <w:jc w:val="center"/>
              <w:rPr>
                <w:sz w:val="24"/>
                <w:szCs w:val="24"/>
              </w:rPr>
            </w:pPr>
            <w:r w:rsidRPr="00E5002C">
              <w:rPr>
                <w:sz w:val="24"/>
                <w:szCs w:val="24"/>
              </w:rPr>
              <w:t>202</w:t>
            </w:r>
            <w:r>
              <w:rPr>
                <w:sz w:val="24"/>
                <w:szCs w:val="24"/>
              </w:rPr>
              <w:t>6</w:t>
            </w:r>
            <w:r w:rsidRPr="00E5002C">
              <w:rPr>
                <w:sz w:val="24"/>
                <w:szCs w:val="24"/>
              </w:rPr>
              <w:t xml:space="preserve"> год</w:t>
            </w:r>
          </w:p>
        </w:tc>
        <w:tc>
          <w:tcPr>
            <w:tcW w:w="1126" w:type="dxa"/>
            <w:tcBorders>
              <w:top w:val="single" w:sz="4" w:space="0" w:color="auto"/>
              <w:left w:val="single" w:sz="6" w:space="0" w:color="auto"/>
              <w:bottom w:val="single" w:sz="4" w:space="0" w:color="auto"/>
              <w:right w:val="single" w:sz="6" w:space="0" w:color="auto"/>
            </w:tcBorders>
            <w:vAlign w:val="center"/>
          </w:tcPr>
          <w:p w:rsidR="007D1434" w:rsidRPr="00E5002C" w:rsidRDefault="007D1434" w:rsidP="00635596">
            <w:pPr>
              <w:autoSpaceDE w:val="0"/>
              <w:autoSpaceDN w:val="0"/>
              <w:adjustRightInd w:val="0"/>
              <w:jc w:val="center"/>
              <w:rPr>
                <w:sz w:val="24"/>
                <w:szCs w:val="24"/>
                <w:lang w:val="en-US"/>
              </w:rPr>
            </w:pPr>
            <w:r w:rsidRPr="00E5002C">
              <w:rPr>
                <w:sz w:val="24"/>
                <w:szCs w:val="24"/>
              </w:rPr>
              <w:t>202</w:t>
            </w:r>
            <w:r>
              <w:rPr>
                <w:sz w:val="24"/>
                <w:szCs w:val="24"/>
              </w:rPr>
              <w:t>7</w:t>
            </w:r>
            <w:r w:rsidRPr="00E5002C">
              <w:rPr>
                <w:sz w:val="24"/>
                <w:szCs w:val="24"/>
              </w:rPr>
              <w:t xml:space="preserve"> год</w:t>
            </w:r>
          </w:p>
        </w:tc>
        <w:tc>
          <w:tcPr>
            <w:tcW w:w="2089" w:type="dxa"/>
            <w:vMerge/>
            <w:tcBorders>
              <w:left w:val="single" w:sz="6" w:space="0" w:color="auto"/>
              <w:bottom w:val="single" w:sz="4" w:space="0" w:color="auto"/>
              <w:right w:val="single" w:sz="4" w:space="0" w:color="auto"/>
            </w:tcBorders>
          </w:tcPr>
          <w:p w:rsidR="007D1434" w:rsidRPr="00E5002C" w:rsidRDefault="007D1434" w:rsidP="00635596">
            <w:pPr>
              <w:autoSpaceDE w:val="0"/>
              <w:autoSpaceDN w:val="0"/>
              <w:adjustRightInd w:val="0"/>
              <w:jc w:val="center"/>
              <w:rPr>
                <w:sz w:val="24"/>
                <w:szCs w:val="24"/>
              </w:rPr>
            </w:pPr>
          </w:p>
        </w:tc>
      </w:tr>
      <w:tr w:rsidR="007D1434" w:rsidRPr="00423B3D" w:rsidTr="00635596">
        <w:trPr>
          <w:cantSplit/>
          <w:trHeight w:val="273"/>
          <w:jc w:val="center"/>
        </w:trPr>
        <w:tc>
          <w:tcPr>
            <w:tcW w:w="665" w:type="dxa"/>
            <w:tcBorders>
              <w:top w:val="single" w:sz="4" w:space="0" w:color="auto"/>
              <w:left w:val="single" w:sz="4" w:space="0" w:color="auto"/>
              <w:bottom w:val="single" w:sz="4" w:space="0" w:color="auto"/>
              <w:right w:val="single" w:sz="4" w:space="0" w:color="auto"/>
            </w:tcBorders>
          </w:tcPr>
          <w:p w:rsidR="007D1434" w:rsidRPr="00423B3D" w:rsidRDefault="007D1434" w:rsidP="00635596">
            <w:pPr>
              <w:autoSpaceDE w:val="0"/>
              <w:autoSpaceDN w:val="0"/>
              <w:adjustRightInd w:val="0"/>
              <w:jc w:val="center"/>
            </w:pPr>
            <w:r w:rsidRPr="00423B3D">
              <w:t>1</w:t>
            </w:r>
          </w:p>
        </w:tc>
        <w:tc>
          <w:tcPr>
            <w:tcW w:w="2780" w:type="dxa"/>
            <w:tcBorders>
              <w:top w:val="single" w:sz="4" w:space="0" w:color="auto"/>
              <w:left w:val="single" w:sz="4" w:space="0" w:color="auto"/>
              <w:bottom w:val="single" w:sz="4" w:space="0" w:color="auto"/>
              <w:right w:val="single" w:sz="4" w:space="0" w:color="auto"/>
            </w:tcBorders>
          </w:tcPr>
          <w:p w:rsidR="007D1434" w:rsidRPr="00E5002C" w:rsidRDefault="007D1434" w:rsidP="00635596">
            <w:pPr>
              <w:autoSpaceDE w:val="0"/>
              <w:autoSpaceDN w:val="0"/>
              <w:adjustRightInd w:val="0"/>
              <w:jc w:val="center"/>
            </w:pPr>
            <w:r w:rsidRPr="00E5002C">
              <w:t>2</w:t>
            </w:r>
          </w:p>
        </w:tc>
        <w:tc>
          <w:tcPr>
            <w:tcW w:w="736" w:type="dxa"/>
            <w:tcBorders>
              <w:top w:val="single" w:sz="4" w:space="0" w:color="auto"/>
              <w:left w:val="single" w:sz="4" w:space="0" w:color="auto"/>
              <w:bottom w:val="single" w:sz="4" w:space="0" w:color="auto"/>
              <w:right w:val="single" w:sz="4" w:space="0" w:color="auto"/>
            </w:tcBorders>
          </w:tcPr>
          <w:p w:rsidR="007D1434" w:rsidRPr="00E5002C" w:rsidRDefault="007D1434" w:rsidP="00635596">
            <w:pPr>
              <w:autoSpaceDE w:val="0"/>
              <w:autoSpaceDN w:val="0"/>
              <w:adjustRightInd w:val="0"/>
              <w:jc w:val="center"/>
            </w:pPr>
            <w:r w:rsidRPr="00E5002C">
              <w:t>3</w:t>
            </w:r>
          </w:p>
        </w:tc>
        <w:tc>
          <w:tcPr>
            <w:tcW w:w="1188" w:type="dxa"/>
            <w:tcBorders>
              <w:top w:val="single" w:sz="4" w:space="0" w:color="auto"/>
              <w:left w:val="single" w:sz="4" w:space="0" w:color="auto"/>
              <w:bottom w:val="single" w:sz="4" w:space="0" w:color="auto"/>
              <w:right w:val="single" w:sz="4" w:space="0" w:color="auto"/>
            </w:tcBorders>
          </w:tcPr>
          <w:p w:rsidR="007D1434" w:rsidRPr="00E5002C" w:rsidRDefault="007D1434" w:rsidP="00635596">
            <w:pPr>
              <w:autoSpaceDE w:val="0"/>
              <w:autoSpaceDN w:val="0"/>
              <w:adjustRightInd w:val="0"/>
              <w:jc w:val="center"/>
            </w:pPr>
            <w:r w:rsidRPr="00E5002C">
              <w:t>4</w:t>
            </w:r>
          </w:p>
        </w:tc>
        <w:tc>
          <w:tcPr>
            <w:tcW w:w="1267" w:type="dxa"/>
            <w:tcBorders>
              <w:top w:val="single" w:sz="4" w:space="0" w:color="auto"/>
              <w:left w:val="single" w:sz="4" w:space="0" w:color="auto"/>
              <w:bottom w:val="single" w:sz="4" w:space="0" w:color="auto"/>
              <w:right w:val="single" w:sz="4" w:space="0" w:color="auto"/>
            </w:tcBorders>
          </w:tcPr>
          <w:p w:rsidR="007D1434" w:rsidRPr="00E5002C" w:rsidRDefault="007D1434" w:rsidP="00635596">
            <w:pPr>
              <w:autoSpaceDE w:val="0"/>
              <w:autoSpaceDN w:val="0"/>
              <w:adjustRightInd w:val="0"/>
              <w:jc w:val="center"/>
            </w:pPr>
            <w:r w:rsidRPr="00E5002C">
              <w:t>5</w:t>
            </w:r>
          </w:p>
        </w:tc>
        <w:tc>
          <w:tcPr>
            <w:tcW w:w="1126" w:type="dxa"/>
            <w:tcBorders>
              <w:top w:val="single" w:sz="4" w:space="0" w:color="auto"/>
              <w:left w:val="single" w:sz="4" w:space="0" w:color="auto"/>
              <w:bottom w:val="single" w:sz="4" w:space="0" w:color="auto"/>
              <w:right w:val="single" w:sz="4" w:space="0" w:color="auto"/>
            </w:tcBorders>
          </w:tcPr>
          <w:p w:rsidR="007D1434" w:rsidRPr="00E5002C" w:rsidRDefault="007D1434" w:rsidP="00635596">
            <w:pPr>
              <w:autoSpaceDE w:val="0"/>
              <w:autoSpaceDN w:val="0"/>
              <w:adjustRightInd w:val="0"/>
              <w:jc w:val="center"/>
            </w:pPr>
            <w:r w:rsidRPr="00E5002C">
              <w:t>6</w:t>
            </w:r>
          </w:p>
        </w:tc>
        <w:tc>
          <w:tcPr>
            <w:tcW w:w="2089" w:type="dxa"/>
            <w:tcBorders>
              <w:top w:val="single" w:sz="4" w:space="0" w:color="auto"/>
              <w:left w:val="single" w:sz="4" w:space="0" w:color="auto"/>
              <w:bottom w:val="single" w:sz="4" w:space="0" w:color="auto"/>
              <w:right w:val="single" w:sz="4" w:space="0" w:color="auto"/>
            </w:tcBorders>
          </w:tcPr>
          <w:p w:rsidR="007D1434" w:rsidRPr="00E5002C" w:rsidRDefault="007D1434" w:rsidP="00635596">
            <w:pPr>
              <w:autoSpaceDE w:val="0"/>
              <w:autoSpaceDN w:val="0"/>
              <w:adjustRightInd w:val="0"/>
              <w:jc w:val="center"/>
            </w:pPr>
            <w:r w:rsidRPr="00E5002C">
              <w:t>7</w:t>
            </w:r>
          </w:p>
        </w:tc>
      </w:tr>
      <w:tr w:rsidR="007D1434" w:rsidRPr="00423B3D" w:rsidTr="00635596">
        <w:trPr>
          <w:cantSplit/>
          <w:trHeight w:val="273"/>
          <w:jc w:val="center"/>
        </w:trPr>
        <w:tc>
          <w:tcPr>
            <w:tcW w:w="665" w:type="dxa"/>
            <w:tcBorders>
              <w:top w:val="single" w:sz="4" w:space="0" w:color="auto"/>
              <w:left w:val="single" w:sz="4" w:space="0" w:color="auto"/>
              <w:bottom w:val="single" w:sz="4" w:space="0" w:color="auto"/>
              <w:right w:val="single" w:sz="4" w:space="0" w:color="auto"/>
            </w:tcBorders>
          </w:tcPr>
          <w:p w:rsidR="007D1434" w:rsidRPr="00423B3D" w:rsidRDefault="007D1434" w:rsidP="00635596">
            <w:pPr>
              <w:autoSpaceDE w:val="0"/>
              <w:autoSpaceDN w:val="0"/>
              <w:adjustRightInd w:val="0"/>
              <w:jc w:val="center"/>
              <w:rPr>
                <w:sz w:val="24"/>
                <w:szCs w:val="24"/>
              </w:rPr>
            </w:pPr>
            <w:r w:rsidRPr="00423B3D">
              <w:rPr>
                <w:sz w:val="24"/>
                <w:szCs w:val="24"/>
              </w:rPr>
              <w:t>1.</w:t>
            </w:r>
          </w:p>
        </w:tc>
        <w:tc>
          <w:tcPr>
            <w:tcW w:w="2780" w:type="dxa"/>
            <w:tcBorders>
              <w:top w:val="single" w:sz="4" w:space="0" w:color="auto"/>
              <w:left w:val="single" w:sz="4" w:space="0" w:color="auto"/>
              <w:bottom w:val="single" w:sz="4" w:space="0" w:color="auto"/>
              <w:right w:val="single" w:sz="4" w:space="0" w:color="auto"/>
            </w:tcBorders>
          </w:tcPr>
          <w:p w:rsidR="007D1434" w:rsidRPr="00E5002C" w:rsidRDefault="007D1434" w:rsidP="00635596">
            <w:pPr>
              <w:autoSpaceDE w:val="0"/>
              <w:autoSpaceDN w:val="0"/>
              <w:adjustRightInd w:val="0"/>
              <w:rPr>
                <w:sz w:val="24"/>
                <w:szCs w:val="24"/>
              </w:rPr>
            </w:pPr>
            <w:r w:rsidRPr="00E5002C">
              <w:rPr>
                <w:sz w:val="24"/>
                <w:szCs w:val="24"/>
              </w:rPr>
              <w:t xml:space="preserve">Комплекс процессных мероприятий «Повышение энергетической эффективности в </w:t>
            </w:r>
            <w:r>
              <w:rPr>
                <w:sz w:val="24"/>
                <w:szCs w:val="24"/>
              </w:rPr>
              <w:t xml:space="preserve"> муниципальном образовании «Буденновское</w:t>
            </w:r>
            <w:r w:rsidRPr="00E5002C">
              <w:rPr>
                <w:sz w:val="24"/>
                <w:szCs w:val="24"/>
              </w:rPr>
              <w:t xml:space="preserve"> сельское поселение»</w:t>
            </w:r>
          </w:p>
        </w:tc>
        <w:tc>
          <w:tcPr>
            <w:tcW w:w="736" w:type="dxa"/>
            <w:tcBorders>
              <w:top w:val="single" w:sz="4" w:space="0" w:color="auto"/>
              <w:left w:val="single" w:sz="4" w:space="0" w:color="auto"/>
              <w:bottom w:val="single" w:sz="4" w:space="0" w:color="auto"/>
              <w:right w:val="single" w:sz="4" w:space="0" w:color="auto"/>
            </w:tcBorders>
          </w:tcPr>
          <w:p w:rsidR="007D1434" w:rsidRPr="00E5002C" w:rsidRDefault="007D1434" w:rsidP="00635596">
            <w:pPr>
              <w:autoSpaceDE w:val="0"/>
              <w:autoSpaceDN w:val="0"/>
              <w:adjustRightInd w:val="0"/>
              <w:jc w:val="center"/>
              <w:rPr>
                <w:sz w:val="24"/>
                <w:szCs w:val="24"/>
              </w:rPr>
            </w:pPr>
            <w:r w:rsidRPr="00E5002C">
              <w:rPr>
                <w:sz w:val="24"/>
                <w:szCs w:val="24"/>
              </w:rPr>
              <w:t>руб.</w:t>
            </w:r>
          </w:p>
        </w:tc>
        <w:tc>
          <w:tcPr>
            <w:tcW w:w="1188" w:type="dxa"/>
            <w:tcBorders>
              <w:top w:val="single" w:sz="4" w:space="0" w:color="auto"/>
              <w:left w:val="single" w:sz="4" w:space="0" w:color="auto"/>
              <w:bottom w:val="single" w:sz="4" w:space="0" w:color="auto"/>
              <w:right w:val="single" w:sz="4" w:space="0" w:color="auto"/>
            </w:tcBorders>
          </w:tcPr>
          <w:p w:rsidR="007D1434" w:rsidRPr="00E5002C" w:rsidRDefault="007D1434" w:rsidP="00635596">
            <w:pPr>
              <w:autoSpaceDE w:val="0"/>
              <w:autoSpaceDN w:val="0"/>
              <w:adjustRightInd w:val="0"/>
              <w:jc w:val="center"/>
              <w:rPr>
                <w:sz w:val="24"/>
                <w:szCs w:val="24"/>
              </w:rPr>
            </w:pPr>
            <w:r>
              <w:rPr>
                <w:sz w:val="24"/>
                <w:szCs w:val="24"/>
              </w:rPr>
              <w:t>50 00</w:t>
            </w:r>
            <w:r w:rsidRPr="00E5002C">
              <w:rPr>
                <w:sz w:val="24"/>
                <w:szCs w:val="24"/>
              </w:rPr>
              <w:t>0,0</w:t>
            </w:r>
          </w:p>
        </w:tc>
        <w:tc>
          <w:tcPr>
            <w:tcW w:w="1267" w:type="dxa"/>
            <w:tcBorders>
              <w:top w:val="single" w:sz="4" w:space="0" w:color="auto"/>
              <w:left w:val="single" w:sz="4" w:space="0" w:color="auto"/>
              <w:bottom w:val="single" w:sz="4" w:space="0" w:color="auto"/>
              <w:right w:val="single" w:sz="4" w:space="0" w:color="auto"/>
            </w:tcBorders>
          </w:tcPr>
          <w:p w:rsidR="007D1434" w:rsidRPr="00E5002C" w:rsidRDefault="007D1434" w:rsidP="00635596">
            <w:pPr>
              <w:autoSpaceDE w:val="0"/>
              <w:autoSpaceDN w:val="0"/>
              <w:adjustRightInd w:val="0"/>
              <w:jc w:val="center"/>
              <w:rPr>
                <w:sz w:val="24"/>
                <w:szCs w:val="24"/>
              </w:rPr>
            </w:pPr>
            <w:r w:rsidRPr="00E5002C">
              <w:rPr>
                <w:sz w:val="24"/>
                <w:szCs w:val="24"/>
              </w:rPr>
              <w:t>50</w:t>
            </w:r>
            <w:r>
              <w:rPr>
                <w:sz w:val="24"/>
                <w:szCs w:val="24"/>
              </w:rPr>
              <w:t xml:space="preserve"> </w:t>
            </w:r>
            <w:r w:rsidRPr="00E5002C">
              <w:rPr>
                <w:sz w:val="24"/>
                <w:szCs w:val="24"/>
              </w:rPr>
              <w:t>000,0</w:t>
            </w:r>
          </w:p>
        </w:tc>
        <w:tc>
          <w:tcPr>
            <w:tcW w:w="1126" w:type="dxa"/>
            <w:tcBorders>
              <w:top w:val="single" w:sz="4" w:space="0" w:color="auto"/>
              <w:left w:val="single" w:sz="4" w:space="0" w:color="auto"/>
              <w:bottom w:val="single" w:sz="4" w:space="0" w:color="auto"/>
              <w:right w:val="single" w:sz="4" w:space="0" w:color="auto"/>
            </w:tcBorders>
          </w:tcPr>
          <w:p w:rsidR="007D1434" w:rsidRPr="00E5002C" w:rsidRDefault="007D1434" w:rsidP="00635596">
            <w:pPr>
              <w:autoSpaceDE w:val="0"/>
              <w:autoSpaceDN w:val="0"/>
              <w:adjustRightInd w:val="0"/>
              <w:jc w:val="center"/>
              <w:rPr>
                <w:sz w:val="24"/>
                <w:szCs w:val="24"/>
              </w:rPr>
            </w:pPr>
            <w:r w:rsidRPr="00E5002C">
              <w:rPr>
                <w:sz w:val="24"/>
                <w:szCs w:val="24"/>
              </w:rPr>
              <w:t>50</w:t>
            </w:r>
            <w:r>
              <w:rPr>
                <w:sz w:val="24"/>
                <w:szCs w:val="24"/>
              </w:rPr>
              <w:t xml:space="preserve"> </w:t>
            </w:r>
            <w:r w:rsidRPr="00E5002C">
              <w:rPr>
                <w:sz w:val="24"/>
                <w:szCs w:val="24"/>
              </w:rPr>
              <w:t>000,0</w:t>
            </w:r>
          </w:p>
        </w:tc>
        <w:tc>
          <w:tcPr>
            <w:tcW w:w="2089" w:type="dxa"/>
            <w:tcBorders>
              <w:top w:val="single" w:sz="4" w:space="0" w:color="auto"/>
              <w:left w:val="single" w:sz="4" w:space="0" w:color="auto"/>
              <w:bottom w:val="single" w:sz="4" w:space="0" w:color="auto"/>
              <w:right w:val="single" w:sz="4" w:space="0" w:color="auto"/>
            </w:tcBorders>
          </w:tcPr>
          <w:p w:rsidR="007D1434" w:rsidRPr="00E5002C" w:rsidRDefault="007D1434" w:rsidP="00635596">
            <w:pPr>
              <w:autoSpaceDE w:val="0"/>
              <w:autoSpaceDN w:val="0"/>
              <w:adjustRightInd w:val="0"/>
              <w:jc w:val="center"/>
              <w:rPr>
                <w:sz w:val="24"/>
                <w:szCs w:val="24"/>
              </w:rPr>
            </w:pPr>
            <w:r w:rsidRPr="00E5002C">
              <w:rPr>
                <w:sz w:val="24"/>
                <w:szCs w:val="24"/>
              </w:rPr>
              <w:t xml:space="preserve">Администрация </w:t>
            </w:r>
            <w:r>
              <w:rPr>
                <w:sz w:val="24"/>
                <w:szCs w:val="24"/>
              </w:rPr>
              <w:t xml:space="preserve">Буденовского </w:t>
            </w:r>
            <w:r w:rsidRPr="00E5002C">
              <w:rPr>
                <w:sz w:val="24"/>
                <w:szCs w:val="24"/>
              </w:rPr>
              <w:t>сельско</w:t>
            </w:r>
            <w:r>
              <w:rPr>
                <w:sz w:val="24"/>
                <w:szCs w:val="24"/>
              </w:rPr>
              <w:t>го</w:t>
            </w:r>
            <w:r w:rsidRPr="00E5002C">
              <w:rPr>
                <w:sz w:val="24"/>
                <w:szCs w:val="24"/>
              </w:rPr>
              <w:t xml:space="preserve"> поселени</w:t>
            </w:r>
            <w:r>
              <w:rPr>
                <w:sz w:val="24"/>
                <w:szCs w:val="24"/>
              </w:rPr>
              <w:t>я</w:t>
            </w:r>
            <w:r w:rsidRPr="00E5002C">
              <w:t xml:space="preserve"> </w:t>
            </w:r>
          </w:p>
        </w:tc>
      </w:tr>
    </w:tbl>
    <w:p w:rsidR="007D1434" w:rsidRPr="00423B3D" w:rsidRDefault="007D1434" w:rsidP="00635596">
      <w:pPr>
        <w:tabs>
          <w:tab w:val="left" w:pos="8080"/>
        </w:tabs>
        <w:rPr>
          <w:sz w:val="24"/>
          <w:szCs w:val="24"/>
          <w:highlight w:val="yellow"/>
        </w:rPr>
      </w:pPr>
    </w:p>
    <w:p w:rsidR="007D1434" w:rsidRDefault="007D1434" w:rsidP="00635596">
      <w:pPr>
        <w:pStyle w:val="a6"/>
        <w:jc w:val="right"/>
        <w:rPr>
          <w:rFonts w:ascii="Times New Roman" w:hAnsi="Times New Roman"/>
          <w:sz w:val="24"/>
          <w:szCs w:val="24"/>
        </w:rPr>
      </w:pPr>
    </w:p>
    <w:p w:rsidR="007D1434" w:rsidRDefault="007D1434" w:rsidP="00635596">
      <w:pPr>
        <w:pStyle w:val="a6"/>
        <w:jc w:val="right"/>
        <w:rPr>
          <w:rFonts w:ascii="Times New Roman" w:hAnsi="Times New Roman"/>
          <w:sz w:val="24"/>
          <w:szCs w:val="24"/>
        </w:rPr>
      </w:pPr>
    </w:p>
    <w:p w:rsidR="007D1434" w:rsidRDefault="007D1434" w:rsidP="00635596">
      <w:pPr>
        <w:pStyle w:val="a6"/>
        <w:jc w:val="right"/>
        <w:rPr>
          <w:rFonts w:ascii="Times New Roman" w:hAnsi="Times New Roman"/>
          <w:sz w:val="24"/>
          <w:szCs w:val="24"/>
        </w:rPr>
        <w:sectPr w:rsidR="007D1434" w:rsidSect="00635596">
          <w:pgSz w:w="11906" w:h="16838"/>
          <w:pgMar w:top="1418" w:right="851" w:bottom="1418" w:left="1418" w:header="709" w:footer="709" w:gutter="0"/>
          <w:cols w:space="708"/>
          <w:docGrid w:linePitch="360"/>
        </w:sectPr>
      </w:pPr>
    </w:p>
    <w:p w:rsidR="007D1434" w:rsidRPr="00F321D0" w:rsidRDefault="007D1434" w:rsidP="00635596">
      <w:pPr>
        <w:pStyle w:val="a6"/>
        <w:jc w:val="right"/>
        <w:rPr>
          <w:rFonts w:ascii="Times New Roman" w:hAnsi="Times New Roman"/>
          <w:sz w:val="24"/>
          <w:szCs w:val="24"/>
        </w:rPr>
      </w:pPr>
      <w:r w:rsidRPr="00AD44B9">
        <w:rPr>
          <w:rFonts w:ascii="Times New Roman" w:hAnsi="Times New Roman"/>
          <w:sz w:val="24"/>
          <w:szCs w:val="24"/>
        </w:rPr>
        <w:t>Приложение 2</w:t>
      </w:r>
      <w:r w:rsidRPr="00D47659">
        <w:rPr>
          <w:rFonts w:ascii="Times New Roman" w:hAnsi="Times New Roman"/>
          <w:sz w:val="24"/>
          <w:szCs w:val="24"/>
        </w:rPr>
        <w:br/>
      </w:r>
    </w:p>
    <w:p w:rsidR="007D1434" w:rsidRPr="00F321D0" w:rsidRDefault="007D1434" w:rsidP="00635596">
      <w:pPr>
        <w:pStyle w:val="a6"/>
        <w:jc w:val="center"/>
        <w:rPr>
          <w:rFonts w:ascii="Times New Roman" w:hAnsi="Times New Roman"/>
          <w:sz w:val="24"/>
          <w:szCs w:val="24"/>
        </w:rPr>
      </w:pPr>
      <w:r w:rsidRPr="00F321D0">
        <w:rPr>
          <w:rFonts w:ascii="Times New Roman" w:hAnsi="Times New Roman"/>
          <w:sz w:val="24"/>
          <w:szCs w:val="24"/>
        </w:rPr>
        <w:t>Оценка эффективности реализации муниципальной программы</w:t>
      </w:r>
    </w:p>
    <w:p w:rsidR="007D1434" w:rsidRPr="00F321D0" w:rsidRDefault="007D1434" w:rsidP="00635596">
      <w:pPr>
        <w:pStyle w:val="a6"/>
        <w:jc w:val="center"/>
        <w:rPr>
          <w:rFonts w:ascii="Times New Roman" w:hAnsi="Times New Roman"/>
          <w:sz w:val="24"/>
          <w:szCs w:val="24"/>
        </w:rPr>
      </w:pPr>
      <w:r w:rsidRPr="00F321D0">
        <w:rPr>
          <w:rFonts w:ascii="Times New Roman" w:hAnsi="Times New Roman"/>
          <w:sz w:val="24"/>
          <w:szCs w:val="24"/>
        </w:rPr>
        <w:t xml:space="preserve">«Энергосбережение и повышение энергетической эффективности» </w:t>
      </w:r>
    </w:p>
    <w:p w:rsidR="007D1434" w:rsidRPr="00F321D0" w:rsidRDefault="007D1434" w:rsidP="00635596">
      <w:pPr>
        <w:pStyle w:val="a6"/>
        <w:jc w:val="center"/>
        <w:rPr>
          <w:rFonts w:ascii="Times New Roman" w:hAnsi="Times New Roman"/>
          <w:sz w:val="24"/>
          <w:szCs w:val="24"/>
        </w:rPr>
      </w:pPr>
      <w:r w:rsidRPr="00F321D0">
        <w:rPr>
          <w:rFonts w:ascii="Times New Roman" w:hAnsi="Times New Roman"/>
          <w:sz w:val="24"/>
          <w:szCs w:val="24"/>
        </w:rPr>
        <w:t>в муниципальном образовании «Буденновское сельское поселение» на 202</w:t>
      </w:r>
      <w:r>
        <w:rPr>
          <w:rFonts w:ascii="Times New Roman" w:hAnsi="Times New Roman"/>
          <w:sz w:val="24"/>
          <w:szCs w:val="24"/>
        </w:rPr>
        <w:t>5</w:t>
      </w:r>
      <w:r w:rsidRPr="00F321D0">
        <w:rPr>
          <w:rFonts w:ascii="Times New Roman" w:hAnsi="Times New Roman"/>
          <w:sz w:val="24"/>
          <w:szCs w:val="24"/>
        </w:rPr>
        <w:t>-202</w:t>
      </w:r>
      <w:r>
        <w:rPr>
          <w:rFonts w:ascii="Times New Roman" w:hAnsi="Times New Roman"/>
          <w:sz w:val="24"/>
          <w:szCs w:val="24"/>
        </w:rPr>
        <w:t>7</w:t>
      </w:r>
      <w:r w:rsidRPr="00F321D0">
        <w:rPr>
          <w:rFonts w:ascii="Times New Roman" w:hAnsi="Times New Roman"/>
          <w:sz w:val="24"/>
          <w:szCs w:val="24"/>
        </w:rPr>
        <w:t xml:space="preserve"> годы»</w:t>
      </w:r>
    </w:p>
    <w:p w:rsidR="007D1434" w:rsidRPr="00F321D0" w:rsidRDefault="007D1434" w:rsidP="00635596">
      <w:pPr>
        <w:pStyle w:val="a6"/>
        <w:ind w:firstLine="567"/>
        <w:jc w:val="both"/>
        <w:rPr>
          <w:rFonts w:ascii="Times New Roman" w:hAnsi="Times New Roman"/>
          <w:sz w:val="24"/>
          <w:szCs w:val="24"/>
        </w:rPr>
      </w:pPr>
    </w:p>
    <w:p w:rsidR="007D1434" w:rsidRPr="00D47659" w:rsidRDefault="007D1434" w:rsidP="00635596">
      <w:pPr>
        <w:pStyle w:val="a6"/>
        <w:ind w:firstLine="567"/>
        <w:jc w:val="both"/>
        <w:rPr>
          <w:rFonts w:ascii="Times New Roman" w:hAnsi="Times New Roman"/>
          <w:sz w:val="24"/>
          <w:szCs w:val="24"/>
        </w:rPr>
      </w:pPr>
      <w:r w:rsidRPr="00D47659">
        <w:rPr>
          <w:rFonts w:ascii="Times New Roman" w:hAnsi="Times New Roman"/>
          <w:sz w:val="24"/>
          <w:szCs w:val="24"/>
        </w:rPr>
        <w:t xml:space="preserve">Методика оценки планируемой эффективности </w:t>
      </w:r>
      <w:r>
        <w:rPr>
          <w:rFonts w:ascii="Times New Roman" w:hAnsi="Times New Roman"/>
          <w:sz w:val="24"/>
          <w:szCs w:val="24"/>
        </w:rPr>
        <w:t>муниципаль</w:t>
      </w:r>
      <w:r w:rsidRPr="00D47659">
        <w:rPr>
          <w:rFonts w:ascii="Times New Roman" w:hAnsi="Times New Roman"/>
          <w:sz w:val="24"/>
          <w:szCs w:val="24"/>
        </w:rPr>
        <w:t>ной программы в области энергосбережения и повышение энергетической эффективности на 20</w:t>
      </w:r>
      <w:r>
        <w:rPr>
          <w:rFonts w:ascii="Times New Roman" w:hAnsi="Times New Roman"/>
          <w:sz w:val="24"/>
          <w:szCs w:val="24"/>
        </w:rPr>
        <w:t>25</w:t>
      </w:r>
      <w:r w:rsidRPr="00D47659">
        <w:rPr>
          <w:rFonts w:ascii="Times New Roman" w:hAnsi="Times New Roman"/>
          <w:sz w:val="24"/>
          <w:szCs w:val="24"/>
        </w:rPr>
        <w:t>-20</w:t>
      </w:r>
      <w:r>
        <w:rPr>
          <w:rFonts w:ascii="Times New Roman" w:hAnsi="Times New Roman"/>
          <w:sz w:val="24"/>
          <w:szCs w:val="24"/>
        </w:rPr>
        <w:t>27</w:t>
      </w:r>
      <w:r w:rsidRPr="00D47659">
        <w:rPr>
          <w:rFonts w:ascii="Times New Roman" w:hAnsi="Times New Roman"/>
          <w:sz w:val="24"/>
          <w:szCs w:val="24"/>
        </w:rPr>
        <w:t xml:space="preserve"> годы и </w:t>
      </w:r>
      <w:r>
        <w:rPr>
          <w:rFonts w:ascii="Times New Roman" w:hAnsi="Times New Roman"/>
          <w:sz w:val="24"/>
          <w:szCs w:val="24"/>
        </w:rPr>
        <w:t xml:space="preserve">на </w:t>
      </w:r>
      <w:r w:rsidRPr="00D47659">
        <w:rPr>
          <w:rFonts w:ascii="Times New Roman" w:hAnsi="Times New Roman"/>
          <w:sz w:val="24"/>
          <w:szCs w:val="24"/>
        </w:rPr>
        <w:t>перспективу до 20</w:t>
      </w:r>
      <w:r>
        <w:rPr>
          <w:rFonts w:ascii="Times New Roman" w:hAnsi="Times New Roman"/>
          <w:sz w:val="24"/>
          <w:szCs w:val="24"/>
        </w:rPr>
        <w:t>30</w:t>
      </w:r>
      <w:r w:rsidRPr="00D47659">
        <w:rPr>
          <w:rFonts w:ascii="Times New Roman" w:hAnsi="Times New Roman"/>
          <w:sz w:val="24"/>
          <w:szCs w:val="24"/>
        </w:rPr>
        <w:t xml:space="preserve"> года (далее – Программа) предназначена для оценки эффективности реализации Программы, определения планируемого вклада результатов Программы в социально-экономическое развитие </w:t>
      </w:r>
      <w:r>
        <w:rPr>
          <w:rFonts w:ascii="Times New Roman" w:hAnsi="Times New Roman"/>
          <w:sz w:val="24"/>
          <w:szCs w:val="24"/>
        </w:rPr>
        <w:t>муниципального образования</w:t>
      </w:r>
      <w:r w:rsidRPr="00D47659">
        <w:rPr>
          <w:rFonts w:ascii="Times New Roman" w:hAnsi="Times New Roman"/>
          <w:sz w:val="24"/>
          <w:szCs w:val="24"/>
        </w:rPr>
        <w:t>, обоснования соответствия целей и задач Программы требованиям федерального законодательства. Оценка эффективности реализации Программы проводится ежегодно по окончании отчетного периода. Отчетный период определяется порядком бюджетного планирования. Программа носит долгосрочный адресно-целевой характер.</w:t>
      </w:r>
    </w:p>
    <w:p w:rsidR="007D1434" w:rsidRPr="00D47659" w:rsidRDefault="007D1434" w:rsidP="00635596">
      <w:pPr>
        <w:pStyle w:val="a6"/>
        <w:ind w:firstLine="567"/>
        <w:jc w:val="both"/>
        <w:rPr>
          <w:rFonts w:ascii="Times New Roman" w:hAnsi="Times New Roman"/>
          <w:sz w:val="24"/>
          <w:szCs w:val="24"/>
        </w:rPr>
      </w:pPr>
      <w:r w:rsidRPr="00D47659">
        <w:rPr>
          <w:rFonts w:ascii="Times New Roman" w:hAnsi="Times New Roman"/>
          <w:sz w:val="24"/>
          <w:szCs w:val="24"/>
        </w:rPr>
        <w:t>Для оценки планируемой эффективности Программы применяются следующие критерии:</w:t>
      </w:r>
    </w:p>
    <w:p w:rsidR="007D1434" w:rsidRPr="00D47659" w:rsidRDefault="007D1434" w:rsidP="00635596">
      <w:pPr>
        <w:pStyle w:val="a6"/>
        <w:numPr>
          <w:ilvl w:val="0"/>
          <w:numId w:val="40"/>
        </w:numPr>
        <w:ind w:left="0" w:firstLine="567"/>
        <w:jc w:val="both"/>
        <w:rPr>
          <w:rFonts w:ascii="Times New Roman" w:hAnsi="Times New Roman"/>
          <w:sz w:val="24"/>
          <w:szCs w:val="24"/>
        </w:rPr>
      </w:pPr>
      <w:r w:rsidRPr="00D47659">
        <w:rPr>
          <w:rFonts w:ascii="Times New Roman" w:hAnsi="Times New Roman"/>
          <w:sz w:val="24"/>
          <w:szCs w:val="24"/>
        </w:rPr>
        <w:t>соответствие Программы требованиям Федерального закона от 23</w:t>
      </w:r>
      <w:r>
        <w:rPr>
          <w:rFonts w:ascii="Times New Roman" w:hAnsi="Times New Roman"/>
          <w:sz w:val="24"/>
          <w:szCs w:val="24"/>
        </w:rPr>
        <w:t>.11.</w:t>
      </w:r>
      <w:r w:rsidRPr="00D47659">
        <w:rPr>
          <w:rFonts w:ascii="Times New Roman" w:hAnsi="Times New Roman"/>
          <w:sz w:val="24"/>
          <w:szCs w:val="24"/>
        </w:rPr>
        <w:t>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D1434" w:rsidRDefault="007D1434" w:rsidP="00635596">
      <w:pPr>
        <w:pStyle w:val="a6"/>
        <w:numPr>
          <w:ilvl w:val="0"/>
          <w:numId w:val="40"/>
        </w:numPr>
        <w:ind w:left="0" w:firstLine="567"/>
        <w:jc w:val="both"/>
        <w:rPr>
          <w:rFonts w:ascii="Times New Roman" w:hAnsi="Times New Roman"/>
          <w:sz w:val="24"/>
          <w:szCs w:val="24"/>
        </w:rPr>
      </w:pPr>
      <w:r w:rsidRPr="00D47659">
        <w:rPr>
          <w:rFonts w:ascii="Times New Roman" w:hAnsi="Times New Roman"/>
          <w:sz w:val="24"/>
          <w:szCs w:val="24"/>
        </w:rPr>
        <w:t xml:space="preserve">соответствие показателей Программы требованиям постановления Правительства Российской Федерации </w:t>
      </w:r>
      <w:r w:rsidRPr="00994761">
        <w:rPr>
          <w:rFonts w:ascii="Times New Roman" w:hAnsi="Times New Roman"/>
          <w:sz w:val="24"/>
          <w:szCs w:val="24"/>
        </w:rPr>
        <w:t>от 11.02.2021 № 161 «Об</w:t>
      </w:r>
      <w:r w:rsidRPr="00667B84">
        <w:rPr>
          <w:rFonts w:ascii="Times New Roman" w:hAnsi="Times New Roman"/>
          <w:sz w:val="24"/>
          <w:szCs w:val="24"/>
        </w:rPr>
        <w:t xml:space="preserve"> утверждении требований</w:t>
      </w:r>
      <w:r>
        <w:rPr>
          <w:sz w:val="24"/>
          <w:szCs w:val="24"/>
        </w:rPr>
        <w:t xml:space="preserve"> </w:t>
      </w:r>
      <w:r w:rsidRPr="00667B84">
        <w:rPr>
          <w:rFonts w:ascii="Times New Roman" w:hAnsi="Times New Roman"/>
          <w:sz w:val="24"/>
          <w:szCs w:val="24"/>
        </w:rPr>
        <w:t>к региональным и муниципальным программам в области</w:t>
      </w:r>
      <w:r>
        <w:rPr>
          <w:sz w:val="24"/>
          <w:szCs w:val="24"/>
        </w:rPr>
        <w:t xml:space="preserve"> </w:t>
      </w:r>
      <w:r w:rsidRPr="00667B84">
        <w:rPr>
          <w:rFonts w:ascii="Times New Roman" w:hAnsi="Times New Roman"/>
          <w:sz w:val="24"/>
          <w:szCs w:val="24"/>
        </w:rPr>
        <w:t>энергосбережения и повышения энергетической эффективности</w:t>
      </w:r>
      <w:r>
        <w:rPr>
          <w:sz w:val="24"/>
          <w:szCs w:val="24"/>
        </w:rPr>
        <w:t xml:space="preserve"> </w:t>
      </w:r>
      <w:r w:rsidRPr="00667B84">
        <w:rPr>
          <w:rFonts w:ascii="Times New Roman" w:hAnsi="Times New Roman"/>
          <w:sz w:val="24"/>
          <w:szCs w:val="24"/>
        </w:rPr>
        <w:t>и о признании утратившими силу некоторых актов</w:t>
      </w:r>
      <w:r>
        <w:rPr>
          <w:sz w:val="24"/>
          <w:szCs w:val="24"/>
        </w:rPr>
        <w:t xml:space="preserve"> П</w:t>
      </w:r>
      <w:r w:rsidRPr="00667B84">
        <w:rPr>
          <w:rFonts w:ascii="Times New Roman" w:hAnsi="Times New Roman"/>
          <w:sz w:val="24"/>
          <w:szCs w:val="24"/>
        </w:rPr>
        <w:t xml:space="preserve">равительства </w:t>
      </w:r>
      <w:r>
        <w:rPr>
          <w:sz w:val="24"/>
          <w:szCs w:val="24"/>
        </w:rPr>
        <w:t>Р</w:t>
      </w:r>
      <w:r w:rsidRPr="00667B84">
        <w:rPr>
          <w:rFonts w:ascii="Times New Roman" w:hAnsi="Times New Roman"/>
          <w:sz w:val="24"/>
          <w:szCs w:val="24"/>
        </w:rPr>
        <w:t xml:space="preserve">оссийской </w:t>
      </w:r>
      <w:r>
        <w:rPr>
          <w:sz w:val="24"/>
          <w:szCs w:val="24"/>
        </w:rPr>
        <w:t>Ф</w:t>
      </w:r>
      <w:r w:rsidRPr="00667B84">
        <w:rPr>
          <w:rFonts w:ascii="Times New Roman" w:hAnsi="Times New Roman"/>
          <w:sz w:val="24"/>
          <w:szCs w:val="24"/>
        </w:rPr>
        <w:t>едерации и отдельных</w:t>
      </w:r>
      <w:r>
        <w:rPr>
          <w:sz w:val="24"/>
          <w:szCs w:val="24"/>
        </w:rPr>
        <w:t xml:space="preserve"> </w:t>
      </w:r>
      <w:r w:rsidRPr="00667B84">
        <w:rPr>
          <w:rFonts w:ascii="Times New Roman" w:hAnsi="Times New Roman"/>
          <w:sz w:val="24"/>
          <w:szCs w:val="24"/>
        </w:rPr>
        <w:t xml:space="preserve">положений некоторых актов </w:t>
      </w:r>
      <w:r>
        <w:rPr>
          <w:sz w:val="24"/>
          <w:szCs w:val="24"/>
        </w:rPr>
        <w:t>П</w:t>
      </w:r>
      <w:r w:rsidRPr="00667B84">
        <w:rPr>
          <w:rFonts w:ascii="Times New Roman" w:hAnsi="Times New Roman"/>
          <w:sz w:val="24"/>
          <w:szCs w:val="24"/>
        </w:rPr>
        <w:t>равительства</w:t>
      </w:r>
      <w:r>
        <w:rPr>
          <w:sz w:val="24"/>
          <w:szCs w:val="24"/>
        </w:rPr>
        <w:t xml:space="preserve"> Р</w:t>
      </w:r>
      <w:r w:rsidRPr="00667B84">
        <w:rPr>
          <w:rFonts w:ascii="Times New Roman" w:hAnsi="Times New Roman"/>
          <w:sz w:val="24"/>
          <w:szCs w:val="24"/>
        </w:rPr>
        <w:t xml:space="preserve">оссийской </w:t>
      </w:r>
      <w:r>
        <w:rPr>
          <w:sz w:val="24"/>
          <w:szCs w:val="24"/>
        </w:rPr>
        <w:t>Ф</w:t>
      </w:r>
      <w:r w:rsidRPr="00667B84">
        <w:rPr>
          <w:rFonts w:ascii="Times New Roman" w:hAnsi="Times New Roman"/>
          <w:sz w:val="24"/>
          <w:szCs w:val="24"/>
        </w:rPr>
        <w:t>едерации</w:t>
      </w:r>
      <w:r>
        <w:rPr>
          <w:sz w:val="24"/>
          <w:szCs w:val="24"/>
        </w:rPr>
        <w:t>»</w:t>
      </w:r>
      <w:r w:rsidRPr="00D47659">
        <w:rPr>
          <w:rFonts w:ascii="Times New Roman" w:hAnsi="Times New Roman"/>
          <w:sz w:val="24"/>
          <w:szCs w:val="24"/>
        </w:rPr>
        <w:t>;</w:t>
      </w:r>
    </w:p>
    <w:p w:rsidR="007D1434" w:rsidRPr="00D47659" w:rsidRDefault="007D1434" w:rsidP="00635596">
      <w:pPr>
        <w:pStyle w:val="a6"/>
        <w:numPr>
          <w:ilvl w:val="0"/>
          <w:numId w:val="40"/>
        </w:numPr>
        <w:ind w:left="0" w:firstLine="567"/>
        <w:jc w:val="both"/>
        <w:rPr>
          <w:rFonts w:ascii="Times New Roman" w:hAnsi="Times New Roman"/>
          <w:sz w:val="24"/>
          <w:szCs w:val="24"/>
        </w:rPr>
      </w:pPr>
      <w:r>
        <w:rPr>
          <w:rFonts w:ascii="Times New Roman" w:hAnsi="Times New Roman"/>
          <w:sz w:val="24"/>
          <w:szCs w:val="24"/>
        </w:rPr>
        <w:t xml:space="preserve"> </w:t>
      </w:r>
      <w:r w:rsidRPr="00D47659">
        <w:rPr>
          <w:rFonts w:ascii="Times New Roman" w:hAnsi="Times New Roman"/>
          <w:sz w:val="24"/>
          <w:szCs w:val="24"/>
        </w:rPr>
        <w:t>соответствие</w:t>
      </w:r>
      <w:r>
        <w:rPr>
          <w:rFonts w:ascii="Times New Roman" w:hAnsi="Times New Roman"/>
          <w:sz w:val="24"/>
          <w:szCs w:val="24"/>
        </w:rPr>
        <w:t xml:space="preserve"> </w:t>
      </w:r>
      <w:r w:rsidRPr="007D6FD9">
        <w:rPr>
          <w:rFonts w:ascii="Times New Roman" w:hAnsi="Times New Roman"/>
          <w:sz w:val="24"/>
          <w:szCs w:val="24"/>
        </w:rPr>
        <w:t xml:space="preserve"> Программы</w:t>
      </w:r>
      <w:r>
        <w:rPr>
          <w:rFonts w:ascii="Times New Roman" w:hAnsi="Times New Roman"/>
          <w:sz w:val="24"/>
          <w:szCs w:val="24"/>
        </w:rPr>
        <w:t xml:space="preserve"> </w:t>
      </w:r>
      <w:r w:rsidRPr="007D6FD9">
        <w:rPr>
          <w:rFonts w:ascii="Times New Roman" w:hAnsi="Times New Roman"/>
          <w:sz w:val="24"/>
          <w:szCs w:val="24"/>
        </w:rPr>
        <w:t xml:space="preserve"> требованиям</w:t>
      </w:r>
      <w:r w:rsidRPr="007D6FD9">
        <w:rPr>
          <w:rFonts w:ascii="Times New Roman" w:eastAsia="SimSun" w:hAnsi="Times New Roman"/>
          <w:sz w:val="24"/>
          <w:szCs w:val="24"/>
        </w:rPr>
        <w:t xml:space="preserve"> </w:t>
      </w:r>
      <w:r>
        <w:rPr>
          <w:rFonts w:ascii="Times New Roman" w:eastAsia="SimSun" w:hAnsi="Times New Roman"/>
          <w:sz w:val="24"/>
          <w:szCs w:val="24"/>
        </w:rPr>
        <w:t xml:space="preserve"> </w:t>
      </w:r>
      <w:r w:rsidRPr="007D6FD9">
        <w:rPr>
          <w:rFonts w:ascii="Times New Roman" w:eastAsia="SimSun" w:hAnsi="Times New Roman"/>
          <w:sz w:val="24"/>
          <w:szCs w:val="24"/>
        </w:rPr>
        <w:t>Приказа</w:t>
      </w:r>
      <w:r>
        <w:rPr>
          <w:rFonts w:ascii="Times New Roman" w:eastAsia="SimSun" w:hAnsi="Times New Roman"/>
          <w:sz w:val="24"/>
          <w:szCs w:val="24"/>
        </w:rPr>
        <w:t xml:space="preserve"> </w:t>
      </w:r>
      <w:r w:rsidRPr="007D6FD9">
        <w:rPr>
          <w:rFonts w:ascii="Times New Roman" w:eastAsia="SimSun" w:hAnsi="Times New Roman"/>
          <w:sz w:val="24"/>
          <w:szCs w:val="24"/>
        </w:rPr>
        <w:t xml:space="preserve"> Минэнерго России </w:t>
      </w:r>
      <w:r>
        <w:rPr>
          <w:rFonts w:ascii="Times New Roman" w:eastAsia="SimSun" w:hAnsi="Times New Roman"/>
          <w:sz w:val="24"/>
          <w:szCs w:val="24"/>
        </w:rPr>
        <w:t xml:space="preserve"> </w:t>
      </w:r>
      <w:r w:rsidRPr="007D6FD9">
        <w:rPr>
          <w:rFonts w:ascii="Times New Roman" w:eastAsia="SimSun" w:hAnsi="Times New Roman"/>
          <w:sz w:val="24"/>
          <w:szCs w:val="24"/>
        </w:rPr>
        <w:t xml:space="preserve">от 30.06.2014 </w:t>
      </w:r>
      <w:r>
        <w:rPr>
          <w:rFonts w:ascii="Times New Roman" w:eastAsia="SimSun" w:hAnsi="Times New Roman"/>
          <w:sz w:val="24"/>
          <w:szCs w:val="24"/>
        </w:rPr>
        <w:t>№</w:t>
      </w:r>
      <w:r w:rsidRPr="007D6FD9">
        <w:rPr>
          <w:rFonts w:ascii="Times New Roman" w:eastAsia="SimSun" w:hAnsi="Times New Roman"/>
          <w:sz w:val="24"/>
          <w:szCs w:val="24"/>
        </w:rPr>
        <w:t xml:space="preserve">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sidRPr="00292182">
        <w:rPr>
          <w:sz w:val="24"/>
          <w:szCs w:val="24"/>
        </w:rPr>
        <w:t>.</w:t>
      </w:r>
    </w:p>
    <w:p w:rsidR="007D1434" w:rsidRPr="00D47659" w:rsidRDefault="007D1434" w:rsidP="00635596">
      <w:pPr>
        <w:pStyle w:val="a6"/>
        <w:numPr>
          <w:ilvl w:val="0"/>
          <w:numId w:val="40"/>
        </w:numPr>
        <w:ind w:left="0" w:firstLine="567"/>
        <w:jc w:val="both"/>
        <w:rPr>
          <w:rFonts w:ascii="Times New Roman" w:hAnsi="Times New Roman"/>
          <w:sz w:val="24"/>
          <w:szCs w:val="24"/>
        </w:rPr>
      </w:pPr>
      <w:r w:rsidRPr="00D47659">
        <w:rPr>
          <w:rFonts w:ascii="Times New Roman" w:hAnsi="Times New Roman"/>
          <w:sz w:val="24"/>
          <w:szCs w:val="24"/>
        </w:rPr>
        <w:t>уровень финансового обеспечения Программы и его структурные параметры.</w:t>
      </w:r>
    </w:p>
    <w:p w:rsidR="007D1434" w:rsidRPr="00D47659" w:rsidRDefault="007D1434" w:rsidP="00635596">
      <w:pPr>
        <w:pStyle w:val="a6"/>
        <w:ind w:firstLine="567"/>
        <w:jc w:val="both"/>
        <w:rPr>
          <w:rFonts w:ascii="Times New Roman" w:hAnsi="Times New Roman"/>
          <w:sz w:val="24"/>
          <w:szCs w:val="24"/>
        </w:rPr>
      </w:pPr>
      <w:r w:rsidRPr="00D47659">
        <w:rPr>
          <w:rFonts w:ascii="Times New Roman" w:hAnsi="Times New Roman"/>
          <w:sz w:val="24"/>
          <w:szCs w:val="24"/>
        </w:rPr>
        <w:t>Обязательным условием оценки планируемой эффективности Программы является достижение целевых показателей в области энергосбережения и повышения энергетической эффективности в отчетном году и успешное выполнение запланированных на период ее реализации программных мероприятий.</w:t>
      </w:r>
    </w:p>
    <w:p w:rsidR="007D1434" w:rsidRPr="00D47659" w:rsidRDefault="007D1434" w:rsidP="00635596">
      <w:pPr>
        <w:pStyle w:val="a6"/>
        <w:ind w:firstLine="567"/>
        <w:jc w:val="both"/>
        <w:rPr>
          <w:rFonts w:ascii="Times New Roman" w:hAnsi="Times New Roman"/>
          <w:sz w:val="24"/>
          <w:szCs w:val="24"/>
        </w:rPr>
      </w:pPr>
      <w:r w:rsidRPr="00D47659">
        <w:rPr>
          <w:rFonts w:ascii="Times New Roman" w:hAnsi="Times New Roman"/>
          <w:sz w:val="24"/>
          <w:szCs w:val="24"/>
        </w:rPr>
        <w:t>Для оценки эффективности реализации Программы применяются следующие критерии:</w:t>
      </w:r>
    </w:p>
    <w:p w:rsidR="007D1434" w:rsidRPr="00D47659" w:rsidRDefault="007D1434" w:rsidP="00635596">
      <w:pPr>
        <w:pStyle w:val="a6"/>
        <w:numPr>
          <w:ilvl w:val="0"/>
          <w:numId w:val="41"/>
        </w:numPr>
        <w:ind w:left="0" w:firstLine="567"/>
        <w:jc w:val="both"/>
        <w:rPr>
          <w:rFonts w:ascii="Times New Roman" w:hAnsi="Times New Roman"/>
          <w:sz w:val="24"/>
          <w:szCs w:val="24"/>
        </w:rPr>
      </w:pPr>
      <w:r w:rsidRPr="00D47659">
        <w:rPr>
          <w:rFonts w:ascii="Times New Roman" w:hAnsi="Times New Roman"/>
          <w:sz w:val="24"/>
          <w:szCs w:val="24"/>
        </w:rPr>
        <w:t>уровень достижения целевых показателей в области энергосбережения и повышения энергетической эффективности в отчетном периоде с обоснованием отклонений;</w:t>
      </w:r>
    </w:p>
    <w:p w:rsidR="007D1434" w:rsidRPr="00D47659" w:rsidRDefault="007D1434" w:rsidP="00635596">
      <w:pPr>
        <w:pStyle w:val="a6"/>
        <w:numPr>
          <w:ilvl w:val="0"/>
          <w:numId w:val="41"/>
        </w:numPr>
        <w:ind w:left="0" w:firstLine="567"/>
        <w:jc w:val="both"/>
        <w:rPr>
          <w:rFonts w:ascii="Times New Roman" w:hAnsi="Times New Roman"/>
          <w:sz w:val="24"/>
          <w:szCs w:val="24"/>
        </w:rPr>
      </w:pPr>
      <w:r w:rsidRPr="00D47659">
        <w:rPr>
          <w:rFonts w:ascii="Times New Roman" w:hAnsi="Times New Roman"/>
          <w:sz w:val="24"/>
          <w:szCs w:val="24"/>
        </w:rPr>
        <w:t>уровень реализации потенциала энергетической эффективности в отчетном периоде;</w:t>
      </w:r>
    </w:p>
    <w:p w:rsidR="007D1434" w:rsidRPr="00D47659" w:rsidRDefault="007D1434" w:rsidP="00635596">
      <w:pPr>
        <w:pStyle w:val="a6"/>
        <w:numPr>
          <w:ilvl w:val="0"/>
          <w:numId w:val="41"/>
        </w:numPr>
        <w:ind w:left="0" w:firstLine="567"/>
        <w:jc w:val="both"/>
        <w:rPr>
          <w:rFonts w:ascii="Times New Roman" w:hAnsi="Times New Roman"/>
          <w:sz w:val="24"/>
          <w:szCs w:val="24"/>
        </w:rPr>
      </w:pPr>
      <w:r w:rsidRPr="00D47659">
        <w:rPr>
          <w:rFonts w:ascii="Times New Roman" w:hAnsi="Times New Roman"/>
          <w:sz w:val="24"/>
          <w:szCs w:val="24"/>
        </w:rPr>
        <w:t xml:space="preserve">критерии экономической эффективности, которые включают оценку вклада Программы в экономическое развитие </w:t>
      </w:r>
      <w:r>
        <w:rPr>
          <w:rFonts w:ascii="Times New Roman" w:hAnsi="Times New Roman"/>
          <w:sz w:val="24"/>
          <w:szCs w:val="24"/>
        </w:rPr>
        <w:t>муниципального образования</w:t>
      </w:r>
      <w:r w:rsidRPr="00D47659">
        <w:rPr>
          <w:rFonts w:ascii="Times New Roman" w:hAnsi="Times New Roman"/>
          <w:sz w:val="24"/>
          <w:szCs w:val="24"/>
        </w:rPr>
        <w:t>, а также оценку эффективности использования топливно-энергетических ресурсов на всех стадиях производства, распределения и сбыта энергии, ее конечного потребления по секторам экономики;</w:t>
      </w:r>
    </w:p>
    <w:p w:rsidR="007D1434" w:rsidRPr="00D47659" w:rsidRDefault="007D1434" w:rsidP="00635596">
      <w:pPr>
        <w:pStyle w:val="a6"/>
        <w:numPr>
          <w:ilvl w:val="0"/>
          <w:numId w:val="41"/>
        </w:numPr>
        <w:ind w:left="0" w:firstLine="567"/>
        <w:jc w:val="both"/>
        <w:rPr>
          <w:rFonts w:ascii="Times New Roman" w:hAnsi="Times New Roman"/>
          <w:sz w:val="24"/>
          <w:szCs w:val="24"/>
        </w:rPr>
      </w:pPr>
      <w:r w:rsidRPr="00D47659">
        <w:rPr>
          <w:rFonts w:ascii="Times New Roman" w:hAnsi="Times New Roman"/>
          <w:sz w:val="24"/>
          <w:szCs w:val="24"/>
        </w:rPr>
        <w:t xml:space="preserve">критерии бюджетной эффективности, которые учитывают сопоставление затрат бюджета </w:t>
      </w:r>
      <w:r>
        <w:rPr>
          <w:rFonts w:ascii="Times New Roman" w:hAnsi="Times New Roman"/>
          <w:sz w:val="24"/>
          <w:szCs w:val="24"/>
        </w:rPr>
        <w:t xml:space="preserve">муниципального образования </w:t>
      </w:r>
      <w:r w:rsidRPr="00D47659">
        <w:rPr>
          <w:rFonts w:ascii="Times New Roman" w:hAnsi="Times New Roman"/>
          <w:sz w:val="24"/>
          <w:szCs w:val="24"/>
        </w:rPr>
        <w:t xml:space="preserve">на реализацию программных мероприятий, а также сокращение расходов бюджетов всех уровней на обеспечение энергоресурсами </w:t>
      </w:r>
      <w:r>
        <w:rPr>
          <w:rFonts w:ascii="Times New Roman" w:hAnsi="Times New Roman"/>
          <w:sz w:val="24"/>
          <w:szCs w:val="24"/>
        </w:rPr>
        <w:t>подведомствен</w:t>
      </w:r>
      <w:r w:rsidRPr="00D47659">
        <w:rPr>
          <w:rFonts w:ascii="Times New Roman" w:hAnsi="Times New Roman"/>
          <w:sz w:val="24"/>
          <w:szCs w:val="24"/>
        </w:rPr>
        <w:t xml:space="preserve">ных учреждений, рост доли объемов товаров и услуг, закупаемых для </w:t>
      </w:r>
      <w:r>
        <w:rPr>
          <w:rFonts w:ascii="Times New Roman" w:hAnsi="Times New Roman"/>
          <w:sz w:val="24"/>
          <w:szCs w:val="24"/>
        </w:rPr>
        <w:t>муниципаль</w:t>
      </w:r>
      <w:r w:rsidRPr="00D47659">
        <w:rPr>
          <w:rFonts w:ascii="Times New Roman" w:hAnsi="Times New Roman"/>
          <w:sz w:val="24"/>
          <w:szCs w:val="24"/>
        </w:rPr>
        <w:t>ных нужд в соответствии с требованиями энергетической эффективности. Бюджетная эффективность Программы оценивается по соотношению достигнутых результатов к объему финансирования на реализацию мероприятий Программы;</w:t>
      </w:r>
    </w:p>
    <w:p w:rsidR="007D1434" w:rsidRPr="00D47659" w:rsidRDefault="007D1434" w:rsidP="00635596">
      <w:pPr>
        <w:pStyle w:val="a6"/>
        <w:numPr>
          <w:ilvl w:val="0"/>
          <w:numId w:val="41"/>
        </w:numPr>
        <w:ind w:left="0" w:firstLine="567"/>
        <w:jc w:val="both"/>
        <w:rPr>
          <w:rFonts w:ascii="Times New Roman" w:hAnsi="Times New Roman"/>
          <w:sz w:val="24"/>
          <w:szCs w:val="24"/>
        </w:rPr>
      </w:pPr>
      <w:r w:rsidRPr="00D47659">
        <w:rPr>
          <w:rFonts w:ascii="Times New Roman" w:hAnsi="Times New Roman"/>
          <w:sz w:val="24"/>
          <w:szCs w:val="24"/>
        </w:rPr>
        <w:t xml:space="preserve">критерии социальной эффективности Программы, которые учитывают вклад реализации Программы в снижение объема расходов граждан и </w:t>
      </w:r>
      <w:r>
        <w:rPr>
          <w:rFonts w:ascii="Times New Roman" w:hAnsi="Times New Roman"/>
          <w:sz w:val="24"/>
          <w:szCs w:val="24"/>
        </w:rPr>
        <w:t>подведомствен</w:t>
      </w:r>
      <w:r w:rsidRPr="00D47659">
        <w:rPr>
          <w:rFonts w:ascii="Times New Roman" w:hAnsi="Times New Roman"/>
          <w:sz w:val="24"/>
          <w:szCs w:val="24"/>
        </w:rPr>
        <w:t xml:space="preserve">ных учреждений на обеспечение энергоресурсами в общем объеме расходов, а также в оптимизацию тарифов.  </w:t>
      </w:r>
    </w:p>
    <w:p w:rsidR="007D1434" w:rsidRPr="00D47659" w:rsidRDefault="007D1434" w:rsidP="00635596">
      <w:pPr>
        <w:pStyle w:val="a6"/>
        <w:ind w:firstLine="567"/>
        <w:jc w:val="both"/>
        <w:rPr>
          <w:rFonts w:ascii="Times New Roman" w:hAnsi="Times New Roman"/>
          <w:sz w:val="24"/>
          <w:szCs w:val="24"/>
        </w:rPr>
      </w:pPr>
      <w:r w:rsidRPr="00D47659">
        <w:rPr>
          <w:rFonts w:ascii="Times New Roman" w:hAnsi="Times New Roman"/>
          <w:sz w:val="24"/>
          <w:szCs w:val="24"/>
        </w:rPr>
        <w:t>Оценка эффективности Программы заключается в сравнении фактически достигнутых результатов за отчетный период с утвержденными значениями целевых показателей.</w:t>
      </w:r>
    </w:p>
    <w:p w:rsidR="007D1434" w:rsidRPr="00D47659" w:rsidRDefault="007D1434" w:rsidP="00635596">
      <w:pPr>
        <w:pStyle w:val="a6"/>
        <w:ind w:firstLine="567"/>
        <w:jc w:val="both"/>
        <w:rPr>
          <w:rFonts w:ascii="Times New Roman" w:hAnsi="Times New Roman"/>
          <w:sz w:val="24"/>
          <w:szCs w:val="24"/>
        </w:rPr>
      </w:pPr>
      <w:r w:rsidRPr="00D47659">
        <w:rPr>
          <w:rFonts w:ascii="Times New Roman" w:hAnsi="Times New Roman"/>
          <w:sz w:val="24"/>
          <w:szCs w:val="24"/>
        </w:rPr>
        <w:t>Эффективность реализации Программы оценивается как степень фактического достижения целевых показателей по формуле:</w:t>
      </w:r>
    </w:p>
    <w:p w:rsidR="007D1434" w:rsidRPr="00D47659" w:rsidRDefault="007D1434" w:rsidP="00635596">
      <w:pPr>
        <w:pStyle w:val="a6"/>
        <w:jc w:val="center"/>
        <w:rPr>
          <w:rFonts w:ascii="Times New Roman" w:hAnsi="Times New Roman"/>
          <w:sz w:val="24"/>
          <w:szCs w:val="24"/>
        </w:rPr>
      </w:pPr>
      <w:r w:rsidRPr="00D47659">
        <w:rPr>
          <w:rFonts w:ascii="Times New Roman" w:hAnsi="Times New Roman"/>
          <w:sz w:val="24"/>
          <w:szCs w:val="24"/>
        </w:rPr>
        <w:t>E = ∑( Iф/Iн )/n,</w:t>
      </w:r>
    </w:p>
    <w:p w:rsidR="007D1434" w:rsidRPr="00D47659" w:rsidRDefault="007D1434" w:rsidP="00635596">
      <w:pPr>
        <w:pStyle w:val="a6"/>
        <w:jc w:val="both"/>
        <w:rPr>
          <w:rFonts w:ascii="Times New Roman" w:hAnsi="Times New Roman"/>
          <w:sz w:val="24"/>
          <w:szCs w:val="24"/>
        </w:rPr>
      </w:pPr>
      <w:r w:rsidRPr="00D47659">
        <w:rPr>
          <w:rFonts w:ascii="Times New Roman" w:hAnsi="Times New Roman"/>
          <w:sz w:val="24"/>
          <w:szCs w:val="24"/>
        </w:rPr>
        <w:t xml:space="preserve">    где:</w:t>
      </w:r>
    </w:p>
    <w:p w:rsidR="007D1434" w:rsidRPr="00D47659" w:rsidRDefault="007D1434" w:rsidP="00635596">
      <w:pPr>
        <w:pStyle w:val="a6"/>
        <w:jc w:val="both"/>
        <w:rPr>
          <w:rFonts w:ascii="Times New Roman" w:hAnsi="Times New Roman"/>
          <w:sz w:val="24"/>
          <w:szCs w:val="24"/>
        </w:rPr>
      </w:pPr>
      <w:r w:rsidRPr="00D47659">
        <w:rPr>
          <w:rFonts w:ascii="Times New Roman" w:hAnsi="Times New Roman"/>
          <w:sz w:val="24"/>
          <w:szCs w:val="24"/>
        </w:rPr>
        <w:t xml:space="preserve">    Е - эффективность реализации Программы (процентов);</w:t>
      </w:r>
    </w:p>
    <w:p w:rsidR="007D1434" w:rsidRPr="00D47659" w:rsidRDefault="007D1434" w:rsidP="00635596">
      <w:pPr>
        <w:pStyle w:val="a6"/>
        <w:jc w:val="both"/>
        <w:rPr>
          <w:rFonts w:ascii="Times New Roman" w:hAnsi="Times New Roman"/>
          <w:sz w:val="24"/>
          <w:szCs w:val="24"/>
        </w:rPr>
      </w:pPr>
      <w:r w:rsidRPr="00D47659">
        <w:rPr>
          <w:rFonts w:ascii="Times New Roman" w:hAnsi="Times New Roman"/>
          <w:sz w:val="24"/>
          <w:szCs w:val="24"/>
        </w:rPr>
        <w:t xml:space="preserve">    Iф  - фактическое значение индикатора, утвержденное Программой;</w:t>
      </w:r>
    </w:p>
    <w:p w:rsidR="007D1434" w:rsidRPr="00D47659" w:rsidRDefault="007D1434" w:rsidP="00635596">
      <w:pPr>
        <w:pStyle w:val="a6"/>
        <w:jc w:val="both"/>
        <w:rPr>
          <w:rFonts w:ascii="Times New Roman" w:hAnsi="Times New Roman"/>
          <w:sz w:val="24"/>
          <w:szCs w:val="24"/>
        </w:rPr>
      </w:pPr>
      <w:r w:rsidRPr="00D47659">
        <w:rPr>
          <w:rFonts w:ascii="Times New Roman" w:hAnsi="Times New Roman"/>
          <w:sz w:val="24"/>
          <w:szCs w:val="24"/>
        </w:rPr>
        <w:t xml:space="preserve">    Iн - нормативное значение индикатора, утвержденное Программой;</w:t>
      </w:r>
    </w:p>
    <w:p w:rsidR="007D1434" w:rsidRPr="00D47659" w:rsidRDefault="007D1434" w:rsidP="00635596">
      <w:pPr>
        <w:pStyle w:val="a6"/>
        <w:jc w:val="both"/>
        <w:rPr>
          <w:rFonts w:ascii="Times New Roman" w:hAnsi="Times New Roman"/>
          <w:sz w:val="24"/>
          <w:szCs w:val="24"/>
        </w:rPr>
      </w:pPr>
      <w:r w:rsidRPr="00D47659">
        <w:rPr>
          <w:rFonts w:ascii="Times New Roman" w:hAnsi="Times New Roman"/>
          <w:sz w:val="24"/>
          <w:szCs w:val="24"/>
        </w:rPr>
        <w:t xml:space="preserve">    n - количество индикаторов Программы.</w:t>
      </w:r>
    </w:p>
    <w:p w:rsidR="007D1434" w:rsidRPr="00F321D0" w:rsidRDefault="007D1434" w:rsidP="00635596">
      <w:pPr>
        <w:pStyle w:val="a6"/>
        <w:ind w:firstLine="567"/>
        <w:jc w:val="both"/>
        <w:rPr>
          <w:rFonts w:ascii="Times New Roman" w:hAnsi="Times New Roman"/>
          <w:sz w:val="24"/>
          <w:szCs w:val="24"/>
        </w:rPr>
      </w:pPr>
      <w:r w:rsidRPr="00D47659">
        <w:rPr>
          <w:rFonts w:ascii="Times New Roman" w:hAnsi="Times New Roman"/>
          <w:sz w:val="24"/>
          <w:szCs w:val="24"/>
        </w:rPr>
        <w:t xml:space="preserve">Экономическая эффективность мероприятий определяется исходя из годовой экономии всех видов энергоресурсов, полученной от реализации мероприятий Программы, и средней стоимости каждого типа ресурса. Для наиболее корректной оценки потоков денежных средств по годам с учетом инфляционных процессов необходимо применить методику </w:t>
      </w:r>
      <w:r w:rsidRPr="00F321D0">
        <w:rPr>
          <w:rFonts w:ascii="Times New Roman" w:hAnsi="Times New Roman"/>
          <w:sz w:val="24"/>
          <w:szCs w:val="24"/>
        </w:rPr>
        <w:t>дисконтирования (r = 12%), приведя к базовому периоду.</w:t>
      </w:r>
    </w:p>
    <w:p w:rsidR="007D1434" w:rsidRPr="00F321D0" w:rsidRDefault="007D1434" w:rsidP="00635596">
      <w:pPr>
        <w:pStyle w:val="a6"/>
        <w:jc w:val="both"/>
        <w:rPr>
          <w:rFonts w:ascii="Times New Roman" w:hAnsi="Times New Roman"/>
        </w:rPr>
        <w:sectPr w:rsidR="007D1434" w:rsidRPr="00F321D0" w:rsidSect="00635596">
          <w:pgSz w:w="11906" w:h="16838"/>
          <w:pgMar w:top="1418" w:right="851" w:bottom="1418" w:left="1418" w:header="709" w:footer="709" w:gutter="0"/>
          <w:cols w:space="708"/>
          <w:docGrid w:linePitch="360"/>
        </w:sectPr>
      </w:pPr>
    </w:p>
    <w:p w:rsidR="007D1434" w:rsidRPr="00F321D0" w:rsidRDefault="007D1434" w:rsidP="00635596">
      <w:pPr>
        <w:pStyle w:val="a6"/>
        <w:jc w:val="right"/>
        <w:rPr>
          <w:rFonts w:ascii="Times New Roman" w:hAnsi="Times New Roman"/>
          <w:bCs/>
        </w:rPr>
      </w:pPr>
      <w:r w:rsidRPr="00F321D0">
        <w:rPr>
          <w:rFonts w:ascii="Times New Roman" w:hAnsi="Times New Roman"/>
          <w:bCs/>
        </w:rPr>
        <w:t>Приложение 3</w:t>
      </w:r>
    </w:p>
    <w:tbl>
      <w:tblPr>
        <w:tblW w:w="5253" w:type="pct"/>
        <w:tblLayout w:type="fixed"/>
        <w:tblCellMar>
          <w:left w:w="28" w:type="dxa"/>
          <w:right w:w="28" w:type="dxa"/>
        </w:tblCellMar>
        <w:tblLook w:val="0000"/>
      </w:tblPr>
      <w:tblGrid>
        <w:gridCol w:w="10779"/>
      </w:tblGrid>
      <w:tr w:rsidR="007D1434" w:rsidRPr="00F321D0" w:rsidTr="00635596">
        <w:trPr>
          <w:trHeight w:val="898"/>
        </w:trPr>
        <w:tc>
          <w:tcPr>
            <w:tcW w:w="5000" w:type="pct"/>
            <w:tcBorders>
              <w:top w:val="nil"/>
              <w:left w:val="nil"/>
              <w:bottom w:val="single" w:sz="4" w:space="0" w:color="auto"/>
              <w:right w:val="nil"/>
            </w:tcBorders>
            <w:noWrap/>
            <w:vAlign w:val="bottom"/>
          </w:tcPr>
          <w:p w:rsidR="007D1434" w:rsidRPr="00F321D0" w:rsidRDefault="007D1434" w:rsidP="00635596">
            <w:pPr>
              <w:pStyle w:val="a6"/>
              <w:jc w:val="center"/>
              <w:rPr>
                <w:rFonts w:ascii="Times New Roman" w:hAnsi="Times New Roman"/>
                <w:bCs/>
                <w:sz w:val="24"/>
                <w:szCs w:val="24"/>
              </w:rPr>
            </w:pPr>
            <w:r w:rsidRPr="00F321D0">
              <w:rPr>
                <w:rFonts w:ascii="Times New Roman" w:hAnsi="Times New Roman"/>
                <w:bCs/>
                <w:sz w:val="24"/>
                <w:szCs w:val="24"/>
              </w:rPr>
              <w:t>Отчет о реализации мероприятий муниципальной программы</w:t>
            </w:r>
          </w:p>
          <w:p w:rsidR="007D1434" w:rsidRPr="00F321D0" w:rsidRDefault="007D1434" w:rsidP="00635596">
            <w:pPr>
              <w:pStyle w:val="a6"/>
              <w:jc w:val="center"/>
              <w:rPr>
                <w:rFonts w:ascii="Times New Roman" w:hAnsi="Times New Roman"/>
                <w:bCs/>
              </w:rPr>
            </w:pPr>
            <w:r w:rsidRPr="00F321D0">
              <w:rPr>
                <w:rFonts w:ascii="Times New Roman" w:hAnsi="Times New Roman"/>
                <w:bCs/>
              </w:rPr>
              <w:t>«</w:t>
            </w:r>
            <w:r w:rsidRPr="00F321D0">
              <w:rPr>
                <w:rFonts w:ascii="Times New Roman" w:hAnsi="Times New Roman"/>
                <w:sz w:val="24"/>
                <w:szCs w:val="24"/>
              </w:rPr>
              <w:t>Энергосбережение и повышение энергетической эффективности» в муниципальном образовании «Буденновское сельское поселение» на 202</w:t>
            </w:r>
            <w:r>
              <w:rPr>
                <w:rFonts w:ascii="Times New Roman" w:hAnsi="Times New Roman"/>
                <w:sz w:val="24"/>
                <w:szCs w:val="24"/>
              </w:rPr>
              <w:t>5</w:t>
            </w:r>
            <w:r w:rsidRPr="00F321D0">
              <w:rPr>
                <w:rFonts w:ascii="Times New Roman" w:hAnsi="Times New Roman"/>
                <w:sz w:val="24"/>
                <w:szCs w:val="24"/>
              </w:rPr>
              <w:t>-202</w:t>
            </w:r>
            <w:r>
              <w:rPr>
                <w:rFonts w:ascii="Times New Roman" w:hAnsi="Times New Roman"/>
                <w:sz w:val="24"/>
                <w:szCs w:val="24"/>
              </w:rPr>
              <w:t>7</w:t>
            </w:r>
            <w:r w:rsidRPr="00F321D0">
              <w:rPr>
                <w:rFonts w:ascii="Times New Roman" w:hAnsi="Times New Roman"/>
                <w:sz w:val="24"/>
                <w:szCs w:val="24"/>
              </w:rPr>
              <w:t xml:space="preserve"> годы</w:t>
            </w:r>
            <w:r w:rsidRPr="00F321D0">
              <w:rPr>
                <w:rFonts w:ascii="Times New Roman" w:hAnsi="Times New Roman"/>
                <w:bCs/>
              </w:rPr>
              <w:t>»</w:t>
            </w:r>
          </w:p>
        </w:tc>
      </w:tr>
      <w:tr w:rsidR="007D1434" w:rsidRPr="00F321D0" w:rsidTr="00635596">
        <w:trPr>
          <w:trHeight w:val="244"/>
        </w:trPr>
        <w:tc>
          <w:tcPr>
            <w:tcW w:w="5000" w:type="pct"/>
            <w:tcBorders>
              <w:top w:val="single" w:sz="4" w:space="0" w:color="auto"/>
              <w:left w:val="nil"/>
              <w:bottom w:val="nil"/>
              <w:right w:val="nil"/>
            </w:tcBorders>
            <w:noWrap/>
          </w:tcPr>
          <w:p w:rsidR="007D1434" w:rsidRPr="00F321D0" w:rsidRDefault="007D1434" w:rsidP="00635596">
            <w:pPr>
              <w:pStyle w:val="a6"/>
              <w:jc w:val="center"/>
              <w:rPr>
                <w:rFonts w:ascii="Times New Roman" w:hAnsi="Times New Roman"/>
              </w:rPr>
            </w:pPr>
            <w:r w:rsidRPr="00F321D0">
              <w:rPr>
                <w:rFonts w:ascii="Times New Roman" w:hAnsi="Times New Roman"/>
              </w:rPr>
              <w:t>(наименование программы)</w:t>
            </w:r>
          </w:p>
        </w:tc>
      </w:tr>
      <w:tr w:rsidR="007D1434" w:rsidRPr="00F321D0" w:rsidTr="00635596">
        <w:trPr>
          <w:trHeight w:val="330"/>
        </w:trPr>
        <w:tc>
          <w:tcPr>
            <w:tcW w:w="5000" w:type="pct"/>
            <w:tcBorders>
              <w:top w:val="nil"/>
              <w:left w:val="nil"/>
              <w:bottom w:val="nil"/>
              <w:right w:val="nil"/>
            </w:tcBorders>
            <w:noWrap/>
            <w:vAlign w:val="bottom"/>
          </w:tcPr>
          <w:p w:rsidR="007D1434" w:rsidRPr="00F321D0" w:rsidRDefault="007D1434" w:rsidP="00635596">
            <w:pPr>
              <w:pStyle w:val="a6"/>
              <w:jc w:val="center"/>
              <w:rPr>
                <w:rFonts w:ascii="Times New Roman" w:hAnsi="Times New Roman"/>
              </w:rPr>
            </w:pPr>
            <w:r w:rsidRPr="00F321D0">
              <w:rPr>
                <w:rFonts w:ascii="Times New Roman" w:hAnsi="Times New Roman"/>
                <w:bCs/>
              </w:rPr>
              <w:t>на _______________ 20_____ года</w:t>
            </w:r>
          </w:p>
        </w:tc>
      </w:tr>
    </w:tbl>
    <w:p w:rsidR="007D1434" w:rsidRPr="00F321D0" w:rsidRDefault="007D1434" w:rsidP="00635596">
      <w:pPr>
        <w:pStyle w:val="PlainText"/>
        <w:rPr>
          <w:rFonts w:ascii="Times New Roman" w:hAnsi="Times New Roman" w:cs="Times New Roman"/>
          <w:sz w:val="24"/>
          <w:szCs w:val="24"/>
        </w:rPr>
      </w:pPr>
      <w:r w:rsidRPr="00F321D0">
        <w:rPr>
          <w:rFonts w:ascii="Times New Roman" w:hAnsi="Times New Roman" w:cs="Times New Roman"/>
          <w:sz w:val="24"/>
          <w:szCs w:val="24"/>
        </w:rPr>
        <w:t>Наименование организации_________________________________________________________________</w:t>
      </w:r>
    </w:p>
    <w:p w:rsidR="007D1434" w:rsidRPr="00F321D0" w:rsidRDefault="007D1434" w:rsidP="00635596">
      <w:pPr>
        <w:pStyle w:val="PlainText"/>
        <w:rPr>
          <w:rFonts w:ascii="Times New Roman" w:hAnsi="Times New Roman" w:cs="Times New Roman"/>
          <w:sz w:val="24"/>
          <w:szCs w:val="24"/>
        </w:rPr>
      </w:pPr>
    </w:p>
    <w:tbl>
      <w:tblPr>
        <w:tblW w:w="10815" w:type="dxa"/>
        <w:tblInd w:w="93" w:type="dxa"/>
        <w:tblLayout w:type="fixed"/>
        <w:tblLook w:val="00A0"/>
      </w:tblPr>
      <w:tblGrid>
        <w:gridCol w:w="486"/>
        <w:gridCol w:w="2409"/>
        <w:gridCol w:w="720"/>
        <w:gridCol w:w="720"/>
        <w:gridCol w:w="720"/>
        <w:gridCol w:w="720"/>
        <w:gridCol w:w="619"/>
        <w:gridCol w:w="701"/>
        <w:gridCol w:w="720"/>
        <w:gridCol w:w="480"/>
        <w:gridCol w:w="720"/>
        <w:gridCol w:w="900"/>
        <w:gridCol w:w="900"/>
      </w:tblGrid>
      <w:tr w:rsidR="007D1434" w:rsidRPr="00F321D0" w:rsidTr="00F321D0">
        <w:trPr>
          <w:trHeight w:val="255"/>
        </w:trPr>
        <w:tc>
          <w:tcPr>
            <w:tcW w:w="486" w:type="dxa"/>
            <w:tcBorders>
              <w:top w:val="single" w:sz="4" w:space="0" w:color="auto"/>
              <w:left w:val="single" w:sz="4" w:space="0" w:color="auto"/>
              <w:bottom w:val="nil"/>
              <w:right w:val="single" w:sz="4" w:space="0" w:color="000000"/>
            </w:tcBorders>
            <w:noWrap/>
            <w:vAlign w:val="bottom"/>
          </w:tcPr>
          <w:p w:rsidR="007D1434" w:rsidRPr="00F321D0" w:rsidRDefault="007D1434" w:rsidP="00635596">
            <w:pPr>
              <w:jc w:val="center"/>
            </w:pPr>
            <w:r w:rsidRPr="00F321D0">
              <w:t>№</w:t>
            </w:r>
          </w:p>
        </w:tc>
        <w:tc>
          <w:tcPr>
            <w:tcW w:w="2409" w:type="dxa"/>
            <w:tcBorders>
              <w:top w:val="single" w:sz="4" w:space="0" w:color="auto"/>
              <w:left w:val="nil"/>
              <w:bottom w:val="nil"/>
              <w:right w:val="single" w:sz="4" w:space="0" w:color="000000"/>
            </w:tcBorders>
            <w:noWrap/>
            <w:vAlign w:val="bottom"/>
          </w:tcPr>
          <w:p w:rsidR="007D1434" w:rsidRPr="00F321D0" w:rsidRDefault="007D1434" w:rsidP="00635596">
            <w:pPr>
              <w:jc w:val="center"/>
            </w:pPr>
            <w:r w:rsidRPr="00F321D0">
              <w:t>Наименование</w:t>
            </w:r>
          </w:p>
        </w:tc>
        <w:tc>
          <w:tcPr>
            <w:tcW w:w="2880" w:type="dxa"/>
            <w:gridSpan w:val="4"/>
            <w:tcBorders>
              <w:top w:val="single" w:sz="4" w:space="0" w:color="auto"/>
              <w:left w:val="nil"/>
              <w:bottom w:val="nil"/>
              <w:right w:val="single" w:sz="4" w:space="0" w:color="000000"/>
            </w:tcBorders>
            <w:noWrap/>
            <w:vAlign w:val="center"/>
          </w:tcPr>
          <w:p w:rsidR="007D1434" w:rsidRPr="00F321D0" w:rsidRDefault="007D1434" w:rsidP="00635596">
            <w:pPr>
              <w:jc w:val="center"/>
            </w:pPr>
            <w:r w:rsidRPr="00F321D0">
              <w:t>Финансовое обеспечение реализации мероприятий</w:t>
            </w:r>
          </w:p>
        </w:tc>
        <w:tc>
          <w:tcPr>
            <w:tcW w:w="5040" w:type="dxa"/>
            <w:gridSpan w:val="7"/>
            <w:tcBorders>
              <w:top w:val="single" w:sz="4" w:space="0" w:color="auto"/>
              <w:left w:val="nil"/>
              <w:bottom w:val="single" w:sz="4" w:space="0" w:color="auto"/>
              <w:right w:val="single" w:sz="4" w:space="0" w:color="auto"/>
            </w:tcBorders>
            <w:noWrap/>
            <w:vAlign w:val="center"/>
          </w:tcPr>
          <w:p w:rsidR="007D1434" w:rsidRPr="00F321D0" w:rsidRDefault="007D1434" w:rsidP="00635596">
            <w:pPr>
              <w:jc w:val="center"/>
            </w:pPr>
            <w:r w:rsidRPr="00F321D0">
              <w:t>Экономия топливно-энергетических ресурсов</w:t>
            </w:r>
          </w:p>
        </w:tc>
      </w:tr>
      <w:tr w:rsidR="007D1434" w:rsidRPr="00F321D0" w:rsidTr="00F321D0">
        <w:trPr>
          <w:trHeight w:val="255"/>
        </w:trPr>
        <w:tc>
          <w:tcPr>
            <w:tcW w:w="486" w:type="dxa"/>
            <w:tcBorders>
              <w:top w:val="nil"/>
              <w:left w:val="single" w:sz="4" w:space="0" w:color="auto"/>
              <w:bottom w:val="nil"/>
              <w:right w:val="single" w:sz="4" w:space="0" w:color="000000"/>
            </w:tcBorders>
            <w:noWrap/>
            <w:vAlign w:val="bottom"/>
          </w:tcPr>
          <w:p w:rsidR="007D1434" w:rsidRPr="00F321D0" w:rsidRDefault="007D1434" w:rsidP="00635596">
            <w:pPr>
              <w:jc w:val="center"/>
            </w:pPr>
            <w:r w:rsidRPr="00F321D0">
              <w:t>п/п</w:t>
            </w:r>
          </w:p>
        </w:tc>
        <w:tc>
          <w:tcPr>
            <w:tcW w:w="2409" w:type="dxa"/>
            <w:tcBorders>
              <w:top w:val="nil"/>
              <w:left w:val="nil"/>
              <w:bottom w:val="nil"/>
              <w:right w:val="single" w:sz="4" w:space="0" w:color="000000"/>
            </w:tcBorders>
            <w:noWrap/>
            <w:vAlign w:val="bottom"/>
          </w:tcPr>
          <w:p w:rsidR="007D1434" w:rsidRPr="00F321D0" w:rsidRDefault="007D1434" w:rsidP="00635596">
            <w:pPr>
              <w:jc w:val="center"/>
            </w:pPr>
            <w:r w:rsidRPr="00F321D0">
              <w:t>мероприятия программы</w:t>
            </w:r>
          </w:p>
        </w:tc>
        <w:tc>
          <w:tcPr>
            <w:tcW w:w="2880" w:type="dxa"/>
            <w:gridSpan w:val="4"/>
            <w:tcBorders>
              <w:top w:val="nil"/>
              <w:left w:val="nil"/>
              <w:bottom w:val="single" w:sz="4" w:space="0" w:color="auto"/>
              <w:right w:val="single" w:sz="4" w:space="0" w:color="000000"/>
            </w:tcBorders>
            <w:noWrap/>
            <w:vAlign w:val="bottom"/>
          </w:tcPr>
          <w:p w:rsidR="007D1434" w:rsidRPr="00F321D0" w:rsidRDefault="007D1434" w:rsidP="00635596">
            <w:pPr>
              <w:jc w:val="center"/>
            </w:pPr>
            <w:r w:rsidRPr="00F321D0">
              <w:t> </w:t>
            </w:r>
          </w:p>
        </w:tc>
        <w:tc>
          <w:tcPr>
            <w:tcW w:w="2520" w:type="dxa"/>
            <w:gridSpan w:val="4"/>
            <w:tcBorders>
              <w:top w:val="nil"/>
              <w:left w:val="nil"/>
              <w:bottom w:val="single" w:sz="4" w:space="0" w:color="auto"/>
              <w:right w:val="single" w:sz="4" w:space="0" w:color="auto"/>
            </w:tcBorders>
            <w:noWrap/>
            <w:vAlign w:val="bottom"/>
          </w:tcPr>
          <w:p w:rsidR="007D1434" w:rsidRPr="00F321D0" w:rsidRDefault="007D1434" w:rsidP="00635596">
            <w:pPr>
              <w:jc w:val="center"/>
            </w:pPr>
            <w:r w:rsidRPr="00F321D0">
              <w:t>в натуральном выражении</w:t>
            </w:r>
          </w:p>
        </w:tc>
        <w:tc>
          <w:tcPr>
            <w:tcW w:w="2520" w:type="dxa"/>
            <w:gridSpan w:val="3"/>
            <w:vMerge w:val="restart"/>
            <w:tcBorders>
              <w:top w:val="nil"/>
              <w:left w:val="nil"/>
              <w:right w:val="single" w:sz="4" w:space="0" w:color="auto"/>
            </w:tcBorders>
            <w:vAlign w:val="center"/>
          </w:tcPr>
          <w:p w:rsidR="007D1434" w:rsidRPr="00F321D0" w:rsidRDefault="007D1434" w:rsidP="00635596">
            <w:pPr>
              <w:jc w:val="center"/>
            </w:pPr>
            <w:r w:rsidRPr="00F321D0">
              <w:t>в стоимостном выражении, тыс. руб.</w:t>
            </w:r>
          </w:p>
        </w:tc>
      </w:tr>
      <w:tr w:rsidR="007D1434" w:rsidRPr="00F321D0" w:rsidTr="00F321D0">
        <w:trPr>
          <w:trHeight w:val="255"/>
        </w:trPr>
        <w:tc>
          <w:tcPr>
            <w:tcW w:w="486" w:type="dxa"/>
            <w:tcBorders>
              <w:top w:val="nil"/>
              <w:left w:val="single" w:sz="4" w:space="0" w:color="auto"/>
              <w:bottom w:val="nil"/>
              <w:right w:val="single" w:sz="4" w:space="0" w:color="000000"/>
            </w:tcBorders>
            <w:noWrap/>
            <w:vAlign w:val="bottom"/>
          </w:tcPr>
          <w:p w:rsidR="007D1434" w:rsidRPr="00F321D0" w:rsidRDefault="007D1434" w:rsidP="00635596">
            <w:pPr>
              <w:jc w:val="center"/>
            </w:pPr>
            <w:r w:rsidRPr="00F321D0">
              <w:t> </w:t>
            </w:r>
          </w:p>
        </w:tc>
        <w:tc>
          <w:tcPr>
            <w:tcW w:w="2409" w:type="dxa"/>
            <w:tcBorders>
              <w:top w:val="nil"/>
              <w:left w:val="nil"/>
              <w:bottom w:val="nil"/>
              <w:right w:val="single" w:sz="4" w:space="0" w:color="000000"/>
            </w:tcBorders>
            <w:noWrap/>
            <w:vAlign w:val="bottom"/>
          </w:tcPr>
          <w:p w:rsidR="007D1434" w:rsidRPr="00F321D0" w:rsidRDefault="007D1434" w:rsidP="00635596">
            <w:pPr>
              <w:jc w:val="center"/>
            </w:pPr>
            <w:r w:rsidRPr="00F321D0">
              <w:t> </w:t>
            </w:r>
          </w:p>
        </w:tc>
        <w:tc>
          <w:tcPr>
            <w:tcW w:w="720" w:type="dxa"/>
            <w:tcBorders>
              <w:top w:val="single" w:sz="4" w:space="0" w:color="auto"/>
              <w:left w:val="nil"/>
              <w:bottom w:val="nil"/>
              <w:right w:val="single" w:sz="4" w:space="0" w:color="000000"/>
            </w:tcBorders>
            <w:noWrap/>
            <w:vAlign w:val="bottom"/>
          </w:tcPr>
          <w:p w:rsidR="007D1434" w:rsidRPr="00F321D0" w:rsidRDefault="007D1434" w:rsidP="00635596">
            <w:pPr>
              <w:jc w:val="center"/>
            </w:pPr>
            <w:r w:rsidRPr="00F321D0">
              <w:t>источник</w:t>
            </w:r>
          </w:p>
        </w:tc>
        <w:tc>
          <w:tcPr>
            <w:tcW w:w="2160" w:type="dxa"/>
            <w:gridSpan w:val="3"/>
            <w:tcBorders>
              <w:top w:val="nil"/>
              <w:left w:val="nil"/>
              <w:bottom w:val="single" w:sz="4" w:space="0" w:color="auto"/>
              <w:right w:val="single" w:sz="4" w:space="0" w:color="auto"/>
            </w:tcBorders>
            <w:noWrap/>
            <w:vAlign w:val="bottom"/>
          </w:tcPr>
          <w:p w:rsidR="007D1434" w:rsidRPr="00F321D0" w:rsidRDefault="007D1434" w:rsidP="00635596">
            <w:pPr>
              <w:jc w:val="center"/>
            </w:pPr>
            <w:r w:rsidRPr="00F321D0">
              <w:t>объем, тыс. руб.</w:t>
            </w:r>
          </w:p>
        </w:tc>
        <w:tc>
          <w:tcPr>
            <w:tcW w:w="2040" w:type="dxa"/>
            <w:gridSpan w:val="3"/>
            <w:tcBorders>
              <w:top w:val="nil"/>
              <w:left w:val="nil"/>
              <w:bottom w:val="single" w:sz="4" w:space="0" w:color="auto"/>
              <w:right w:val="single" w:sz="4" w:space="0" w:color="auto"/>
            </w:tcBorders>
            <w:noWrap/>
            <w:vAlign w:val="bottom"/>
          </w:tcPr>
          <w:p w:rsidR="007D1434" w:rsidRPr="00F321D0" w:rsidRDefault="007D1434" w:rsidP="00635596">
            <w:pPr>
              <w:jc w:val="center"/>
            </w:pPr>
            <w:r w:rsidRPr="00F321D0">
              <w:t>количество</w:t>
            </w:r>
          </w:p>
        </w:tc>
        <w:tc>
          <w:tcPr>
            <w:tcW w:w="480" w:type="dxa"/>
            <w:vMerge w:val="restart"/>
            <w:tcBorders>
              <w:top w:val="nil"/>
              <w:left w:val="nil"/>
              <w:right w:val="single" w:sz="4" w:space="0" w:color="auto"/>
            </w:tcBorders>
            <w:vAlign w:val="center"/>
          </w:tcPr>
          <w:p w:rsidR="007D1434" w:rsidRPr="00F321D0" w:rsidRDefault="007D1434" w:rsidP="00635596">
            <w:pPr>
              <w:jc w:val="center"/>
            </w:pPr>
            <w:r w:rsidRPr="00F321D0">
              <w:t>Ед.изм.</w:t>
            </w:r>
          </w:p>
        </w:tc>
        <w:tc>
          <w:tcPr>
            <w:tcW w:w="2520" w:type="dxa"/>
            <w:gridSpan w:val="3"/>
            <w:vMerge/>
            <w:tcBorders>
              <w:left w:val="nil"/>
              <w:bottom w:val="single" w:sz="4" w:space="0" w:color="auto"/>
              <w:right w:val="single" w:sz="4" w:space="0" w:color="auto"/>
            </w:tcBorders>
            <w:vAlign w:val="bottom"/>
          </w:tcPr>
          <w:p w:rsidR="007D1434" w:rsidRPr="00F321D0" w:rsidRDefault="007D1434" w:rsidP="00635596">
            <w:pPr>
              <w:jc w:val="center"/>
            </w:pPr>
          </w:p>
        </w:tc>
      </w:tr>
      <w:tr w:rsidR="007D1434" w:rsidRPr="00F321D0" w:rsidTr="00F321D0">
        <w:trPr>
          <w:trHeight w:val="255"/>
        </w:trPr>
        <w:tc>
          <w:tcPr>
            <w:tcW w:w="486" w:type="dxa"/>
            <w:tcBorders>
              <w:top w:val="nil"/>
              <w:left w:val="single" w:sz="4" w:space="0" w:color="auto"/>
              <w:bottom w:val="single" w:sz="4" w:space="0" w:color="auto"/>
              <w:right w:val="single" w:sz="4" w:space="0" w:color="000000"/>
            </w:tcBorders>
            <w:noWrap/>
            <w:vAlign w:val="bottom"/>
          </w:tcPr>
          <w:p w:rsidR="007D1434" w:rsidRPr="00F321D0" w:rsidRDefault="007D1434" w:rsidP="00635596">
            <w:pPr>
              <w:jc w:val="center"/>
            </w:pPr>
            <w:r w:rsidRPr="00F321D0">
              <w:t> </w:t>
            </w:r>
          </w:p>
        </w:tc>
        <w:tc>
          <w:tcPr>
            <w:tcW w:w="2409" w:type="dxa"/>
            <w:tcBorders>
              <w:top w:val="nil"/>
              <w:left w:val="nil"/>
              <w:bottom w:val="single" w:sz="4" w:space="0" w:color="auto"/>
              <w:right w:val="single" w:sz="4" w:space="0" w:color="000000"/>
            </w:tcBorders>
            <w:noWrap/>
            <w:vAlign w:val="bottom"/>
          </w:tcPr>
          <w:p w:rsidR="007D1434" w:rsidRPr="00F321D0" w:rsidRDefault="007D1434" w:rsidP="00635596">
            <w:pPr>
              <w:jc w:val="center"/>
            </w:pPr>
            <w:r w:rsidRPr="00F321D0">
              <w:t> </w:t>
            </w:r>
          </w:p>
        </w:tc>
        <w:tc>
          <w:tcPr>
            <w:tcW w:w="720" w:type="dxa"/>
            <w:tcBorders>
              <w:top w:val="nil"/>
              <w:left w:val="nil"/>
              <w:bottom w:val="single" w:sz="4" w:space="0" w:color="auto"/>
              <w:right w:val="single" w:sz="4" w:space="0" w:color="000000"/>
            </w:tcBorders>
            <w:noWrap/>
            <w:vAlign w:val="bottom"/>
          </w:tcPr>
          <w:p w:rsidR="007D1434" w:rsidRPr="00F321D0" w:rsidRDefault="007D1434" w:rsidP="00635596">
            <w:pPr>
              <w:jc w:val="center"/>
            </w:pPr>
            <w:r w:rsidRPr="00F321D0">
              <w:t> </w:t>
            </w:r>
          </w:p>
        </w:tc>
        <w:tc>
          <w:tcPr>
            <w:tcW w:w="720" w:type="dxa"/>
            <w:tcBorders>
              <w:top w:val="single" w:sz="4" w:space="0" w:color="auto"/>
              <w:left w:val="nil"/>
              <w:bottom w:val="single" w:sz="4" w:space="0" w:color="auto"/>
              <w:right w:val="single" w:sz="4" w:space="0" w:color="auto"/>
            </w:tcBorders>
            <w:noWrap/>
            <w:vAlign w:val="bottom"/>
          </w:tcPr>
          <w:p w:rsidR="007D1434" w:rsidRPr="00F321D0" w:rsidRDefault="007D1434" w:rsidP="00635596">
            <w:pPr>
              <w:jc w:val="center"/>
            </w:pPr>
            <w:r w:rsidRPr="00F321D0">
              <w:t>план</w:t>
            </w:r>
          </w:p>
        </w:tc>
        <w:tc>
          <w:tcPr>
            <w:tcW w:w="720" w:type="dxa"/>
            <w:tcBorders>
              <w:top w:val="single" w:sz="4" w:space="0" w:color="auto"/>
              <w:left w:val="nil"/>
              <w:bottom w:val="single" w:sz="4" w:space="0" w:color="auto"/>
              <w:right w:val="single" w:sz="4" w:space="0" w:color="auto"/>
            </w:tcBorders>
            <w:noWrap/>
            <w:vAlign w:val="bottom"/>
          </w:tcPr>
          <w:p w:rsidR="007D1434" w:rsidRPr="00F321D0" w:rsidRDefault="007D1434" w:rsidP="00635596">
            <w:pPr>
              <w:jc w:val="center"/>
            </w:pPr>
            <w:r w:rsidRPr="00F321D0">
              <w:t>факт</w:t>
            </w:r>
          </w:p>
        </w:tc>
        <w:tc>
          <w:tcPr>
            <w:tcW w:w="720" w:type="dxa"/>
            <w:tcBorders>
              <w:top w:val="single" w:sz="4" w:space="0" w:color="auto"/>
              <w:left w:val="nil"/>
              <w:bottom w:val="single" w:sz="4" w:space="0" w:color="auto"/>
              <w:right w:val="single" w:sz="4" w:space="0" w:color="auto"/>
            </w:tcBorders>
            <w:noWrap/>
            <w:vAlign w:val="bottom"/>
          </w:tcPr>
          <w:p w:rsidR="007D1434" w:rsidRPr="00F321D0" w:rsidRDefault="007D1434" w:rsidP="00635596">
            <w:pPr>
              <w:jc w:val="center"/>
            </w:pPr>
            <w:r w:rsidRPr="00F321D0">
              <w:t>отклонение</w:t>
            </w:r>
          </w:p>
        </w:tc>
        <w:tc>
          <w:tcPr>
            <w:tcW w:w="619" w:type="dxa"/>
            <w:tcBorders>
              <w:top w:val="single" w:sz="4" w:space="0" w:color="auto"/>
              <w:left w:val="nil"/>
              <w:bottom w:val="single" w:sz="4" w:space="0" w:color="auto"/>
              <w:right w:val="single" w:sz="4" w:space="0" w:color="auto"/>
            </w:tcBorders>
            <w:noWrap/>
            <w:vAlign w:val="bottom"/>
          </w:tcPr>
          <w:p w:rsidR="007D1434" w:rsidRPr="00F321D0" w:rsidRDefault="007D1434" w:rsidP="00635596">
            <w:pPr>
              <w:jc w:val="center"/>
            </w:pPr>
            <w:r w:rsidRPr="00F321D0">
              <w:t>план</w:t>
            </w:r>
          </w:p>
        </w:tc>
        <w:tc>
          <w:tcPr>
            <w:tcW w:w="701" w:type="dxa"/>
            <w:tcBorders>
              <w:top w:val="single" w:sz="4" w:space="0" w:color="auto"/>
              <w:left w:val="nil"/>
              <w:bottom w:val="single" w:sz="4" w:space="0" w:color="auto"/>
              <w:right w:val="single" w:sz="4" w:space="0" w:color="auto"/>
            </w:tcBorders>
            <w:vAlign w:val="bottom"/>
          </w:tcPr>
          <w:p w:rsidR="007D1434" w:rsidRPr="00F321D0" w:rsidRDefault="007D1434" w:rsidP="00635596">
            <w:pPr>
              <w:jc w:val="center"/>
            </w:pPr>
            <w:r w:rsidRPr="00F321D0">
              <w:t>факт</w:t>
            </w:r>
          </w:p>
        </w:tc>
        <w:tc>
          <w:tcPr>
            <w:tcW w:w="720" w:type="dxa"/>
            <w:tcBorders>
              <w:top w:val="single" w:sz="4" w:space="0" w:color="auto"/>
              <w:left w:val="nil"/>
              <w:bottom w:val="single" w:sz="4" w:space="0" w:color="auto"/>
              <w:right w:val="single" w:sz="4" w:space="0" w:color="auto"/>
            </w:tcBorders>
            <w:vAlign w:val="bottom"/>
          </w:tcPr>
          <w:p w:rsidR="007D1434" w:rsidRPr="00F321D0" w:rsidRDefault="007D1434" w:rsidP="00635596">
            <w:pPr>
              <w:jc w:val="center"/>
            </w:pPr>
            <w:r w:rsidRPr="00F321D0">
              <w:t>отклонение</w:t>
            </w:r>
          </w:p>
        </w:tc>
        <w:tc>
          <w:tcPr>
            <w:tcW w:w="480" w:type="dxa"/>
            <w:vMerge/>
            <w:tcBorders>
              <w:left w:val="nil"/>
              <w:bottom w:val="single" w:sz="4" w:space="0" w:color="auto"/>
              <w:right w:val="single" w:sz="4" w:space="0" w:color="auto"/>
            </w:tcBorders>
            <w:vAlign w:val="bottom"/>
          </w:tcPr>
          <w:p w:rsidR="007D1434" w:rsidRPr="00F321D0" w:rsidRDefault="007D1434" w:rsidP="00635596">
            <w:pPr>
              <w:jc w:val="center"/>
            </w:pPr>
          </w:p>
        </w:tc>
        <w:tc>
          <w:tcPr>
            <w:tcW w:w="720" w:type="dxa"/>
            <w:tcBorders>
              <w:top w:val="single" w:sz="4" w:space="0" w:color="auto"/>
              <w:left w:val="nil"/>
              <w:bottom w:val="single" w:sz="4" w:space="0" w:color="auto"/>
              <w:right w:val="single" w:sz="4" w:space="0" w:color="auto"/>
            </w:tcBorders>
            <w:vAlign w:val="bottom"/>
          </w:tcPr>
          <w:p w:rsidR="007D1434" w:rsidRPr="00F321D0" w:rsidRDefault="007D1434" w:rsidP="00635596">
            <w:pPr>
              <w:jc w:val="center"/>
            </w:pPr>
            <w:r w:rsidRPr="00F321D0">
              <w:t>план</w:t>
            </w:r>
          </w:p>
        </w:tc>
        <w:tc>
          <w:tcPr>
            <w:tcW w:w="900" w:type="dxa"/>
            <w:tcBorders>
              <w:top w:val="single" w:sz="4" w:space="0" w:color="auto"/>
              <w:left w:val="nil"/>
              <w:bottom w:val="single" w:sz="4" w:space="0" w:color="auto"/>
              <w:right w:val="single" w:sz="4" w:space="0" w:color="auto"/>
            </w:tcBorders>
            <w:vAlign w:val="bottom"/>
          </w:tcPr>
          <w:p w:rsidR="007D1434" w:rsidRPr="00F321D0" w:rsidRDefault="007D1434" w:rsidP="00635596">
            <w:pPr>
              <w:jc w:val="center"/>
            </w:pPr>
            <w:r w:rsidRPr="00F321D0">
              <w:t>факт</w:t>
            </w:r>
          </w:p>
        </w:tc>
        <w:tc>
          <w:tcPr>
            <w:tcW w:w="900" w:type="dxa"/>
            <w:tcBorders>
              <w:top w:val="single" w:sz="4" w:space="0" w:color="auto"/>
              <w:left w:val="nil"/>
              <w:bottom w:val="single" w:sz="4" w:space="0" w:color="auto"/>
              <w:right w:val="single" w:sz="4" w:space="0" w:color="auto"/>
            </w:tcBorders>
            <w:vAlign w:val="bottom"/>
          </w:tcPr>
          <w:p w:rsidR="007D1434" w:rsidRPr="00F321D0" w:rsidRDefault="007D1434" w:rsidP="00635596">
            <w:pPr>
              <w:jc w:val="center"/>
            </w:pPr>
            <w:r w:rsidRPr="00F321D0">
              <w:t>отклонение</w:t>
            </w:r>
          </w:p>
        </w:tc>
      </w:tr>
      <w:tr w:rsidR="007D1434" w:rsidRPr="00F321D0" w:rsidTr="00F321D0">
        <w:trPr>
          <w:trHeight w:val="270"/>
        </w:trPr>
        <w:tc>
          <w:tcPr>
            <w:tcW w:w="486" w:type="dxa"/>
            <w:tcBorders>
              <w:top w:val="single" w:sz="4" w:space="0" w:color="auto"/>
              <w:left w:val="single" w:sz="4" w:space="0" w:color="auto"/>
              <w:bottom w:val="nil"/>
              <w:right w:val="single" w:sz="4" w:space="0" w:color="auto"/>
            </w:tcBorders>
            <w:noWrap/>
            <w:vAlign w:val="bottom"/>
          </w:tcPr>
          <w:p w:rsidR="007D1434" w:rsidRPr="00F321D0" w:rsidRDefault="007D1434" w:rsidP="00635596">
            <w:pPr>
              <w:jc w:val="center"/>
            </w:pPr>
            <w:r w:rsidRPr="00F321D0">
              <w:t>1</w:t>
            </w:r>
          </w:p>
        </w:tc>
        <w:tc>
          <w:tcPr>
            <w:tcW w:w="2409" w:type="dxa"/>
            <w:tcBorders>
              <w:top w:val="single" w:sz="4" w:space="0" w:color="auto"/>
              <w:left w:val="nil"/>
              <w:bottom w:val="nil"/>
              <w:right w:val="single" w:sz="4" w:space="0" w:color="auto"/>
            </w:tcBorders>
            <w:noWrap/>
            <w:vAlign w:val="bottom"/>
          </w:tcPr>
          <w:p w:rsidR="007D1434" w:rsidRPr="00F321D0" w:rsidRDefault="007D1434" w:rsidP="00635596">
            <w:pPr>
              <w:jc w:val="center"/>
            </w:pPr>
            <w:r w:rsidRPr="00F321D0">
              <w:t>2</w:t>
            </w:r>
          </w:p>
        </w:tc>
        <w:tc>
          <w:tcPr>
            <w:tcW w:w="720" w:type="dxa"/>
            <w:tcBorders>
              <w:top w:val="single" w:sz="4" w:space="0" w:color="auto"/>
              <w:left w:val="nil"/>
              <w:bottom w:val="nil"/>
              <w:right w:val="single" w:sz="4" w:space="0" w:color="auto"/>
            </w:tcBorders>
            <w:noWrap/>
            <w:vAlign w:val="bottom"/>
          </w:tcPr>
          <w:p w:rsidR="007D1434" w:rsidRPr="00F321D0" w:rsidRDefault="007D1434" w:rsidP="00635596">
            <w:pPr>
              <w:jc w:val="center"/>
            </w:pPr>
            <w:r w:rsidRPr="00F321D0">
              <w:t>3</w:t>
            </w:r>
          </w:p>
        </w:tc>
        <w:tc>
          <w:tcPr>
            <w:tcW w:w="720" w:type="dxa"/>
            <w:tcBorders>
              <w:top w:val="single" w:sz="4" w:space="0" w:color="auto"/>
              <w:left w:val="nil"/>
              <w:bottom w:val="nil"/>
              <w:right w:val="single" w:sz="4" w:space="0" w:color="auto"/>
            </w:tcBorders>
            <w:noWrap/>
            <w:vAlign w:val="bottom"/>
          </w:tcPr>
          <w:p w:rsidR="007D1434" w:rsidRPr="00F321D0" w:rsidRDefault="007D1434" w:rsidP="00635596">
            <w:pPr>
              <w:jc w:val="center"/>
            </w:pPr>
            <w:r w:rsidRPr="00F321D0">
              <w:t>4</w:t>
            </w:r>
          </w:p>
        </w:tc>
        <w:tc>
          <w:tcPr>
            <w:tcW w:w="720" w:type="dxa"/>
            <w:tcBorders>
              <w:top w:val="single" w:sz="4" w:space="0" w:color="auto"/>
              <w:left w:val="nil"/>
              <w:bottom w:val="nil"/>
              <w:right w:val="single" w:sz="4" w:space="0" w:color="auto"/>
            </w:tcBorders>
            <w:noWrap/>
            <w:vAlign w:val="bottom"/>
          </w:tcPr>
          <w:p w:rsidR="007D1434" w:rsidRPr="00F321D0" w:rsidRDefault="007D1434" w:rsidP="00635596">
            <w:pPr>
              <w:jc w:val="center"/>
            </w:pPr>
            <w:r w:rsidRPr="00F321D0">
              <w:t>5</w:t>
            </w:r>
          </w:p>
        </w:tc>
        <w:tc>
          <w:tcPr>
            <w:tcW w:w="720" w:type="dxa"/>
            <w:tcBorders>
              <w:top w:val="single" w:sz="4" w:space="0" w:color="auto"/>
              <w:left w:val="nil"/>
              <w:bottom w:val="nil"/>
              <w:right w:val="single" w:sz="4" w:space="0" w:color="auto"/>
            </w:tcBorders>
            <w:noWrap/>
            <w:vAlign w:val="bottom"/>
          </w:tcPr>
          <w:p w:rsidR="007D1434" w:rsidRPr="00F321D0" w:rsidRDefault="007D1434" w:rsidP="00635596">
            <w:pPr>
              <w:jc w:val="center"/>
            </w:pPr>
            <w:r w:rsidRPr="00F321D0">
              <w:t>6</w:t>
            </w:r>
          </w:p>
        </w:tc>
        <w:tc>
          <w:tcPr>
            <w:tcW w:w="619" w:type="dxa"/>
            <w:tcBorders>
              <w:top w:val="single" w:sz="4" w:space="0" w:color="auto"/>
              <w:left w:val="nil"/>
              <w:bottom w:val="nil"/>
              <w:right w:val="single" w:sz="4" w:space="0" w:color="auto"/>
            </w:tcBorders>
            <w:noWrap/>
            <w:vAlign w:val="bottom"/>
          </w:tcPr>
          <w:p w:rsidR="007D1434" w:rsidRPr="00F321D0" w:rsidRDefault="007D1434" w:rsidP="00635596">
            <w:pPr>
              <w:jc w:val="center"/>
            </w:pPr>
            <w:r w:rsidRPr="00F321D0">
              <w:t>7</w:t>
            </w:r>
          </w:p>
        </w:tc>
        <w:tc>
          <w:tcPr>
            <w:tcW w:w="701" w:type="dxa"/>
            <w:tcBorders>
              <w:top w:val="single" w:sz="4" w:space="0" w:color="auto"/>
              <w:left w:val="nil"/>
              <w:bottom w:val="nil"/>
              <w:right w:val="single" w:sz="4" w:space="0" w:color="auto"/>
            </w:tcBorders>
            <w:vAlign w:val="bottom"/>
          </w:tcPr>
          <w:p w:rsidR="007D1434" w:rsidRPr="00F321D0" w:rsidRDefault="007D1434" w:rsidP="00635596">
            <w:pPr>
              <w:jc w:val="center"/>
            </w:pPr>
            <w:r w:rsidRPr="00F321D0">
              <w:t>8</w:t>
            </w:r>
          </w:p>
        </w:tc>
        <w:tc>
          <w:tcPr>
            <w:tcW w:w="720" w:type="dxa"/>
            <w:tcBorders>
              <w:top w:val="single" w:sz="4" w:space="0" w:color="auto"/>
              <w:left w:val="nil"/>
              <w:bottom w:val="nil"/>
              <w:right w:val="single" w:sz="4" w:space="0" w:color="auto"/>
            </w:tcBorders>
            <w:vAlign w:val="bottom"/>
          </w:tcPr>
          <w:p w:rsidR="007D1434" w:rsidRPr="00F321D0" w:rsidRDefault="007D1434" w:rsidP="00635596">
            <w:pPr>
              <w:jc w:val="center"/>
            </w:pPr>
            <w:r w:rsidRPr="00F321D0">
              <w:t>9</w:t>
            </w:r>
          </w:p>
        </w:tc>
        <w:tc>
          <w:tcPr>
            <w:tcW w:w="480" w:type="dxa"/>
            <w:tcBorders>
              <w:top w:val="single" w:sz="4" w:space="0" w:color="auto"/>
              <w:left w:val="nil"/>
              <w:bottom w:val="nil"/>
              <w:right w:val="single" w:sz="4" w:space="0" w:color="auto"/>
            </w:tcBorders>
            <w:vAlign w:val="bottom"/>
          </w:tcPr>
          <w:p w:rsidR="007D1434" w:rsidRPr="00F321D0" w:rsidRDefault="007D1434" w:rsidP="00635596">
            <w:pPr>
              <w:jc w:val="center"/>
            </w:pPr>
            <w:r w:rsidRPr="00F321D0">
              <w:t>10</w:t>
            </w:r>
          </w:p>
        </w:tc>
        <w:tc>
          <w:tcPr>
            <w:tcW w:w="720" w:type="dxa"/>
            <w:tcBorders>
              <w:top w:val="single" w:sz="4" w:space="0" w:color="auto"/>
              <w:left w:val="nil"/>
              <w:bottom w:val="nil"/>
              <w:right w:val="single" w:sz="4" w:space="0" w:color="auto"/>
            </w:tcBorders>
            <w:vAlign w:val="bottom"/>
          </w:tcPr>
          <w:p w:rsidR="007D1434" w:rsidRPr="00F321D0" w:rsidRDefault="007D1434" w:rsidP="00635596">
            <w:pPr>
              <w:jc w:val="center"/>
            </w:pPr>
            <w:r w:rsidRPr="00F321D0">
              <w:t>11</w:t>
            </w:r>
          </w:p>
        </w:tc>
        <w:tc>
          <w:tcPr>
            <w:tcW w:w="900" w:type="dxa"/>
            <w:tcBorders>
              <w:top w:val="single" w:sz="4" w:space="0" w:color="auto"/>
              <w:left w:val="nil"/>
              <w:bottom w:val="nil"/>
              <w:right w:val="single" w:sz="4" w:space="0" w:color="auto"/>
            </w:tcBorders>
            <w:vAlign w:val="bottom"/>
          </w:tcPr>
          <w:p w:rsidR="007D1434" w:rsidRPr="00F321D0" w:rsidRDefault="007D1434" w:rsidP="00635596">
            <w:pPr>
              <w:jc w:val="center"/>
            </w:pPr>
            <w:r w:rsidRPr="00F321D0">
              <w:t>12</w:t>
            </w:r>
          </w:p>
        </w:tc>
        <w:tc>
          <w:tcPr>
            <w:tcW w:w="900" w:type="dxa"/>
            <w:tcBorders>
              <w:top w:val="single" w:sz="4" w:space="0" w:color="auto"/>
              <w:left w:val="nil"/>
              <w:bottom w:val="nil"/>
              <w:right w:val="single" w:sz="4" w:space="0" w:color="auto"/>
            </w:tcBorders>
            <w:vAlign w:val="bottom"/>
          </w:tcPr>
          <w:p w:rsidR="007D1434" w:rsidRPr="00F321D0" w:rsidRDefault="007D1434" w:rsidP="00635596">
            <w:pPr>
              <w:jc w:val="center"/>
            </w:pPr>
            <w:r w:rsidRPr="00F321D0">
              <w:t>13</w:t>
            </w:r>
          </w:p>
        </w:tc>
      </w:tr>
      <w:tr w:rsidR="007D1434" w:rsidRPr="00F321D0" w:rsidTr="00F321D0">
        <w:trPr>
          <w:trHeight w:val="270"/>
        </w:trPr>
        <w:tc>
          <w:tcPr>
            <w:tcW w:w="486" w:type="dxa"/>
            <w:tcBorders>
              <w:top w:val="single" w:sz="8" w:space="0" w:color="auto"/>
              <w:left w:val="single" w:sz="8" w:space="0" w:color="auto"/>
              <w:bottom w:val="single" w:sz="8" w:space="0" w:color="auto"/>
              <w:right w:val="single" w:sz="4" w:space="0" w:color="auto"/>
            </w:tcBorders>
            <w:noWrap/>
            <w:vAlign w:val="bottom"/>
          </w:tcPr>
          <w:p w:rsidR="007D1434" w:rsidRPr="00F321D0" w:rsidRDefault="007D1434" w:rsidP="00635596">
            <w:r w:rsidRPr="00F321D0">
              <w:t> </w:t>
            </w:r>
          </w:p>
        </w:tc>
        <w:tc>
          <w:tcPr>
            <w:tcW w:w="2409" w:type="dxa"/>
            <w:tcBorders>
              <w:top w:val="single" w:sz="8" w:space="0" w:color="auto"/>
              <w:left w:val="nil"/>
              <w:bottom w:val="single" w:sz="8" w:space="0" w:color="auto"/>
              <w:right w:val="single" w:sz="4" w:space="0" w:color="auto"/>
            </w:tcBorders>
            <w:noWrap/>
            <w:vAlign w:val="bottom"/>
          </w:tcPr>
          <w:p w:rsidR="007D1434" w:rsidRPr="00F321D0" w:rsidRDefault="007D1434" w:rsidP="00635596">
            <w:r w:rsidRPr="00F321D0">
              <w:t> </w:t>
            </w:r>
          </w:p>
        </w:tc>
        <w:tc>
          <w:tcPr>
            <w:tcW w:w="720" w:type="dxa"/>
            <w:tcBorders>
              <w:top w:val="single" w:sz="8" w:space="0" w:color="auto"/>
              <w:left w:val="nil"/>
              <w:bottom w:val="nil"/>
              <w:right w:val="single" w:sz="4" w:space="0" w:color="auto"/>
            </w:tcBorders>
            <w:noWrap/>
            <w:vAlign w:val="center"/>
          </w:tcPr>
          <w:p w:rsidR="007D1434" w:rsidRPr="00F321D0" w:rsidRDefault="007D1434" w:rsidP="00635596">
            <w:pPr>
              <w:jc w:val="center"/>
            </w:pPr>
          </w:p>
        </w:tc>
        <w:tc>
          <w:tcPr>
            <w:tcW w:w="720" w:type="dxa"/>
            <w:tcBorders>
              <w:top w:val="single" w:sz="8" w:space="0" w:color="auto"/>
              <w:left w:val="nil"/>
              <w:bottom w:val="nil"/>
              <w:right w:val="single" w:sz="4" w:space="0" w:color="auto"/>
            </w:tcBorders>
            <w:noWrap/>
            <w:vAlign w:val="center"/>
          </w:tcPr>
          <w:p w:rsidR="007D1434" w:rsidRPr="00F321D0" w:rsidRDefault="007D1434" w:rsidP="00635596">
            <w:pPr>
              <w:jc w:val="center"/>
            </w:pPr>
          </w:p>
        </w:tc>
        <w:tc>
          <w:tcPr>
            <w:tcW w:w="720" w:type="dxa"/>
            <w:tcBorders>
              <w:top w:val="single" w:sz="8" w:space="0" w:color="auto"/>
              <w:left w:val="nil"/>
              <w:bottom w:val="nil"/>
              <w:right w:val="single" w:sz="4" w:space="0" w:color="auto"/>
            </w:tcBorders>
            <w:noWrap/>
            <w:vAlign w:val="center"/>
          </w:tcPr>
          <w:p w:rsidR="007D1434" w:rsidRPr="00F321D0" w:rsidRDefault="007D1434" w:rsidP="00635596">
            <w:pPr>
              <w:jc w:val="center"/>
            </w:pPr>
          </w:p>
        </w:tc>
        <w:tc>
          <w:tcPr>
            <w:tcW w:w="720" w:type="dxa"/>
            <w:tcBorders>
              <w:top w:val="single" w:sz="8" w:space="0" w:color="auto"/>
              <w:left w:val="nil"/>
              <w:bottom w:val="nil"/>
              <w:right w:val="single" w:sz="4" w:space="0" w:color="auto"/>
            </w:tcBorders>
            <w:noWrap/>
            <w:vAlign w:val="center"/>
          </w:tcPr>
          <w:p w:rsidR="007D1434" w:rsidRPr="00F321D0" w:rsidRDefault="007D1434" w:rsidP="00635596">
            <w:pPr>
              <w:jc w:val="center"/>
            </w:pPr>
          </w:p>
        </w:tc>
        <w:tc>
          <w:tcPr>
            <w:tcW w:w="619" w:type="dxa"/>
            <w:tcBorders>
              <w:top w:val="single" w:sz="8" w:space="0" w:color="auto"/>
              <w:left w:val="nil"/>
              <w:bottom w:val="nil"/>
              <w:right w:val="single" w:sz="4" w:space="0" w:color="auto"/>
            </w:tcBorders>
            <w:noWrap/>
            <w:vAlign w:val="center"/>
          </w:tcPr>
          <w:p w:rsidR="007D1434" w:rsidRPr="00F321D0" w:rsidRDefault="007D1434" w:rsidP="00635596">
            <w:pPr>
              <w:jc w:val="center"/>
            </w:pPr>
          </w:p>
        </w:tc>
        <w:tc>
          <w:tcPr>
            <w:tcW w:w="701" w:type="dxa"/>
            <w:tcBorders>
              <w:top w:val="single" w:sz="8" w:space="0" w:color="auto"/>
              <w:left w:val="nil"/>
              <w:bottom w:val="nil"/>
              <w:right w:val="single" w:sz="4" w:space="0" w:color="auto"/>
            </w:tcBorders>
            <w:vAlign w:val="center"/>
          </w:tcPr>
          <w:p w:rsidR="007D1434" w:rsidRPr="00F321D0" w:rsidRDefault="007D1434" w:rsidP="00635596">
            <w:pPr>
              <w:jc w:val="center"/>
            </w:pPr>
          </w:p>
        </w:tc>
        <w:tc>
          <w:tcPr>
            <w:tcW w:w="720" w:type="dxa"/>
            <w:tcBorders>
              <w:top w:val="single" w:sz="8" w:space="0" w:color="auto"/>
              <w:left w:val="nil"/>
              <w:bottom w:val="nil"/>
              <w:right w:val="single" w:sz="4" w:space="0" w:color="auto"/>
            </w:tcBorders>
            <w:vAlign w:val="center"/>
          </w:tcPr>
          <w:p w:rsidR="007D1434" w:rsidRPr="00F321D0" w:rsidRDefault="007D1434" w:rsidP="00635596">
            <w:pPr>
              <w:jc w:val="center"/>
            </w:pPr>
          </w:p>
        </w:tc>
        <w:tc>
          <w:tcPr>
            <w:tcW w:w="480" w:type="dxa"/>
            <w:tcBorders>
              <w:top w:val="single" w:sz="8" w:space="0" w:color="auto"/>
              <w:left w:val="nil"/>
              <w:bottom w:val="nil"/>
              <w:right w:val="single" w:sz="4" w:space="0" w:color="auto"/>
            </w:tcBorders>
            <w:vAlign w:val="center"/>
          </w:tcPr>
          <w:p w:rsidR="007D1434" w:rsidRPr="00F321D0" w:rsidRDefault="007D1434" w:rsidP="00635596">
            <w:pPr>
              <w:jc w:val="center"/>
            </w:pPr>
          </w:p>
        </w:tc>
        <w:tc>
          <w:tcPr>
            <w:tcW w:w="720" w:type="dxa"/>
            <w:tcBorders>
              <w:top w:val="single" w:sz="8" w:space="0" w:color="auto"/>
              <w:left w:val="nil"/>
              <w:bottom w:val="nil"/>
              <w:right w:val="single" w:sz="4" w:space="0" w:color="auto"/>
            </w:tcBorders>
            <w:vAlign w:val="center"/>
          </w:tcPr>
          <w:p w:rsidR="007D1434" w:rsidRPr="00F321D0" w:rsidRDefault="007D1434" w:rsidP="00635596">
            <w:pPr>
              <w:jc w:val="center"/>
            </w:pPr>
          </w:p>
        </w:tc>
        <w:tc>
          <w:tcPr>
            <w:tcW w:w="900" w:type="dxa"/>
            <w:tcBorders>
              <w:top w:val="single" w:sz="8" w:space="0" w:color="auto"/>
              <w:left w:val="nil"/>
              <w:bottom w:val="nil"/>
              <w:right w:val="single" w:sz="4" w:space="0" w:color="auto"/>
            </w:tcBorders>
            <w:vAlign w:val="center"/>
          </w:tcPr>
          <w:p w:rsidR="007D1434" w:rsidRPr="00F321D0" w:rsidRDefault="007D1434" w:rsidP="00635596">
            <w:pPr>
              <w:jc w:val="center"/>
            </w:pPr>
          </w:p>
        </w:tc>
        <w:tc>
          <w:tcPr>
            <w:tcW w:w="900" w:type="dxa"/>
            <w:tcBorders>
              <w:top w:val="single" w:sz="8" w:space="0" w:color="auto"/>
              <w:left w:val="nil"/>
              <w:bottom w:val="nil"/>
              <w:right w:val="single" w:sz="4" w:space="0" w:color="auto"/>
            </w:tcBorders>
            <w:vAlign w:val="center"/>
          </w:tcPr>
          <w:p w:rsidR="007D1434" w:rsidRPr="00F321D0" w:rsidRDefault="007D1434" w:rsidP="00635596">
            <w:pPr>
              <w:jc w:val="center"/>
            </w:pPr>
          </w:p>
        </w:tc>
      </w:tr>
      <w:tr w:rsidR="007D1434" w:rsidRPr="00F321D0" w:rsidTr="00F321D0">
        <w:trPr>
          <w:trHeight w:val="270"/>
        </w:trPr>
        <w:tc>
          <w:tcPr>
            <w:tcW w:w="2895" w:type="dxa"/>
            <w:gridSpan w:val="2"/>
            <w:tcBorders>
              <w:top w:val="nil"/>
              <w:left w:val="nil"/>
              <w:bottom w:val="nil"/>
              <w:right w:val="nil"/>
            </w:tcBorders>
            <w:noWrap/>
            <w:vAlign w:val="bottom"/>
          </w:tcPr>
          <w:p w:rsidR="007D1434" w:rsidRPr="00F321D0" w:rsidRDefault="007D1434" w:rsidP="00635596">
            <w:pPr>
              <w:jc w:val="right"/>
            </w:pPr>
            <w:r w:rsidRPr="00F321D0">
              <w:t>Итого по мероприятиям</w:t>
            </w:r>
          </w:p>
        </w:tc>
        <w:tc>
          <w:tcPr>
            <w:tcW w:w="720" w:type="dxa"/>
            <w:tcBorders>
              <w:top w:val="single" w:sz="4" w:space="0" w:color="auto"/>
              <w:left w:val="single" w:sz="8" w:space="0" w:color="auto"/>
              <w:bottom w:val="nil"/>
              <w:right w:val="single" w:sz="4" w:space="0" w:color="auto"/>
            </w:tcBorders>
            <w:noWrap/>
            <w:vAlign w:val="center"/>
          </w:tcPr>
          <w:p w:rsidR="007D1434" w:rsidRPr="00F321D0" w:rsidRDefault="007D1434" w:rsidP="00635596">
            <w:pPr>
              <w:jc w:val="center"/>
            </w:pPr>
            <w:r w:rsidRPr="00F321D0">
              <w:t>х</w:t>
            </w:r>
          </w:p>
        </w:tc>
        <w:tc>
          <w:tcPr>
            <w:tcW w:w="720" w:type="dxa"/>
            <w:tcBorders>
              <w:top w:val="single" w:sz="4" w:space="0" w:color="auto"/>
              <w:left w:val="nil"/>
              <w:bottom w:val="nil"/>
              <w:right w:val="single" w:sz="4" w:space="0" w:color="auto"/>
            </w:tcBorders>
            <w:noWrap/>
            <w:vAlign w:val="center"/>
          </w:tcPr>
          <w:p w:rsidR="007D1434" w:rsidRPr="00F321D0" w:rsidRDefault="007D1434" w:rsidP="00635596">
            <w:pPr>
              <w:jc w:val="center"/>
            </w:pPr>
          </w:p>
        </w:tc>
        <w:tc>
          <w:tcPr>
            <w:tcW w:w="720" w:type="dxa"/>
            <w:tcBorders>
              <w:top w:val="single" w:sz="4" w:space="0" w:color="auto"/>
              <w:left w:val="nil"/>
              <w:bottom w:val="nil"/>
              <w:right w:val="single" w:sz="4" w:space="0" w:color="auto"/>
            </w:tcBorders>
            <w:noWrap/>
            <w:vAlign w:val="center"/>
          </w:tcPr>
          <w:p w:rsidR="007D1434" w:rsidRPr="00F321D0" w:rsidRDefault="007D1434" w:rsidP="00635596">
            <w:pPr>
              <w:jc w:val="center"/>
            </w:pPr>
          </w:p>
        </w:tc>
        <w:tc>
          <w:tcPr>
            <w:tcW w:w="720" w:type="dxa"/>
            <w:tcBorders>
              <w:top w:val="single" w:sz="4" w:space="0" w:color="auto"/>
              <w:left w:val="nil"/>
              <w:bottom w:val="nil"/>
              <w:right w:val="single" w:sz="4" w:space="0" w:color="auto"/>
            </w:tcBorders>
            <w:noWrap/>
            <w:vAlign w:val="center"/>
          </w:tcPr>
          <w:p w:rsidR="007D1434" w:rsidRPr="00F321D0" w:rsidRDefault="007D1434" w:rsidP="00635596">
            <w:pPr>
              <w:jc w:val="center"/>
            </w:pPr>
          </w:p>
        </w:tc>
        <w:tc>
          <w:tcPr>
            <w:tcW w:w="619" w:type="dxa"/>
            <w:tcBorders>
              <w:top w:val="single" w:sz="4" w:space="0" w:color="auto"/>
              <w:left w:val="nil"/>
              <w:bottom w:val="nil"/>
              <w:right w:val="single" w:sz="4" w:space="0" w:color="auto"/>
            </w:tcBorders>
            <w:noWrap/>
            <w:vAlign w:val="center"/>
          </w:tcPr>
          <w:p w:rsidR="007D1434" w:rsidRPr="00F321D0" w:rsidRDefault="007D1434" w:rsidP="00635596">
            <w:pPr>
              <w:jc w:val="center"/>
            </w:pPr>
          </w:p>
        </w:tc>
        <w:tc>
          <w:tcPr>
            <w:tcW w:w="701" w:type="dxa"/>
            <w:tcBorders>
              <w:top w:val="single" w:sz="4" w:space="0" w:color="auto"/>
              <w:left w:val="nil"/>
              <w:bottom w:val="nil"/>
              <w:right w:val="single" w:sz="4" w:space="0" w:color="auto"/>
            </w:tcBorders>
            <w:vAlign w:val="center"/>
          </w:tcPr>
          <w:p w:rsidR="007D1434" w:rsidRPr="00F321D0" w:rsidRDefault="007D1434" w:rsidP="00635596">
            <w:pPr>
              <w:jc w:val="center"/>
            </w:pPr>
          </w:p>
        </w:tc>
        <w:tc>
          <w:tcPr>
            <w:tcW w:w="720" w:type="dxa"/>
            <w:tcBorders>
              <w:top w:val="single" w:sz="4" w:space="0" w:color="auto"/>
              <w:left w:val="nil"/>
              <w:bottom w:val="nil"/>
              <w:right w:val="single" w:sz="4" w:space="0" w:color="auto"/>
            </w:tcBorders>
            <w:vAlign w:val="center"/>
          </w:tcPr>
          <w:p w:rsidR="007D1434" w:rsidRPr="00F321D0" w:rsidRDefault="007D1434" w:rsidP="00635596">
            <w:pPr>
              <w:jc w:val="center"/>
            </w:pPr>
          </w:p>
        </w:tc>
        <w:tc>
          <w:tcPr>
            <w:tcW w:w="480" w:type="dxa"/>
            <w:tcBorders>
              <w:top w:val="single" w:sz="4" w:space="0" w:color="auto"/>
              <w:left w:val="nil"/>
              <w:bottom w:val="nil"/>
              <w:right w:val="single" w:sz="4" w:space="0" w:color="auto"/>
            </w:tcBorders>
            <w:vAlign w:val="center"/>
          </w:tcPr>
          <w:p w:rsidR="007D1434" w:rsidRPr="00F321D0" w:rsidRDefault="007D1434" w:rsidP="00635596">
            <w:pPr>
              <w:jc w:val="center"/>
            </w:pPr>
            <w:r w:rsidRPr="00F321D0">
              <w:t>х</w:t>
            </w:r>
          </w:p>
        </w:tc>
        <w:tc>
          <w:tcPr>
            <w:tcW w:w="720" w:type="dxa"/>
            <w:tcBorders>
              <w:top w:val="single" w:sz="4" w:space="0" w:color="auto"/>
              <w:left w:val="nil"/>
              <w:bottom w:val="nil"/>
              <w:right w:val="single" w:sz="4" w:space="0" w:color="auto"/>
            </w:tcBorders>
            <w:vAlign w:val="center"/>
          </w:tcPr>
          <w:p w:rsidR="007D1434" w:rsidRPr="00F321D0" w:rsidRDefault="007D1434" w:rsidP="00635596">
            <w:pPr>
              <w:jc w:val="center"/>
            </w:pPr>
          </w:p>
        </w:tc>
        <w:tc>
          <w:tcPr>
            <w:tcW w:w="900" w:type="dxa"/>
            <w:tcBorders>
              <w:top w:val="single" w:sz="4" w:space="0" w:color="auto"/>
              <w:left w:val="nil"/>
              <w:bottom w:val="nil"/>
              <w:right w:val="single" w:sz="4" w:space="0" w:color="auto"/>
            </w:tcBorders>
            <w:vAlign w:val="center"/>
          </w:tcPr>
          <w:p w:rsidR="007D1434" w:rsidRPr="00F321D0" w:rsidRDefault="007D1434" w:rsidP="00635596">
            <w:pPr>
              <w:jc w:val="center"/>
            </w:pPr>
          </w:p>
        </w:tc>
        <w:tc>
          <w:tcPr>
            <w:tcW w:w="900" w:type="dxa"/>
            <w:tcBorders>
              <w:top w:val="single" w:sz="4" w:space="0" w:color="auto"/>
              <w:left w:val="nil"/>
              <w:bottom w:val="nil"/>
              <w:right w:val="single" w:sz="4" w:space="0" w:color="auto"/>
            </w:tcBorders>
            <w:vAlign w:val="center"/>
          </w:tcPr>
          <w:p w:rsidR="007D1434" w:rsidRPr="00F321D0" w:rsidRDefault="007D1434" w:rsidP="00635596">
            <w:pPr>
              <w:jc w:val="center"/>
            </w:pPr>
          </w:p>
        </w:tc>
      </w:tr>
      <w:tr w:rsidR="007D1434" w:rsidRPr="00F321D0" w:rsidTr="00F321D0">
        <w:trPr>
          <w:trHeight w:val="270"/>
        </w:trPr>
        <w:tc>
          <w:tcPr>
            <w:tcW w:w="486" w:type="dxa"/>
            <w:tcBorders>
              <w:top w:val="single" w:sz="8" w:space="0" w:color="auto"/>
              <w:left w:val="single" w:sz="8" w:space="0" w:color="auto"/>
              <w:bottom w:val="single" w:sz="8" w:space="0" w:color="auto"/>
              <w:right w:val="single" w:sz="4" w:space="0" w:color="auto"/>
            </w:tcBorders>
            <w:noWrap/>
            <w:vAlign w:val="bottom"/>
          </w:tcPr>
          <w:p w:rsidR="007D1434" w:rsidRPr="00F321D0" w:rsidRDefault="007D1434" w:rsidP="00635596">
            <w:r w:rsidRPr="00F321D0">
              <w:t> </w:t>
            </w:r>
          </w:p>
        </w:tc>
        <w:tc>
          <w:tcPr>
            <w:tcW w:w="2409" w:type="dxa"/>
            <w:tcBorders>
              <w:top w:val="single" w:sz="8" w:space="0" w:color="auto"/>
              <w:left w:val="nil"/>
              <w:bottom w:val="single" w:sz="8" w:space="0" w:color="auto"/>
              <w:right w:val="single" w:sz="4" w:space="0" w:color="auto"/>
            </w:tcBorders>
            <w:noWrap/>
            <w:vAlign w:val="bottom"/>
          </w:tcPr>
          <w:p w:rsidR="007D1434" w:rsidRPr="00F321D0" w:rsidRDefault="007D1434" w:rsidP="00635596">
            <w:r w:rsidRPr="00F321D0">
              <w:t> </w:t>
            </w:r>
          </w:p>
        </w:tc>
        <w:tc>
          <w:tcPr>
            <w:tcW w:w="720" w:type="dxa"/>
            <w:tcBorders>
              <w:top w:val="single" w:sz="8" w:space="0" w:color="auto"/>
              <w:left w:val="single" w:sz="4" w:space="0" w:color="auto"/>
              <w:bottom w:val="nil"/>
              <w:right w:val="single" w:sz="4" w:space="0" w:color="auto"/>
            </w:tcBorders>
            <w:noWrap/>
            <w:vAlign w:val="center"/>
          </w:tcPr>
          <w:p w:rsidR="007D1434" w:rsidRPr="00F321D0" w:rsidRDefault="007D1434" w:rsidP="00635596">
            <w:pPr>
              <w:jc w:val="center"/>
            </w:pPr>
          </w:p>
        </w:tc>
        <w:tc>
          <w:tcPr>
            <w:tcW w:w="720" w:type="dxa"/>
            <w:tcBorders>
              <w:top w:val="single" w:sz="8" w:space="0" w:color="auto"/>
              <w:left w:val="nil"/>
              <w:bottom w:val="nil"/>
              <w:right w:val="single" w:sz="4" w:space="0" w:color="auto"/>
            </w:tcBorders>
            <w:noWrap/>
            <w:vAlign w:val="center"/>
          </w:tcPr>
          <w:p w:rsidR="007D1434" w:rsidRPr="00F321D0" w:rsidRDefault="007D1434" w:rsidP="00635596">
            <w:pPr>
              <w:jc w:val="center"/>
            </w:pPr>
          </w:p>
        </w:tc>
        <w:tc>
          <w:tcPr>
            <w:tcW w:w="720" w:type="dxa"/>
            <w:tcBorders>
              <w:top w:val="single" w:sz="8" w:space="0" w:color="auto"/>
              <w:left w:val="nil"/>
              <w:bottom w:val="nil"/>
              <w:right w:val="single" w:sz="4" w:space="0" w:color="auto"/>
            </w:tcBorders>
            <w:noWrap/>
            <w:vAlign w:val="center"/>
          </w:tcPr>
          <w:p w:rsidR="007D1434" w:rsidRPr="00F321D0" w:rsidRDefault="007D1434" w:rsidP="00635596">
            <w:pPr>
              <w:jc w:val="center"/>
            </w:pPr>
          </w:p>
        </w:tc>
        <w:tc>
          <w:tcPr>
            <w:tcW w:w="720" w:type="dxa"/>
            <w:tcBorders>
              <w:top w:val="single" w:sz="8" w:space="0" w:color="auto"/>
              <w:left w:val="nil"/>
              <w:bottom w:val="nil"/>
              <w:right w:val="single" w:sz="4" w:space="0" w:color="auto"/>
            </w:tcBorders>
            <w:noWrap/>
            <w:vAlign w:val="center"/>
          </w:tcPr>
          <w:p w:rsidR="007D1434" w:rsidRPr="00F321D0" w:rsidRDefault="007D1434" w:rsidP="00635596">
            <w:pPr>
              <w:jc w:val="center"/>
            </w:pPr>
          </w:p>
        </w:tc>
        <w:tc>
          <w:tcPr>
            <w:tcW w:w="619" w:type="dxa"/>
            <w:tcBorders>
              <w:top w:val="single" w:sz="8" w:space="0" w:color="auto"/>
              <w:left w:val="nil"/>
              <w:bottom w:val="nil"/>
              <w:right w:val="single" w:sz="4" w:space="0" w:color="auto"/>
            </w:tcBorders>
            <w:noWrap/>
            <w:vAlign w:val="center"/>
          </w:tcPr>
          <w:p w:rsidR="007D1434" w:rsidRPr="00F321D0" w:rsidRDefault="007D1434" w:rsidP="00635596">
            <w:pPr>
              <w:jc w:val="center"/>
            </w:pPr>
          </w:p>
        </w:tc>
        <w:tc>
          <w:tcPr>
            <w:tcW w:w="701" w:type="dxa"/>
            <w:tcBorders>
              <w:top w:val="single" w:sz="8" w:space="0" w:color="auto"/>
              <w:left w:val="nil"/>
              <w:bottom w:val="nil"/>
              <w:right w:val="single" w:sz="4" w:space="0" w:color="auto"/>
            </w:tcBorders>
            <w:vAlign w:val="center"/>
          </w:tcPr>
          <w:p w:rsidR="007D1434" w:rsidRPr="00F321D0" w:rsidRDefault="007D1434" w:rsidP="00635596">
            <w:pPr>
              <w:jc w:val="center"/>
            </w:pPr>
          </w:p>
        </w:tc>
        <w:tc>
          <w:tcPr>
            <w:tcW w:w="720" w:type="dxa"/>
            <w:tcBorders>
              <w:top w:val="single" w:sz="8" w:space="0" w:color="auto"/>
              <w:left w:val="nil"/>
              <w:bottom w:val="nil"/>
              <w:right w:val="single" w:sz="4" w:space="0" w:color="auto"/>
            </w:tcBorders>
            <w:vAlign w:val="center"/>
          </w:tcPr>
          <w:p w:rsidR="007D1434" w:rsidRPr="00F321D0" w:rsidRDefault="007D1434" w:rsidP="00635596">
            <w:pPr>
              <w:jc w:val="center"/>
            </w:pPr>
          </w:p>
        </w:tc>
        <w:tc>
          <w:tcPr>
            <w:tcW w:w="480" w:type="dxa"/>
            <w:tcBorders>
              <w:top w:val="single" w:sz="8" w:space="0" w:color="auto"/>
              <w:left w:val="nil"/>
              <w:bottom w:val="nil"/>
              <w:right w:val="single" w:sz="4" w:space="0" w:color="auto"/>
            </w:tcBorders>
            <w:vAlign w:val="center"/>
          </w:tcPr>
          <w:p w:rsidR="007D1434" w:rsidRPr="00F321D0" w:rsidRDefault="007D1434" w:rsidP="00635596">
            <w:pPr>
              <w:jc w:val="center"/>
            </w:pPr>
          </w:p>
        </w:tc>
        <w:tc>
          <w:tcPr>
            <w:tcW w:w="720" w:type="dxa"/>
            <w:tcBorders>
              <w:top w:val="single" w:sz="8" w:space="0" w:color="auto"/>
              <w:left w:val="nil"/>
              <w:bottom w:val="nil"/>
              <w:right w:val="single" w:sz="4" w:space="0" w:color="auto"/>
            </w:tcBorders>
            <w:vAlign w:val="center"/>
          </w:tcPr>
          <w:p w:rsidR="007D1434" w:rsidRPr="00F321D0" w:rsidRDefault="007D1434" w:rsidP="00635596">
            <w:pPr>
              <w:jc w:val="center"/>
            </w:pPr>
          </w:p>
        </w:tc>
        <w:tc>
          <w:tcPr>
            <w:tcW w:w="900" w:type="dxa"/>
            <w:tcBorders>
              <w:top w:val="single" w:sz="8" w:space="0" w:color="auto"/>
              <w:left w:val="nil"/>
              <w:bottom w:val="nil"/>
              <w:right w:val="single" w:sz="4" w:space="0" w:color="auto"/>
            </w:tcBorders>
            <w:vAlign w:val="center"/>
          </w:tcPr>
          <w:p w:rsidR="007D1434" w:rsidRPr="00F321D0" w:rsidRDefault="007D1434" w:rsidP="00635596">
            <w:pPr>
              <w:jc w:val="center"/>
            </w:pPr>
          </w:p>
        </w:tc>
        <w:tc>
          <w:tcPr>
            <w:tcW w:w="900" w:type="dxa"/>
            <w:tcBorders>
              <w:top w:val="single" w:sz="8" w:space="0" w:color="auto"/>
              <w:left w:val="nil"/>
              <w:bottom w:val="nil"/>
              <w:right w:val="single" w:sz="4" w:space="0" w:color="auto"/>
            </w:tcBorders>
            <w:vAlign w:val="center"/>
          </w:tcPr>
          <w:p w:rsidR="007D1434" w:rsidRPr="00F321D0" w:rsidRDefault="007D1434" w:rsidP="00635596">
            <w:pPr>
              <w:jc w:val="center"/>
            </w:pPr>
          </w:p>
        </w:tc>
      </w:tr>
      <w:tr w:rsidR="007D1434" w:rsidRPr="00F321D0" w:rsidTr="00F321D0">
        <w:trPr>
          <w:trHeight w:val="335"/>
        </w:trPr>
        <w:tc>
          <w:tcPr>
            <w:tcW w:w="2895" w:type="dxa"/>
            <w:gridSpan w:val="2"/>
            <w:tcBorders>
              <w:top w:val="nil"/>
              <w:left w:val="nil"/>
              <w:bottom w:val="nil"/>
              <w:right w:val="nil"/>
            </w:tcBorders>
            <w:noWrap/>
            <w:vAlign w:val="bottom"/>
          </w:tcPr>
          <w:p w:rsidR="007D1434" w:rsidRPr="00F321D0" w:rsidRDefault="007D1434" w:rsidP="00635596">
            <w:pPr>
              <w:jc w:val="right"/>
            </w:pPr>
            <w:r w:rsidRPr="00F321D0">
              <w:t>Итого по мероприятиям</w:t>
            </w:r>
          </w:p>
        </w:tc>
        <w:tc>
          <w:tcPr>
            <w:tcW w:w="720" w:type="dxa"/>
            <w:tcBorders>
              <w:top w:val="single" w:sz="4" w:space="0" w:color="auto"/>
              <w:left w:val="single" w:sz="8" w:space="0" w:color="auto"/>
              <w:bottom w:val="single" w:sz="4" w:space="0" w:color="auto"/>
              <w:right w:val="single" w:sz="4" w:space="0" w:color="auto"/>
            </w:tcBorders>
            <w:noWrap/>
            <w:vAlign w:val="center"/>
          </w:tcPr>
          <w:p w:rsidR="007D1434" w:rsidRPr="00F321D0" w:rsidRDefault="007D1434" w:rsidP="00635596">
            <w:pPr>
              <w:jc w:val="center"/>
            </w:pPr>
            <w:r w:rsidRPr="00F321D0">
              <w:t>х</w:t>
            </w:r>
          </w:p>
        </w:tc>
        <w:tc>
          <w:tcPr>
            <w:tcW w:w="720" w:type="dxa"/>
            <w:tcBorders>
              <w:top w:val="single" w:sz="4" w:space="0" w:color="auto"/>
              <w:left w:val="nil"/>
              <w:bottom w:val="single" w:sz="4" w:space="0" w:color="auto"/>
              <w:right w:val="single" w:sz="4" w:space="0" w:color="auto"/>
            </w:tcBorders>
            <w:noWrap/>
            <w:vAlign w:val="center"/>
          </w:tcPr>
          <w:p w:rsidR="007D1434" w:rsidRPr="00F321D0" w:rsidRDefault="007D1434" w:rsidP="00635596">
            <w:pPr>
              <w:jc w:val="center"/>
            </w:pPr>
          </w:p>
        </w:tc>
        <w:tc>
          <w:tcPr>
            <w:tcW w:w="720" w:type="dxa"/>
            <w:tcBorders>
              <w:top w:val="single" w:sz="4" w:space="0" w:color="auto"/>
              <w:left w:val="nil"/>
              <w:bottom w:val="single" w:sz="4" w:space="0" w:color="auto"/>
              <w:right w:val="single" w:sz="4" w:space="0" w:color="auto"/>
            </w:tcBorders>
            <w:noWrap/>
            <w:vAlign w:val="center"/>
          </w:tcPr>
          <w:p w:rsidR="007D1434" w:rsidRPr="00F321D0" w:rsidRDefault="007D1434" w:rsidP="00635596">
            <w:pPr>
              <w:jc w:val="center"/>
            </w:pPr>
          </w:p>
        </w:tc>
        <w:tc>
          <w:tcPr>
            <w:tcW w:w="720" w:type="dxa"/>
            <w:tcBorders>
              <w:top w:val="single" w:sz="4" w:space="0" w:color="auto"/>
              <w:left w:val="nil"/>
              <w:bottom w:val="single" w:sz="4" w:space="0" w:color="auto"/>
              <w:right w:val="single" w:sz="4" w:space="0" w:color="auto"/>
            </w:tcBorders>
            <w:noWrap/>
            <w:vAlign w:val="center"/>
          </w:tcPr>
          <w:p w:rsidR="007D1434" w:rsidRPr="00F321D0" w:rsidRDefault="007D1434" w:rsidP="00635596">
            <w:pPr>
              <w:jc w:val="center"/>
            </w:pPr>
          </w:p>
        </w:tc>
        <w:tc>
          <w:tcPr>
            <w:tcW w:w="619" w:type="dxa"/>
            <w:tcBorders>
              <w:top w:val="single" w:sz="4" w:space="0" w:color="auto"/>
              <w:left w:val="nil"/>
              <w:bottom w:val="single" w:sz="4" w:space="0" w:color="auto"/>
              <w:right w:val="single" w:sz="4" w:space="0" w:color="auto"/>
            </w:tcBorders>
            <w:noWrap/>
            <w:vAlign w:val="center"/>
          </w:tcPr>
          <w:p w:rsidR="007D1434" w:rsidRPr="00F321D0" w:rsidRDefault="007D1434" w:rsidP="00635596">
            <w:pPr>
              <w:jc w:val="center"/>
            </w:pPr>
          </w:p>
        </w:tc>
        <w:tc>
          <w:tcPr>
            <w:tcW w:w="701" w:type="dxa"/>
            <w:tcBorders>
              <w:top w:val="single" w:sz="4" w:space="0" w:color="auto"/>
              <w:left w:val="nil"/>
              <w:bottom w:val="single" w:sz="4" w:space="0" w:color="auto"/>
              <w:right w:val="single" w:sz="4" w:space="0" w:color="auto"/>
            </w:tcBorders>
            <w:vAlign w:val="center"/>
          </w:tcPr>
          <w:p w:rsidR="007D1434" w:rsidRPr="00F321D0" w:rsidRDefault="007D1434" w:rsidP="00635596">
            <w:pPr>
              <w:jc w:val="center"/>
            </w:pPr>
          </w:p>
        </w:tc>
        <w:tc>
          <w:tcPr>
            <w:tcW w:w="720" w:type="dxa"/>
            <w:tcBorders>
              <w:top w:val="single" w:sz="4" w:space="0" w:color="auto"/>
              <w:left w:val="nil"/>
              <w:bottom w:val="single" w:sz="4" w:space="0" w:color="auto"/>
              <w:right w:val="single" w:sz="4" w:space="0" w:color="auto"/>
            </w:tcBorders>
            <w:vAlign w:val="center"/>
          </w:tcPr>
          <w:p w:rsidR="007D1434" w:rsidRPr="00F321D0" w:rsidRDefault="007D1434" w:rsidP="00635596">
            <w:pPr>
              <w:jc w:val="center"/>
            </w:pPr>
          </w:p>
        </w:tc>
        <w:tc>
          <w:tcPr>
            <w:tcW w:w="480" w:type="dxa"/>
            <w:tcBorders>
              <w:top w:val="single" w:sz="4" w:space="0" w:color="auto"/>
              <w:left w:val="nil"/>
              <w:bottom w:val="single" w:sz="4" w:space="0" w:color="auto"/>
              <w:right w:val="single" w:sz="4" w:space="0" w:color="auto"/>
            </w:tcBorders>
            <w:vAlign w:val="center"/>
          </w:tcPr>
          <w:p w:rsidR="007D1434" w:rsidRPr="00F321D0" w:rsidRDefault="007D1434" w:rsidP="00635596">
            <w:pPr>
              <w:jc w:val="center"/>
            </w:pPr>
            <w:r w:rsidRPr="00F321D0">
              <w:t>х</w:t>
            </w:r>
          </w:p>
        </w:tc>
        <w:tc>
          <w:tcPr>
            <w:tcW w:w="720" w:type="dxa"/>
            <w:tcBorders>
              <w:top w:val="single" w:sz="4" w:space="0" w:color="auto"/>
              <w:left w:val="nil"/>
              <w:bottom w:val="single" w:sz="4" w:space="0" w:color="auto"/>
              <w:right w:val="single" w:sz="4" w:space="0" w:color="auto"/>
            </w:tcBorders>
            <w:vAlign w:val="center"/>
          </w:tcPr>
          <w:p w:rsidR="007D1434" w:rsidRPr="00F321D0" w:rsidRDefault="007D1434" w:rsidP="00635596">
            <w:pPr>
              <w:jc w:val="center"/>
            </w:pPr>
          </w:p>
        </w:tc>
        <w:tc>
          <w:tcPr>
            <w:tcW w:w="900" w:type="dxa"/>
            <w:tcBorders>
              <w:top w:val="single" w:sz="4" w:space="0" w:color="auto"/>
              <w:left w:val="nil"/>
              <w:bottom w:val="single" w:sz="4" w:space="0" w:color="auto"/>
              <w:right w:val="single" w:sz="4" w:space="0" w:color="auto"/>
            </w:tcBorders>
            <w:vAlign w:val="center"/>
          </w:tcPr>
          <w:p w:rsidR="007D1434" w:rsidRPr="00F321D0" w:rsidRDefault="007D1434" w:rsidP="00635596">
            <w:pPr>
              <w:jc w:val="center"/>
            </w:pPr>
          </w:p>
        </w:tc>
        <w:tc>
          <w:tcPr>
            <w:tcW w:w="900" w:type="dxa"/>
            <w:tcBorders>
              <w:top w:val="single" w:sz="4" w:space="0" w:color="auto"/>
              <w:left w:val="nil"/>
              <w:bottom w:val="single" w:sz="4" w:space="0" w:color="auto"/>
              <w:right w:val="single" w:sz="4" w:space="0" w:color="auto"/>
            </w:tcBorders>
            <w:vAlign w:val="center"/>
          </w:tcPr>
          <w:p w:rsidR="007D1434" w:rsidRPr="00F321D0" w:rsidRDefault="007D1434" w:rsidP="00635596">
            <w:pPr>
              <w:jc w:val="center"/>
            </w:pPr>
          </w:p>
        </w:tc>
      </w:tr>
      <w:tr w:rsidR="007D1434" w:rsidRPr="00F321D0" w:rsidTr="00F321D0">
        <w:trPr>
          <w:trHeight w:val="270"/>
        </w:trPr>
        <w:tc>
          <w:tcPr>
            <w:tcW w:w="2895" w:type="dxa"/>
            <w:gridSpan w:val="2"/>
            <w:tcBorders>
              <w:top w:val="nil"/>
              <w:left w:val="nil"/>
              <w:bottom w:val="nil"/>
              <w:right w:val="single" w:sz="4" w:space="0" w:color="auto"/>
            </w:tcBorders>
            <w:noWrap/>
            <w:vAlign w:val="bottom"/>
          </w:tcPr>
          <w:p w:rsidR="007D1434" w:rsidRPr="00F321D0" w:rsidRDefault="007D1434" w:rsidP="00635596">
            <w:pPr>
              <w:jc w:val="right"/>
            </w:pPr>
            <w:r w:rsidRPr="00F321D0">
              <w:t>Всего по мероприятиям</w:t>
            </w:r>
          </w:p>
        </w:tc>
        <w:tc>
          <w:tcPr>
            <w:tcW w:w="720" w:type="dxa"/>
            <w:tcBorders>
              <w:top w:val="single" w:sz="4" w:space="0" w:color="auto"/>
              <w:left w:val="single" w:sz="4" w:space="0" w:color="auto"/>
              <w:bottom w:val="single" w:sz="4" w:space="0" w:color="auto"/>
              <w:right w:val="single" w:sz="4" w:space="0" w:color="auto"/>
            </w:tcBorders>
            <w:noWrap/>
            <w:vAlign w:val="center"/>
          </w:tcPr>
          <w:p w:rsidR="007D1434" w:rsidRPr="00F321D0" w:rsidRDefault="007D1434" w:rsidP="00635596">
            <w:pPr>
              <w:jc w:val="center"/>
            </w:pPr>
            <w:r w:rsidRPr="00F321D0">
              <w:t>х</w:t>
            </w:r>
          </w:p>
        </w:tc>
        <w:tc>
          <w:tcPr>
            <w:tcW w:w="720" w:type="dxa"/>
            <w:tcBorders>
              <w:top w:val="single" w:sz="4" w:space="0" w:color="auto"/>
              <w:left w:val="nil"/>
              <w:bottom w:val="single" w:sz="4" w:space="0" w:color="auto"/>
              <w:right w:val="single" w:sz="4" w:space="0" w:color="auto"/>
            </w:tcBorders>
            <w:noWrap/>
            <w:vAlign w:val="center"/>
          </w:tcPr>
          <w:p w:rsidR="007D1434" w:rsidRPr="00F321D0" w:rsidRDefault="007D1434" w:rsidP="00635596">
            <w:pPr>
              <w:jc w:val="center"/>
            </w:pPr>
          </w:p>
        </w:tc>
        <w:tc>
          <w:tcPr>
            <w:tcW w:w="720" w:type="dxa"/>
            <w:tcBorders>
              <w:top w:val="single" w:sz="4" w:space="0" w:color="auto"/>
              <w:left w:val="nil"/>
              <w:bottom w:val="single" w:sz="4" w:space="0" w:color="auto"/>
              <w:right w:val="single" w:sz="4" w:space="0" w:color="auto"/>
            </w:tcBorders>
            <w:noWrap/>
            <w:vAlign w:val="center"/>
          </w:tcPr>
          <w:p w:rsidR="007D1434" w:rsidRPr="00F321D0" w:rsidRDefault="007D1434" w:rsidP="00635596">
            <w:pPr>
              <w:jc w:val="center"/>
            </w:pPr>
          </w:p>
        </w:tc>
        <w:tc>
          <w:tcPr>
            <w:tcW w:w="720" w:type="dxa"/>
            <w:tcBorders>
              <w:top w:val="single" w:sz="4" w:space="0" w:color="auto"/>
              <w:left w:val="nil"/>
              <w:bottom w:val="single" w:sz="4" w:space="0" w:color="auto"/>
              <w:right w:val="single" w:sz="4" w:space="0" w:color="auto"/>
            </w:tcBorders>
            <w:noWrap/>
            <w:vAlign w:val="center"/>
          </w:tcPr>
          <w:p w:rsidR="007D1434" w:rsidRPr="00F321D0" w:rsidRDefault="007D1434" w:rsidP="00635596">
            <w:pPr>
              <w:jc w:val="center"/>
            </w:pPr>
          </w:p>
        </w:tc>
        <w:tc>
          <w:tcPr>
            <w:tcW w:w="619" w:type="dxa"/>
            <w:tcBorders>
              <w:top w:val="single" w:sz="4" w:space="0" w:color="auto"/>
              <w:left w:val="nil"/>
              <w:bottom w:val="single" w:sz="4" w:space="0" w:color="auto"/>
              <w:right w:val="single" w:sz="4" w:space="0" w:color="auto"/>
            </w:tcBorders>
            <w:noWrap/>
            <w:vAlign w:val="center"/>
          </w:tcPr>
          <w:p w:rsidR="007D1434" w:rsidRPr="00F321D0" w:rsidRDefault="007D1434" w:rsidP="00635596">
            <w:pPr>
              <w:jc w:val="center"/>
            </w:pPr>
            <w:r w:rsidRPr="00F321D0">
              <w:t>х</w:t>
            </w:r>
          </w:p>
        </w:tc>
        <w:tc>
          <w:tcPr>
            <w:tcW w:w="701" w:type="dxa"/>
            <w:tcBorders>
              <w:top w:val="single" w:sz="4" w:space="0" w:color="auto"/>
              <w:left w:val="nil"/>
              <w:bottom w:val="single" w:sz="4" w:space="0" w:color="auto"/>
              <w:right w:val="single" w:sz="4" w:space="0" w:color="auto"/>
            </w:tcBorders>
            <w:vAlign w:val="center"/>
          </w:tcPr>
          <w:p w:rsidR="007D1434" w:rsidRPr="00F321D0" w:rsidRDefault="007D1434" w:rsidP="00635596">
            <w:pPr>
              <w:jc w:val="center"/>
            </w:pPr>
            <w:r w:rsidRPr="00F321D0">
              <w:t>х</w:t>
            </w:r>
          </w:p>
        </w:tc>
        <w:tc>
          <w:tcPr>
            <w:tcW w:w="720" w:type="dxa"/>
            <w:tcBorders>
              <w:top w:val="single" w:sz="4" w:space="0" w:color="auto"/>
              <w:left w:val="nil"/>
              <w:bottom w:val="single" w:sz="4" w:space="0" w:color="auto"/>
              <w:right w:val="single" w:sz="4" w:space="0" w:color="auto"/>
            </w:tcBorders>
            <w:vAlign w:val="center"/>
          </w:tcPr>
          <w:p w:rsidR="007D1434" w:rsidRPr="00F321D0" w:rsidRDefault="007D1434" w:rsidP="00635596">
            <w:pPr>
              <w:jc w:val="center"/>
            </w:pPr>
            <w:r w:rsidRPr="00F321D0">
              <w:t>х</w:t>
            </w:r>
          </w:p>
        </w:tc>
        <w:tc>
          <w:tcPr>
            <w:tcW w:w="480" w:type="dxa"/>
            <w:tcBorders>
              <w:top w:val="single" w:sz="4" w:space="0" w:color="auto"/>
              <w:left w:val="nil"/>
              <w:bottom w:val="single" w:sz="4" w:space="0" w:color="auto"/>
              <w:right w:val="single" w:sz="4" w:space="0" w:color="auto"/>
            </w:tcBorders>
            <w:vAlign w:val="center"/>
          </w:tcPr>
          <w:p w:rsidR="007D1434" w:rsidRPr="00F321D0" w:rsidRDefault="007D1434" w:rsidP="00635596">
            <w:pPr>
              <w:jc w:val="center"/>
            </w:pPr>
            <w:r w:rsidRPr="00F321D0">
              <w:t>х</w:t>
            </w:r>
          </w:p>
        </w:tc>
        <w:tc>
          <w:tcPr>
            <w:tcW w:w="720" w:type="dxa"/>
            <w:tcBorders>
              <w:top w:val="single" w:sz="4" w:space="0" w:color="auto"/>
              <w:left w:val="nil"/>
              <w:bottom w:val="single" w:sz="4" w:space="0" w:color="auto"/>
              <w:right w:val="single" w:sz="4" w:space="0" w:color="auto"/>
            </w:tcBorders>
            <w:vAlign w:val="center"/>
          </w:tcPr>
          <w:p w:rsidR="007D1434" w:rsidRPr="00F321D0" w:rsidRDefault="007D1434" w:rsidP="00635596">
            <w:pPr>
              <w:jc w:val="center"/>
            </w:pPr>
          </w:p>
        </w:tc>
        <w:tc>
          <w:tcPr>
            <w:tcW w:w="900" w:type="dxa"/>
            <w:tcBorders>
              <w:top w:val="single" w:sz="4" w:space="0" w:color="auto"/>
              <w:left w:val="nil"/>
              <w:bottom w:val="single" w:sz="4" w:space="0" w:color="auto"/>
              <w:right w:val="single" w:sz="4" w:space="0" w:color="auto"/>
            </w:tcBorders>
            <w:vAlign w:val="center"/>
          </w:tcPr>
          <w:p w:rsidR="007D1434" w:rsidRPr="00F321D0" w:rsidRDefault="007D1434" w:rsidP="00635596">
            <w:pPr>
              <w:jc w:val="center"/>
            </w:pPr>
          </w:p>
        </w:tc>
        <w:tc>
          <w:tcPr>
            <w:tcW w:w="900" w:type="dxa"/>
            <w:tcBorders>
              <w:top w:val="single" w:sz="4" w:space="0" w:color="auto"/>
              <w:left w:val="nil"/>
              <w:bottom w:val="single" w:sz="4" w:space="0" w:color="auto"/>
              <w:right w:val="single" w:sz="4" w:space="0" w:color="auto"/>
            </w:tcBorders>
            <w:vAlign w:val="center"/>
          </w:tcPr>
          <w:p w:rsidR="007D1434" w:rsidRPr="00F321D0" w:rsidRDefault="007D1434" w:rsidP="00635596">
            <w:pPr>
              <w:jc w:val="center"/>
            </w:pPr>
          </w:p>
        </w:tc>
      </w:tr>
      <w:tr w:rsidR="007D1434" w:rsidRPr="00F321D0" w:rsidTr="00F321D0">
        <w:trPr>
          <w:trHeight w:val="270"/>
        </w:trPr>
        <w:tc>
          <w:tcPr>
            <w:tcW w:w="2895" w:type="dxa"/>
            <w:gridSpan w:val="2"/>
            <w:tcBorders>
              <w:top w:val="nil"/>
              <w:left w:val="nil"/>
              <w:bottom w:val="nil"/>
            </w:tcBorders>
            <w:noWrap/>
            <w:vAlign w:val="bottom"/>
          </w:tcPr>
          <w:p w:rsidR="007D1434" w:rsidRPr="00F321D0" w:rsidRDefault="007D1434" w:rsidP="00635596">
            <w:pPr>
              <w:jc w:val="right"/>
              <w:rPr>
                <w:b/>
              </w:rPr>
            </w:pPr>
            <w:r w:rsidRPr="00F321D0">
              <w:rPr>
                <w:b/>
              </w:rPr>
              <w:t>СПРАВОЧНО:</w:t>
            </w:r>
          </w:p>
        </w:tc>
        <w:tc>
          <w:tcPr>
            <w:tcW w:w="720" w:type="dxa"/>
            <w:tcBorders>
              <w:top w:val="single" w:sz="4" w:space="0" w:color="auto"/>
              <w:bottom w:val="single" w:sz="4" w:space="0" w:color="auto"/>
            </w:tcBorders>
            <w:noWrap/>
            <w:vAlign w:val="bottom"/>
          </w:tcPr>
          <w:p w:rsidR="007D1434" w:rsidRPr="00F321D0" w:rsidRDefault="007D1434" w:rsidP="00635596">
            <w:pPr>
              <w:jc w:val="center"/>
            </w:pPr>
          </w:p>
        </w:tc>
        <w:tc>
          <w:tcPr>
            <w:tcW w:w="720" w:type="dxa"/>
            <w:tcBorders>
              <w:top w:val="single" w:sz="4" w:space="0" w:color="auto"/>
              <w:bottom w:val="single" w:sz="4" w:space="0" w:color="auto"/>
            </w:tcBorders>
            <w:noWrap/>
            <w:vAlign w:val="bottom"/>
          </w:tcPr>
          <w:p w:rsidR="007D1434" w:rsidRPr="00F321D0" w:rsidRDefault="007D1434" w:rsidP="00635596">
            <w:pPr>
              <w:jc w:val="right"/>
            </w:pPr>
          </w:p>
        </w:tc>
        <w:tc>
          <w:tcPr>
            <w:tcW w:w="720" w:type="dxa"/>
            <w:tcBorders>
              <w:top w:val="single" w:sz="4" w:space="0" w:color="auto"/>
              <w:bottom w:val="single" w:sz="4" w:space="0" w:color="auto"/>
            </w:tcBorders>
            <w:noWrap/>
            <w:vAlign w:val="bottom"/>
          </w:tcPr>
          <w:p w:rsidR="007D1434" w:rsidRPr="00F321D0" w:rsidRDefault="007D1434" w:rsidP="00635596">
            <w:pPr>
              <w:jc w:val="right"/>
            </w:pPr>
          </w:p>
        </w:tc>
        <w:tc>
          <w:tcPr>
            <w:tcW w:w="720" w:type="dxa"/>
            <w:tcBorders>
              <w:top w:val="single" w:sz="4" w:space="0" w:color="auto"/>
              <w:bottom w:val="single" w:sz="4" w:space="0" w:color="auto"/>
            </w:tcBorders>
            <w:noWrap/>
            <w:vAlign w:val="bottom"/>
          </w:tcPr>
          <w:p w:rsidR="007D1434" w:rsidRPr="00F321D0" w:rsidRDefault="007D1434" w:rsidP="00635596">
            <w:pPr>
              <w:jc w:val="right"/>
            </w:pPr>
          </w:p>
        </w:tc>
        <w:tc>
          <w:tcPr>
            <w:tcW w:w="619" w:type="dxa"/>
            <w:tcBorders>
              <w:top w:val="single" w:sz="4" w:space="0" w:color="auto"/>
              <w:bottom w:val="single" w:sz="4" w:space="0" w:color="auto"/>
            </w:tcBorders>
            <w:noWrap/>
            <w:vAlign w:val="bottom"/>
          </w:tcPr>
          <w:p w:rsidR="007D1434" w:rsidRPr="00F321D0" w:rsidRDefault="007D1434" w:rsidP="00635596">
            <w:pPr>
              <w:jc w:val="center"/>
            </w:pPr>
          </w:p>
        </w:tc>
        <w:tc>
          <w:tcPr>
            <w:tcW w:w="701" w:type="dxa"/>
            <w:tcBorders>
              <w:top w:val="single" w:sz="4" w:space="0" w:color="auto"/>
              <w:bottom w:val="single" w:sz="4" w:space="0" w:color="auto"/>
            </w:tcBorders>
            <w:vAlign w:val="bottom"/>
          </w:tcPr>
          <w:p w:rsidR="007D1434" w:rsidRPr="00F321D0" w:rsidRDefault="007D1434" w:rsidP="00635596">
            <w:pPr>
              <w:jc w:val="center"/>
            </w:pPr>
          </w:p>
        </w:tc>
        <w:tc>
          <w:tcPr>
            <w:tcW w:w="720" w:type="dxa"/>
            <w:tcBorders>
              <w:top w:val="single" w:sz="4" w:space="0" w:color="auto"/>
              <w:bottom w:val="single" w:sz="4" w:space="0" w:color="auto"/>
            </w:tcBorders>
            <w:vAlign w:val="bottom"/>
          </w:tcPr>
          <w:p w:rsidR="007D1434" w:rsidRPr="00F321D0" w:rsidRDefault="007D1434" w:rsidP="00635596">
            <w:pPr>
              <w:jc w:val="center"/>
            </w:pPr>
          </w:p>
        </w:tc>
        <w:tc>
          <w:tcPr>
            <w:tcW w:w="480" w:type="dxa"/>
            <w:tcBorders>
              <w:top w:val="single" w:sz="4" w:space="0" w:color="auto"/>
              <w:bottom w:val="single" w:sz="4" w:space="0" w:color="auto"/>
            </w:tcBorders>
            <w:vAlign w:val="bottom"/>
          </w:tcPr>
          <w:p w:rsidR="007D1434" w:rsidRPr="00F321D0" w:rsidRDefault="007D1434" w:rsidP="00635596">
            <w:pPr>
              <w:jc w:val="center"/>
            </w:pPr>
          </w:p>
        </w:tc>
        <w:tc>
          <w:tcPr>
            <w:tcW w:w="720" w:type="dxa"/>
            <w:tcBorders>
              <w:top w:val="single" w:sz="4" w:space="0" w:color="auto"/>
              <w:bottom w:val="single" w:sz="4" w:space="0" w:color="auto"/>
            </w:tcBorders>
            <w:vAlign w:val="bottom"/>
          </w:tcPr>
          <w:p w:rsidR="007D1434" w:rsidRPr="00F321D0" w:rsidRDefault="007D1434" w:rsidP="00635596">
            <w:pPr>
              <w:jc w:val="center"/>
            </w:pPr>
          </w:p>
        </w:tc>
        <w:tc>
          <w:tcPr>
            <w:tcW w:w="900" w:type="dxa"/>
            <w:tcBorders>
              <w:top w:val="single" w:sz="4" w:space="0" w:color="auto"/>
              <w:bottom w:val="single" w:sz="4" w:space="0" w:color="auto"/>
            </w:tcBorders>
            <w:vAlign w:val="bottom"/>
          </w:tcPr>
          <w:p w:rsidR="007D1434" w:rsidRPr="00F321D0" w:rsidRDefault="007D1434" w:rsidP="00635596">
            <w:pPr>
              <w:jc w:val="center"/>
            </w:pPr>
          </w:p>
        </w:tc>
        <w:tc>
          <w:tcPr>
            <w:tcW w:w="900" w:type="dxa"/>
            <w:tcBorders>
              <w:top w:val="single" w:sz="4" w:space="0" w:color="auto"/>
              <w:bottom w:val="single" w:sz="4" w:space="0" w:color="auto"/>
            </w:tcBorders>
            <w:vAlign w:val="bottom"/>
          </w:tcPr>
          <w:p w:rsidR="007D1434" w:rsidRPr="00F321D0" w:rsidRDefault="007D1434" w:rsidP="00635596">
            <w:pPr>
              <w:jc w:val="center"/>
            </w:pPr>
          </w:p>
        </w:tc>
      </w:tr>
      <w:tr w:rsidR="007D1434" w:rsidRPr="00F321D0" w:rsidTr="00F321D0">
        <w:trPr>
          <w:trHeight w:val="270"/>
        </w:trPr>
        <w:tc>
          <w:tcPr>
            <w:tcW w:w="2895" w:type="dxa"/>
            <w:gridSpan w:val="2"/>
            <w:tcBorders>
              <w:top w:val="nil"/>
              <w:left w:val="nil"/>
              <w:bottom w:val="nil"/>
              <w:right w:val="single" w:sz="4" w:space="0" w:color="auto"/>
            </w:tcBorders>
            <w:noWrap/>
            <w:vAlign w:val="bottom"/>
          </w:tcPr>
          <w:p w:rsidR="007D1434" w:rsidRPr="00F321D0" w:rsidRDefault="007D1434" w:rsidP="00635596">
            <w:pPr>
              <w:jc w:val="right"/>
            </w:pPr>
            <w:r w:rsidRPr="00F321D0">
              <w:t>Всего с начала года реализации программы</w:t>
            </w:r>
          </w:p>
        </w:tc>
        <w:tc>
          <w:tcPr>
            <w:tcW w:w="720" w:type="dxa"/>
            <w:tcBorders>
              <w:top w:val="single" w:sz="4" w:space="0" w:color="auto"/>
              <w:left w:val="single" w:sz="4" w:space="0" w:color="auto"/>
              <w:bottom w:val="single" w:sz="4" w:space="0" w:color="auto"/>
              <w:right w:val="single" w:sz="4" w:space="0" w:color="auto"/>
            </w:tcBorders>
            <w:noWrap/>
            <w:vAlign w:val="center"/>
          </w:tcPr>
          <w:p w:rsidR="007D1434" w:rsidRPr="00F321D0" w:rsidRDefault="007D1434" w:rsidP="00635596">
            <w:pPr>
              <w:jc w:val="center"/>
            </w:pPr>
          </w:p>
        </w:tc>
        <w:tc>
          <w:tcPr>
            <w:tcW w:w="720" w:type="dxa"/>
            <w:tcBorders>
              <w:top w:val="single" w:sz="4" w:space="0" w:color="auto"/>
              <w:left w:val="nil"/>
              <w:bottom w:val="single" w:sz="4" w:space="0" w:color="auto"/>
              <w:right w:val="single" w:sz="4" w:space="0" w:color="auto"/>
            </w:tcBorders>
            <w:noWrap/>
            <w:vAlign w:val="center"/>
          </w:tcPr>
          <w:p w:rsidR="007D1434" w:rsidRPr="00F321D0" w:rsidRDefault="007D1434" w:rsidP="00635596">
            <w:pPr>
              <w:jc w:val="center"/>
            </w:pPr>
          </w:p>
        </w:tc>
        <w:tc>
          <w:tcPr>
            <w:tcW w:w="720" w:type="dxa"/>
            <w:tcBorders>
              <w:top w:val="single" w:sz="4" w:space="0" w:color="auto"/>
              <w:left w:val="nil"/>
              <w:bottom w:val="single" w:sz="4" w:space="0" w:color="auto"/>
              <w:right w:val="single" w:sz="4" w:space="0" w:color="auto"/>
            </w:tcBorders>
            <w:noWrap/>
            <w:vAlign w:val="center"/>
          </w:tcPr>
          <w:p w:rsidR="007D1434" w:rsidRPr="00F321D0" w:rsidRDefault="007D1434" w:rsidP="00635596">
            <w:pPr>
              <w:jc w:val="center"/>
            </w:pPr>
          </w:p>
        </w:tc>
        <w:tc>
          <w:tcPr>
            <w:tcW w:w="720" w:type="dxa"/>
            <w:tcBorders>
              <w:top w:val="single" w:sz="4" w:space="0" w:color="auto"/>
              <w:left w:val="nil"/>
              <w:bottom w:val="single" w:sz="4" w:space="0" w:color="auto"/>
              <w:right w:val="single" w:sz="4" w:space="0" w:color="auto"/>
            </w:tcBorders>
            <w:noWrap/>
            <w:vAlign w:val="center"/>
          </w:tcPr>
          <w:p w:rsidR="007D1434" w:rsidRPr="00F321D0" w:rsidRDefault="007D1434" w:rsidP="00635596">
            <w:pPr>
              <w:jc w:val="center"/>
            </w:pPr>
          </w:p>
        </w:tc>
        <w:tc>
          <w:tcPr>
            <w:tcW w:w="619" w:type="dxa"/>
            <w:tcBorders>
              <w:top w:val="single" w:sz="4" w:space="0" w:color="auto"/>
              <w:left w:val="nil"/>
              <w:bottom w:val="single" w:sz="4" w:space="0" w:color="auto"/>
              <w:right w:val="single" w:sz="4" w:space="0" w:color="auto"/>
            </w:tcBorders>
            <w:noWrap/>
            <w:vAlign w:val="center"/>
          </w:tcPr>
          <w:p w:rsidR="007D1434" w:rsidRPr="00F321D0" w:rsidRDefault="007D1434" w:rsidP="00635596">
            <w:pPr>
              <w:jc w:val="center"/>
            </w:pPr>
            <w:r w:rsidRPr="00F321D0">
              <w:t>х</w:t>
            </w:r>
          </w:p>
        </w:tc>
        <w:tc>
          <w:tcPr>
            <w:tcW w:w="701" w:type="dxa"/>
            <w:tcBorders>
              <w:top w:val="single" w:sz="4" w:space="0" w:color="auto"/>
              <w:left w:val="nil"/>
              <w:bottom w:val="single" w:sz="4" w:space="0" w:color="auto"/>
              <w:right w:val="single" w:sz="4" w:space="0" w:color="auto"/>
            </w:tcBorders>
            <w:vAlign w:val="center"/>
          </w:tcPr>
          <w:p w:rsidR="007D1434" w:rsidRPr="00F321D0" w:rsidRDefault="007D1434" w:rsidP="00635596">
            <w:pPr>
              <w:jc w:val="center"/>
            </w:pPr>
            <w:r w:rsidRPr="00F321D0">
              <w:t>х</w:t>
            </w:r>
          </w:p>
        </w:tc>
        <w:tc>
          <w:tcPr>
            <w:tcW w:w="720" w:type="dxa"/>
            <w:tcBorders>
              <w:top w:val="single" w:sz="4" w:space="0" w:color="auto"/>
              <w:left w:val="nil"/>
              <w:bottom w:val="single" w:sz="4" w:space="0" w:color="auto"/>
              <w:right w:val="single" w:sz="4" w:space="0" w:color="auto"/>
            </w:tcBorders>
            <w:vAlign w:val="center"/>
          </w:tcPr>
          <w:p w:rsidR="007D1434" w:rsidRPr="00F321D0" w:rsidRDefault="007D1434" w:rsidP="00635596">
            <w:pPr>
              <w:jc w:val="center"/>
            </w:pPr>
            <w:r w:rsidRPr="00F321D0">
              <w:t>х</w:t>
            </w:r>
          </w:p>
        </w:tc>
        <w:tc>
          <w:tcPr>
            <w:tcW w:w="480" w:type="dxa"/>
            <w:tcBorders>
              <w:top w:val="single" w:sz="4" w:space="0" w:color="auto"/>
              <w:left w:val="nil"/>
              <w:bottom w:val="single" w:sz="4" w:space="0" w:color="auto"/>
              <w:right w:val="single" w:sz="4" w:space="0" w:color="auto"/>
            </w:tcBorders>
            <w:vAlign w:val="center"/>
          </w:tcPr>
          <w:p w:rsidR="007D1434" w:rsidRPr="00F321D0" w:rsidRDefault="007D1434" w:rsidP="00635596">
            <w:pPr>
              <w:jc w:val="center"/>
            </w:pPr>
            <w:r w:rsidRPr="00F321D0">
              <w:t>х</w:t>
            </w:r>
          </w:p>
        </w:tc>
        <w:tc>
          <w:tcPr>
            <w:tcW w:w="720" w:type="dxa"/>
            <w:tcBorders>
              <w:top w:val="single" w:sz="4" w:space="0" w:color="auto"/>
              <w:left w:val="nil"/>
              <w:bottom w:val="single" w:sz="4" w:space="0" w:color="auto"/>
              <w:right w:val="single" w:sz="4" w:space="0" w:color="auto"/>
            </w:tcBorders>
            <w:vAlign w:val="center"/>
          </w:tcPr>
          <w:p w:rsidR="007D1434" w:rsidRPr="00F321D0" w:rsidRDefault="007D1434" w:rsidP="00635596">
            <w:pPr>
              <w:jc w:val="center"/>
            </w:pPr>
          </w:p>
        </w:tc>
        <w:tc>
          <w:tcPr>
            <w:tcW w:w="900" w:type="dxa"/>
            <w:tcBorders>
              <w:top w:val="single" w:sz="4" w:space="0" w:color="auto"/>
              <w:left w:val="nil"/>
              <w:bottom w:val="single" w:sz="4" w:space="0" w:color="auto"/>
              <w:right w:val="single" w:sz="4" w:space="0" w:color="auto"/>
            </w:tcBorders>
            <w:vAlign w:val="center"/>
          </w:tcPr>
          <w:p w:rsidR="007D1434" w:rsidRPr="00F321D0" w:rsidRDefault="007D1434" w:rsidP="00635596">
            <w:pPr>
              <w:jc w:val="center"/>
            </w:pPr>
          </w:p>
        </w:tc>
        <w:tc>
          <w:tcPr>
            <w:tcW w:w="900" w:type="dxa"/>
            <w:tcBorders>
              <w:top w:val="single" w:sz="4" w:space="0" w:color="auto"/>
              <w:left w:val="nil"/>
              <w:bottom w:val="single" w:sz="4" w:space="0" w:color="auto"/>
              <w:right w:val="single" w:sz="4" w:space="0" w:color="auto"/>
            </w:tcBorders>
            <w:vAlign w:val="center"/>
          </w:tcPr>
          <w:p w:rsidR="007D1434" w:rsidRPr="00F321D0" w:rsidRDefault="007D1434" w:rsidP="00635596">
            <w:pPr>
              <w:jc w:val="center"/>
            </w:pPr>
          </w:p>
        </w:tc>
      </w:tr>
      <w:tr w:rsidR="007D1434" w:rsidRPr="00F321D0" w:rsidTr="00F321D0">
        <w:trPr>
          <w:gridAfter w:val="11"/>
          <w:wAfter w:w="7920" w:type="dxa"/>
          <w:trHeight w:val="255"/>
        </w:trPr>
        <w:tc>
          <w:tcPr>
            <w:tcW w:w="2895" w:type="dxa"/>
            <w:gridSpan w:val="2"/>
            <w:tcBorders>
              <w:top w:val="nil"/>
              <w:left w:val="nil"/>
              <w:bottom w:val="nil"/>
              <w:right w:val="nil"/>
            </w:tcBorders>
            <w:noWrap/>
            <w:vAlign w:val="bottom"/>
          </w:tcPr>
          <w:p w:rsidR="007D1434" w:rsidRPr="00F321D0" w:rsidRDefault="007D1434" w:rsidP="00635596"/>
        </w:tc>
      </w:tr>
    </w:tbl>
    <w:p w:rsidR="007D1434" w:rsidRPr="00F321D0" w:rsidRDefault="007D1434" w:rsidP="00635596">
      <w:pPr>
        <w:pStyle w:val="PlainText"/>
        <w:rPr>
          <w:rFonts w:ascii="Times New Roman" w:hAnsi="Times New Roman" w:cs="Times New Roman"/>
        </w:rPr>
      </w:pPr>
      <w:r w:rsidRPr="00F321D0">
        <w:rPr>
          <w:rFonts w:ascii="Times New Roman" w:hAnsi="Times New Roman" w:cs="Times New Roman"/>
        </w:rPr>
        <w:t>Руководитель (уполномоченное лицо)                                                               _________________      __________________      ___________________________</w:t>
      </w:r>
    </w:p>
    <w:p w:rsidR="007D1434" w:rsidRPr="00F321D0" w:rsidRDefault="007D1434" w:rsidP="00635596">
      <w:pPr>
        <w:pStyle w:val="PlainText"/>
        <w:rPr>
          <w:rFonts w:ascii="Times New Roman" w:hAnsi="Times New Roman" w:cs="Times New Roman"/>
        </w:rPr>
      </w:pPr>
      <w:r w:rsidRPr="00F321D0">
        <w:rPr>
          <w:rFonts w:ascii="Times New Roman" w:hAnsi="Times New Roman" w:cs="Times New Roman"/>
        </w:rPr>
        <w:t xml:space="preserve">                                                                                                                                       (должность)                       (подпись)                           (расшифровка подписи)</w:t>
      </w:r>
    </w:p>
    <w:p w:rsidR="007D1434" w:rsidRPr="00F321D0" w:rsidRDefault="007D1434" w:rsidP="00635596">
      <w:pPr>
        <w:pStyle w:val="PlainText"/>
        <w:rPr>
          <w:rFonts w:ascii="Times New Roman" w:hAnsi="Times New Roman" w:cs="Times New Roman"/>
        </w:rPr>
      </w:pPr>
      <w:r w:rsidRPr="00F321D0">
        <w:rPr>
          <w:rFonts w:ascii="Times New Roman" w:hAnsi="Times New Roman" w:cs="Times New Roman"/>
        </w:rPr>
        <w:t>Руководитель технической службы (уполномоченное лицо)                          _________________      __________________      __________________________</w:t>
      </w:r>
    </w:p>
    <w:p w:rsidR="007D1434" w:rsidRPr="00F321D0" w:rsidRDefault="007D1434" w:rsidP="00635596">
      <w:pPr>
        <w:pStyle w:val="PlainText"/>
        <w:rPr>
          <w:rFonts w:ascii="Times New Roman" w:hAnsi="Times New Roman" w:cs="Times New Roman"/>
        </w:rPr>
      </w:pPr>
      <w:r w:rsidRPr="00F321D0">
        <w:rPr>
          <w:rFonts w:ascii="Times New Roman" w:hAnsi="Times New Roman" w:cs="Times New Roman"/>
        </w:rPr>
        <w:t xml:space="preserve">                                                                                                                                       (должность)                       (подпись)                           (расшифровка подписи)</w:t>
      </w:r>
    </w:p>
    <w:p w:rsidR="007D1434" w:rsidRPr="00F321D0" w:rsidRDefault="007D1434" w:rsidP="00635596">
      <w:pPr>
        <w:pStyle w:val="PlainText"/>
        <w:rPr>
          <w:rFonts w:ascii="Times New Roman" w:hAnsi="Times New Roman" w:cs="Times New Roman"/>
        </w:rPr>
      </w:pPr>
      <w:r w:rsidRPr="00F321D0">
        <w:rPr>
          <w:rFonts w:ascii="Times New Roman" w:hAnsi="Times New Roman" w:cs="Times New Roman"/>
        </w:rPr>
        <w:t>Руководитель финансово-экономической службы (уполномоченное лицо) _________________       ___________________      ___________________________</w:t>
      </w:r>
    </w:p>
    <w:p w:rsidR="007D1434" w:rsidRPr="00F321D0" w:rsidRDefault="007D1434" w:rsidP="00635596">
      <w:pPr>
        <w:pStyle w:val="PlainText"/>
        <w:rPr>
          <w:rFonts w:ascii="Times New Roman" w:hAnsi="Times New Roman" w:cs="Times New Roman"/>
        </w:rPr>
      </w:pPr>
      <w:r w:rsidRPr="00F321D0">
        <w:rPr>
          <w:rFonts w:ascii="Times New Roman" w:hAnsi="Times New Roman" w:cs="Times New Roman"/>
        </w:rPr>
        <w:t xml:space="preserve">                                                                                                                                       (должность)                       (подпись)                           (расшифровка подписи)</w:t>
      </w:r>
    </w:p>
    <w:p w:rsidR="007D1434" w:rsidRPr="00F321D0" w:rsidRDefault="007D1434" w:rsidP="00635596">
      <w:pPr>
        <w:pStyle w:val="PlainText"/>
        <w:rPr>
          <w:rFonts w:ascii="Times New Roman" w:hAnsi="Times New Roman" w:cs="Times New Roman"/>
        </w:rPr>
      </w:pPr>
      <w:r w:rsidRPr="00F321D0">
        <w:rPr>
          <w:rFonts w:ascii="Times New Roman" w:hAnsi="Times New Roman" w:cs="Times New Roman"/>
        </w:rPr>
        <w:t>«_____»______________20___г.</w:t>
      </w:r>
    </w:p>
    <w:p w:rsidR="007D1434" w:rsidRPr="00F321D0" w:rsidRDefault="007D1434" w:rsidP="00635596">
      <w:pPr>
        <w:pStyle w:val="PlainText"/>
        <w:tabs>
          <w:tab w:val="left" w:pos="4395"/>
        </w:tabs>
        <w:rPr>
          <w:rFonts w:ascii="Times New Roman" w:hAnsi="Times New Roman" w:cs="Times New Roman"/>
          <w:sz w:val="24"/>
          <w:szCs w:val="24"/>
        </w:rPr>
      </w:pPr>
    </w:p>
    <w:p w:rsidR="007D1434" w:rsidRPr="00F321D0" w:rsidRDefault="007D1434" w:rsidP="00B54215">
      <w:pPr>
        <w:pStyle w:val="PlainText"/>
        <w:jc w:val="both"/>
        <w:rPr>
          <w:rFonts w:ascii="Times New Roman" w:hAnsi="Times New Roman" w:cs="Times New Roman"/>
        </w:rPr>
      </w:pPr>
    </w:p>
    <w:p w:rsidR="007D1434" w:rsidRPr="00F321D0" w:rsidRDefault="007D1434" w:rsidP="00B54215">
      <w:pPr>
        <w:pStyle w:val="PlainText"/>
        <w:jc w:val="both"/>
        <w:rPr>
          <w:rFonts w:ascii="Times New Roman" w:hAnsi="Times New Roman" w:cs="Times New Roman"/>
        </w:rPr>
      </w:pPr>
    </w:p>
    <w:p w:rsidR="007D1434" w:rsidRDefault="007D1434" w:rsidP="00B54215">
      <w:pPr>
        <w:pStyle w:val="PlainText"/>
        <w:jc w:val="both"/>
        <w:rPr>
          <w:rFonts w:ascii="Times New Roman" w:hAnsi="Times New Roman" w:cs="Times New Roman"/>
        </w:rPr>
      </w:pPr>
    </w:p>
    <w:p w:rsidR="007D1434" w:rsidRDefault="007D1434" w:rsidP="00B54215">
      <w:pPr>
        <w:pStyle w:val="PlainText"/>
        <w:jc w:val="both"/>
        <w:rPr>
          <w:rFonts w:ascii="Times New Roman" w:hAnsi="Times New Roman" w:cs="Times New Roman"/>
        </w:rPr>
      </w:pPr>
    </w:p>
    <w:p w:rsidR="007D1434" w:rsidRDefault="007D1434" w:rsidP="00B54215">
      <w:pPr>
        <w:pStyle w:val="PlainText"/>
        <w:jc w:val="both"/>
        <w:rPr>
          <w:rFonts w:ascii="Times New Roman" w:hAnsi="Times New Roman" w:cs="Times New Roman"/>
        </w:rPr>
      </w:pPr>
    </w:p>
    <w:p w:rsidR="007D1434" w:rsidRDefault="007D1434" w:rsidP="00B54215">
      <w:pPr>
        <w:pStyle w:val="PlainText"/>
        <w:jc w:val="both"/>
        <w:rPr>
          <w:rFonts w:ascii="Times New Roman" w:hAnsi="Times New Roman" w:cs="Times New Roman"/>
        </w:rPr>
      </w:pPr>
    </w:p>
    <w:p w:rsidR="007D1434" w:rsidRDefault="007D1434" w:rsidP="00B54215">
      <w:pPr>
        <w:pStyle w:val="PlainText"/>
        <w:jc w:val="both"/>
        <w:rPr>
          <w:rFonts w:ascii="Times New Roman" w:hAnsi="Times New Roman" w:cs="Times New Roman"/>
        </w:rPr>
      </w:pPr>
    </w:p>
    <w:p w:rsidR="007D1434" w:rsidRDefault="007D1434" w:rsidP="00B54215">
      <w:pPr>
        <w:pStyle w:val="PlainText"/>
        <w:jc w:val="both"/>
        <w:rPr>
          <w:rFonts w:ascii="Times New Roman" w:hAnsi="Times New Roman" w:cs="Times New Roman"/>
        </w:rPr>
      </w:pPr>
    </w:p>
    <w:p w:rsidR="007D1434" w:rsidRDefault="007D1434" w:rsidP="00B54215">
      <w:pPr>
        <w:pStyle w:val="PlainText"/>
        <w:jc w:val="both"/>
        <w:rPr>
          <w:rFonts w:ascii="Times New Roman" w:hAnsi="Times New Roman" w:cs="Times New Roman"/>
        </w:rPr>
      </w:pPr>
    </w:p>
    <w:p w:rsidR="007D1434" w:rsidRPr="00373327" w:rsidRDefault="007D1434" w:rsidP="00B54215">
      <w:pPr>
        <w:pStyle w:val="PlainText"/>
        <w:jc w:val="both"/>
        <w:rPr>
          <w:sz w:val="28"/>
          <w:szCs w:val="28"/>
        </w:rPr>
      </w:pPr>
      <w:r w:rsidRPr="00373327">
        <w:rPr>
          <w:sz w:val="28"/>
          <w:szCs w:val="28"/>
        </w:rPr>
        <w:t xml:space="preserve">                                                                                </w:t>
      </w:r>
    </w:p>
    <w:sectPr w:rsidR="007D1434" w:rsidRPr="00373327" w:rsidSect="00B834FA">
      <w:footerReference w:type="default" r:id="rId16"/>
      <w:pgSz w:w="11906" w:h="16838"/>
      <w:pgMar w:top="539" w:right="851" w:bottom="5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434" w:rsidRDefault="007D1434">
      <w:r>
        <w:separator/>
      </w:r>
    </w:p>
  </w:endnote>
  <w:endnote w:type="continuationSeparator" w:id="0">
    <w:p w:rsidR="007D1434" w:rsidRDefault="007D14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434" w:rsidRDefault="007D1434">
    <w:pPr>
      <w:pStyle w:val="Footer"/>
      <w:jc w:val="right"/>
    </w:pPr>
    <w:fldSimple w:instr=" PAGE   \* MERGEFORMAT ">
      <w:r>
        <w:rPr>
          <w:noProof/>
        </w:rPr>
        <w:t>39</w:t>
      </w:r>
    </w:fldSimple>
  </w:p>
  <w:p w:rsidR="007D1434" w:rsidRDefault="007D14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434" w:rsidRDefault="007D1434" w:rsidP="000E0C6B">
    <w:pPr>
      <w:pStyle w:val="Footer"/>
      <w:framePr w:wrap="auto" w:vAnchor="text" w:hAnchor="margin" w:xAlign="center" w:y="1"/>
      <w:rPr>
        <w:rStyle w:val="PageNumber"/>
      </w:rPr>
    </w:pPr>
  </w:p>
  <w:p w:rsidR="007D1434" w:rsidRDefault="007D1434" w:rsidP="007478A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434" w:rsidRDefault="007D1434">
      <w:r>
        <w:separator/>
      </w:r>
    </w:p>
  </w:footnote>
  <w:footnote w:type="continuationSeparator" w:id="0">
    <w:p w:rsidR="007D1434" w:rsidRDefault="007D14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0563"/>
    <w:multiLevelType w:val="multilevel"/>
    <w:tmpl w:val="F4C26EAE"/>
    <w:lvl w:ilvl="0">
      <w:start w:val="1"/>
      <w:numFmt w:val="decimal"/>
      <w:pStyle w:val="a"/>
      <w:lvlText w:val="Приложение %1"/>
      <w:lvlJc w:val="center"/>
      <w:pPr>
        <w:tabs>
          <w:tab w:val="num" w:pos="0"/>
        </w:tabs>
        <w:ind w:left="2127"/>
      </w:pPr>
      <w:rPr>
        <w:rFonts w:cs="Times New Roman" w:hint="default"/>
      </w:rPr>
    </w:lvl>
    <w:lvl w:ilvl="1">
      <w:start w:val="1"/>
      <w:numFmt w:val="decimal"/>
      <w:pStyle w:val="a0"/>
      <w:lvlText w:val="%1.%2"/>
      <w:lvlJc w:val="left"/>
      <w:pPr>
        <w:tabs>
          <w:tab w:val="num" w:pos="1920"/>
        </w:tabs>
        <w:ind w:left="709" w:firstLine="851"/>
      </w:pPr>
      <w:rPr>
        <w:rFonts w:cs="Times New Roman" w:hint="default"/>
      </w:rPr>
    </w:lvl>
    <w:lvl w:ilvl="2">
      <w:start w:val="1"/>
      <w:numFmt w:val="decimal"/>
      <w:lvlText w:val="%1.%2.%3"/>
      <w:lvlJc w:val="left"/>
      <w:pPr>
        <w:tabs>
          <w:tab w:val="num" w:pos="3414"/>
        </w:tabs>
        <w:ind w:left="2694"/>
      </w:pPr>
      <w:rPr>
        <w:rFonts w:cs="Times New Roman" w:hint="default"/>
      </w:rPr>
    </w:lvl>
    <w:lvl w:ilvl="3">
      <w:start w:val="1"/>
      <w:numFmt w:val="decimal"/>
      <w:lvlText w:val="%1.%2.%3.%4."/>
      <w:lvlJc w:val="left"/>
      <w:pPr>
        <w:tabs>
          <w:tab w:val="num" w:pos="3414"/>
        </w:tabs>
        <w:ind w:left="2694"/>
      </w:pPr>
      <w:rPr>
        <w:rFonts w:cs="Times New Roman" w:hint="default"/>
      </w:rPr>
    </w:lvl>
    <w:lvl w:ilvl="4">
      <w:start w:val="1"/>
      <w:numFmt w:val="decimal"/>
      <w:lvlText w:val="%1.%2.%3.%4.%5."/>
      <w:lvlJc w:val="left"/>
      <w:pPr>
        <w:tabs>
          <w:tab w:val="num" w:pos="3774"/>
        </w:tabs>
        <w:ind w:left="2694"/>
      </w:pPr>
      <w:rPr>
        <w:rFonts w:cs="Times New Roman" w:hint="default"/>
      </w:rPr>
    </w:lvl>
    <w:lvl w:ilvl="5">
      <w:start w:val="1"/>
      <w:numFmt w:val="decimal"/>
      <w:lvlText w:val="%1.%2.%3.%4.%5..%6"/>
      <w:lvlJc w:val="left"/>
      <w:pPr>
        <w:tabs>
          <w:tab w:val="num" w:pos="3774"/>
        </w:tabs>
        <w:ind w:left="2694"/>
      </w:pPr>
      <w:rPr>
        <w:rFonts w:cs="Times New Roman" w:hint="default"/>
      </w:rPr>
    </w:lvl>
    <w:lvl w:ilvl="6">
      <w:start w:val="1"/>
      <w:numFmt w:val="decimal"/>
      <w:lvlText w:val="%1.%2.%3.%4.%5..%6.%7"/>
      <w:lvlJc w:val="left"/>
      <w:pPr>
        <w:tabs>
          <w:tab w:val="num" w:pos="2694"/>
        </w:tabs>
        <w:ind w:left="2694"/>
      </w:pPr>
      <w:rPr>
        <w:rFonts w:cs="Times New Roman" w:hint="default"/>
      </w:rPr>
    </w:lvl>
    <w:lvl w:ilvl="7">
      <w:start w:val="1"/>
      <w:numFmt w:val="decimal"/>
      <w:lvlText w:val="%1.%2.%3.%4.%5..%6.%7.%8"/>
      <w:lvlJc w:val="left"/>
      <w:pPr>
        <w:tabs>
          <w:tab w:val="num" w:pos="4134"/>
        </w:tabs>
        <w:ind w:left="2694"/>
      </w:pPr>
      <w:rPr>
        <w:rFonts w:cs="Times New Roman" w:hint="default"/>
      </w:rPr>
    </w:lvl>
    <w:lvl w:ilvl="8">
      <w:start w:val="1"/>
      <w:numFmt w:val="decimal"/>
      <w:lvlText w:val="Приложение %9."/>
      <w:lvlJc w:val="left"/>
      <w:pPr>
        <w:tabs>
          <w:tab w:val="num" w:pos="4494"/>
        </w:tabs>
        <w:ind w:left="2694"/>
      </w:pPr>
      <w:rPr>
        <w:rFonts w:ascii="Times New Roman" w:hAnsi="Times New Roman" w:cs="Times New Roman" w:hint="default"/>
        <w:b w:val="0"/>
        <w:i w:val="0"/>
        <w:sz w:val="24"/>
      </w:rPr>
    </w:lvl>
  </w:abstractNum>
  <w:abstractNum w:abstractNumId="1">
    <w:nsid w:val="0E1E52AF"/>
    <w:multiLevelType w:val="hybridMultilevel"/>
    <w:tmpl w:val="8DBAA0E6"/>
    <w:lvl w:ilvl="0" w:tplc="D02234DE">
      <w:start w:val="2"/>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
    <w:nsid w:val="0EFF066B"/>
    <w:multiLevelType w:val="multilevel"/>
    <w:tmpl w:val="3D8A5AEE"/>
    <w:lvl w:ilvl="0">
      <w:start w:val="1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32411F3"/>
    <w:multiLevelType w:val="hybridMultilevel"/>
    <w:tmpl w:val="B2F4C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352271"/>
    <w:multiLevelType w:val="hybridMultilevel"/>
    <w:tmpl w:val="FA180F5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BBD5EF4"/>
    <w:multiLevelType w:val="hybridMultilevel"/>
    <w:tmpl w:val="88746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C5798B"/>
    <w:multiLevelType w:val="hybridMultilevel"/>
    <w:tmpl w:val="628C119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472605C"/>
    <w:multiLevelType w:val="hybridMultilevel"/>
    <w:tmpl w:val="FABCB862"/>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8">
    <w:nsid w:val="2B2C016D"/>
    <w:multiLevelType w:val="hybridMultilevel"/>
    <w:tmpl w:val="D1AEBBBC"/>
    <w:lvl w:ilvl="0" w:tplc="9266BFB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E7A3611"/>
    <w:multiLevelType w:val="hybridMultilevel"/>
    <w:tmpl w:val="D4E040A0"/>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0">
    <w:nsid w:val="315D745C"/>
    <w:multiLevelType w:val="hybridMultilevel"/>
    <w:tmpl w:val="2F9A77B0"/>
    <w:lvl w:ilvl="0" w:tplc="04190001">
      <w:start w:val="1"/>
      <w:numFmt w:val="bullet"/>
      <w:lvlText w:val=""/>
      <w:lvlJc w:val="left"/>
      <w:pPr>
        <w:tabs>
          <w:tab w:val="num" w:pos="1260"/>
        </w:tabs>
        <w:ind w:left="1260" w:hanging="360"/>
      </w:pPr>
      <w:rPr>
        <w:rFonts w:ascii="Symbol" w:hAnsi="Symbol" w:hint="default"/>
      </w:rPr>
    </w:lvl>
    <w:lvl w:ilvl="1" w:tplc="04190001">
      <w:start w:val="1"/>
      <w:numFmt w:val="bullet"/>
      <w:lvlText w:val=""/>
      <w:lvlJc w:val="left"/>
      <w:pPr>
        <w:tabs>
          <w:tab w:val="num" w:pos="1260"/>
        </w:tabs>
        <w:ind w:left="1260" w:hanging="360"/>
      </w:pPr>
      <w:rPr>
        <w:rFonts w:ascii="Symbol" w:hAnsi="Symbol" w:hint="default"/>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1">
    <w:nsid w:val="31D86D80"/>
    <w:multiLevelType w:val="hybridMultilevel"/>
    <w:tmpl w:val="71F08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E96FBB"/>
    <w:multiLevelType w:val="hybridMultilevel"/>
    <w:tmpl w:val="6234CDF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2E37E52"/>
    <w:multiLevelType w:val="multilevel"/>
    <w:tmpl w:val="5ABA0368"/>
    <w:lvl w:ilvl="0">
      <w:start w:val="11"/>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4433B56"/>
    <w:multiLevelType w:val="hybridMultilevel"/>
    <w:tmpl w:val="2A880BAE"/>
    <w:lvl w:ilvl="0" w:tplc="0419000D">
      <w:start w:val="3"/>
      <w:numFmt w:val="decimal"/>
      <w:lvlText w:val="%1."/>
      <w:lvlJc w:val="left"/>
      <w:pPr>
        <w:ind w:left="473" w:hanging="360"/>
      </w:pPr>
      <w:rPr>
        <w:rFonts w:cs="Times New Roman" w:hint="default"/>
      </w:rPr>
    </w:lvl>
    <w:lvl w:ilvl="1" w:tplc="04190003" w:tentative="1">
      <w:start w:val="1"/>
      <w:numFmt w:val="lowerLetter"/>
      <w:lvlText w:val="%2."/>
      <w:lvlJc w:val="left"/>
      <w:pPr>
        <w:ind w:left="1193" w:hanging="360"/>
      </w:pPr>
      <w:rPr>
        <w:rFonts w:cs="Times New Roman"/>
      </w:rPr>
    </w:lvl>
    <w:lvl w:ilvl="2" w:tplc="04190005" w:tentative="1">
      <w:start w:val="1"/>
      <w:numFmt w:val="lowerRoman"/>
      <w:lvlText w:val="%3."/>
      <w:lvlJc w:val="right"/>
      <w:pPr>
        <w:ind w:left="1913" w:hanging="180"/>
      </w:pPr>
      <w:rPr>
        <w:rFonts w:cs="Times New Roman"/>
      </w:rPr>
    </w:lvl>
    <w:lvl w:ilvl="3" w:tplc="04190001" w:tentative="1">
      <w:start w:val="1"/>
      <w:numFmt w:val="decimal"/>
      <w:lvlText w:val="%4."/>
      <w:lvlJc w:val="left"/>
      <w:pPr>
        <w:ind w:left="2633" w:hanging="360"/>
      </w:pPr>
      <w:rPr>
        <w:rFonts w:cs="Times New Roman"/>
      </w:rPr>
    </w:lvl>
    <w:lvl w:ilvl="4" w:tplc="04190003" w:tentative="1">
      <w:start w:val="1"/>
      <w:numFmt w:val="lowerLetter"/>
      <w:lvlText w:val="%5."/>
      <w:lvlJc w:val="left"/>
      <w:pPr>
        <w:ind w:left="3353" w:hanging="360"/>
      </w:pPr>
      <w:rPr>
        <w:rFonts w:cs="Times New Roman"/>
      </w:rPr>
    </w:lvl>
    <w:lvl w:ilvl="5" w:tplc="04190005" w:tentative="1">
      <w:start w:val="1"/>
      <w:numFmt w:val="lowerRoman"/>
      <w:lvlText w:val="%6."/>
      <w:lvlJc w:val="right"/>
      <w:pPr>
        <w:ind w:left="4073" w:hanging="180"/>
      </w:pPr>
      <w:rPr>
        <w:rFonts w:cs="Times New Roman"/>
      </w:rPr>
    </w:lvl>
    <w:lvl w:ilvl="6" w:tplc="04190001" w:tentative="1">
      <w:start w:val="1"/>
      <w:numFmt w:val="decimal"/>
      <w:lvlText w:val="%7."/>
      <w:lvlJc w:val="left"/>
      <w:pPr>
        <w:ind w:left="4793" w:hanging="360"/>
      </w:pPr>
      <w:rPr>
        <w:rFonts w:cs="Times New Roman"/>
      </w:rPr>
    </w:lvl>
    <w:lvl w:ilvl="7" w:tplc="04190003" w:tentative="1">
      <w:start w:val="1"/>
      <w:numFmt w:val="lowerLetter"/>
      <w:lvlText w:val="%8."/>
      <w:lvlJc w:val="left"/>
      <w:pPr>
        <w:ind w:left="5513" w:hanging="360"/>
      </w:pPr>
      <w:rPr>
        <w:rFonts w:cs="Times New Roman"/>
      </w:rPr>
    </w:lvl>
    <w:lvl w:ilvl="8" w:tplc="04190005" w:tentative="1">
      <w:start w:val="1"/>
      <w:numFmt w:val="lowerRoman"/>
      <w:lvlText w:val="%9."/>
      <w:lvlJc w:val="right"/>
      <w:pPr>
        <w:ind w:left="6233" w:hanging="180"/>
      </w:pPr>
      <w:rPr>
        <w:rFonts w:cs="Times New Roman"/>
      </w:rPr>
    </w:lvl>
  </w:abstractNum>
  <w:abstractNum w:abstractNumId="15">
    <w:nsid w:val="35733C5D"/>
    <w:multiLevelType w:val="hybridMultilevel"/>
    <w:tmpl w:val="9970EC74"/>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B1F5112"/>
    <w:multiLevelType w:val="hybridMultilevel"/>
    <w:tmpl w:val="E70410E6"/>
    <w:lvl w:ilvl="0" w:tplc="04F0A7AE">
      <w:start w:val="1"/>
      <w:numFmt w:val="bullet"/>
      <w:lvlText w:val=""/>
      <w:lvlJc w:val="left"/>
      <w:pPr>
        <w:tabs>
          <w:tab w:val="num" w:pos="1260"/>
        </w:tabs>
        <w:ind w:left="126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hint="default"/>
      </w:rPr>
    </w:lvl>
    <w:lvl w:ilvl="2" w:tplc="0419001B">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start w:val="1"/>
      <w:numFmt w:val="bullet"/>
      <w:lvlText w:val="o"/>
      <w:lvlJc w:val="left"/>
      <w:pPr>
        <w:tabs>
          <w:tab w:val="num" w:pos="4140"/>
        </w:tabs>
        <w:ind w:left="4140" w:hanging="360"/>
      </w:pPr>
      <w:rPr>
        <w:rFonts w:ascii="Courier New" w:hAnsi="Courier New" w:hint="default"/>
      </w:rPr>
    </w:lvl>
    <w:lvl w:ilvl="5" w:tplc="0419001B">
      <w:start w:val="1"/>
      <w:numFmt w:val="bullet"/>
      <w:lvlText w:val=""/>
      <w:lvlJc w:val="left"/>
      <w:pPr>
        <w:tabs>
          <w:tab w:val="num" w:pos="4860"/>
        </w:tabs>
        <w:ind w:left="4860" w:hanging="360"/>
      </w:pPr>
      <w:rPr>
        <w:rFonts w:ascii="Wingdings" w:hAnsi="Wingdings" w:hint="default"/>
      </w:rPr>
    </w:lvl>
    <w:lvl w:ilvl="6" w:tplc="0419000F">
      <w:start w:val="1"/>
      <w:numFmt w:val="bullet"/>
      <w:lvlText w:val=""/>
      <w:lvlJc w:val="left"/>
      <w:pPr>
        <w:tabs>
          <w:tab w:val="num" w:pos="5580"/>
        </w:tabs>
        <w:ind w:left="5580" w:hanging="360"/>
      </w:pPr>
      <w:rPr>
        <w:rFonts w:ascii="Symbol" w:hAnsi="Symbol" w:hint="default"/>
      </w:rPr>
    </w:lvl>
    <w:lvl w:ilvl="7" w:tplc="04190019">
      <w:start w:val="1"/>
      <w:numFmt w:val="bullet"/>
      <w:lvlText w:val="o"/>
      <w:lvlJc w:val="left"/>
      <w:pPr>
        <w:tabs>
          <w:tab w:val="num" w:pos="6300"/>
        </w:tabs>
        <w:ind w:left="6300" w:hanging="360"/>
      </w:pPr>
      <w:rPr>
        <w:rFonts w:ascii="Courier New" w:hAnsi="Courier New" w:hint="default"/>
      </w:rPr>
    </w:lvl>
    <w:lvl w:ilvl="8" w:tplc="0419001B">
      <w:start w:val="1"/>
      <w:numFmt w:val="bullet"/>
      <w:lvlText w:val=""/>
      <w:lvlJc w:val="left"/>
      <w:pPr>
        <w:tabs>
          <w:tab w:val="num" w:pos="7020"/>
        </w:tabs>
        <w:ind w:left="7020" w:hanging="360"/>
      </w:pPr>
      <w:rPr>
        <w:rFonts w:ascii="Wingdings" w:hAnsi="Wingdings" w:hint="default"/>
      </w:rPr>
    </w:lvl>
  </w:abstractNum>
  <w:abstractNum w:abstractNumId="17">
    <w:nsid w:val="430E24AE"/>
    <w:multiLevelType w:val="hybridMultilevel"/>
    <w:tmpl w:val="ABDC9F12"/>
    <w:lvl w:ilvl="0" w:tplc="04190001">
      <w:start w:val="1"/>
      <w:numFmt w:val="decimal"/>
      <w:lvlText w:val="%1)"/>
      <w:lvlJc w:val="left"/>
      <w:pPr>
        <w:tabs>
          <w:tab w:val="num" w:pos="502"/>
        </w:tabs>
        <w:ind w:left="502"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47391AEE"/>
    <w:multiLevelType w:val="multilevel"/>
    <w:tmpl w:val="BA6E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007AB8"/>
    <w:multiLevelType w:val="hybridMultilevel"/>
    <w:tmpl w:val="22DCD8C8"/>
    <w:lvl w:ilvl="0" w:tplc="D1067A46">
      <w:start w:val="3"/>
      <w:numFmt w:val="decimal"/>
      <w:lvlText w:val="%1."/>
      <w:lvlJc w:val="left"/>
      <w:pPr>
        <w:tabs>
          <w:tab w:val="num" w:pos="1068"/>
        </w:tabs>
        <w:ind w:left="1068" w:hanging="360"/>
      </w:pPr>
      <w:rPr>
        <w:rFonts w:cs="Times New Roman" w:hint="default"/>
      </w:rPr>
    </w:lvl>
    <w:lvl w:ilvl="1" w:tplc="F3FC8DD2">
      <w:start w:val="1"/>
      <w:numFmt w:val="lowerLetter"/>
      <w:lvlText w:val="%2."/>
      <w:lvlJc w:val="left"/>
      <w:pPr>
        <w:tabs>
          <w:tab w:val="num" w:pos="1788"/>
        </w:tabs>
        <w:ind w:left="1788" w:hanging="360"/>
      </w:pPr>
      <w:rPr>
        <w:rFonts w:cs="Times New Roman"/>
      </w:rPr>
    </w:lvl>
    <w:lvl w:ilvl="2" w:tplc="04190005">
      <w:start w:val="1"/>
      <w:numFmt w:val="lowerRoman"/>
      <w:lvlText w:val="%3."/>
      <w:lvlJc w:val="right"/>
      <w:pPr>
        <w:tabs>
          <w:tab w:val="num" w:pos="2508"/>
        </w:tabs>
        <w:ind w:left="2508" w:hanging="180"/>
      </w:pPr>
      <w:rPr>
        <w:rFonts w:cs="Times New Roman"/>
      </w:rPr>
    </w:lvl>
    <w:lvl w:ilvl="3" w:tplc="04190001">
      <w:start w:val="1"/>
      <w:numFmt w:val="decimal"/>
      <w:lvlText w:val="%4."/>
      <w:lvlJc w:val="left"/>
      <w:pPr>
        <w:tabs>
          <w:tab w:val="num" w:pos="3228"/>
        </w:tabs>
        <w:ind w:left="3228" w:hanging="360"/>
      </w:pPr>
      <w:rPr>
        <w:rFonts w:cs="Times New Roman"/>
      </w:rPr>
    </w:lvl>
    <w:lvl w:ilvl="4" w:tplc="04190003">
      <w:start w:val="1"/>
      <w:numFmt w:val="lowerLetter"/>
      <w:lvlText w:val="%5."/>
      <w:lvlJc w:val="left"/>
      <w:pPr>
        <w:tabs>
          <w:tab w:val="num" w:pos="3948"/>
        </w:tabs>
        <w:ind w:left="3948" w:hanging="360"/>
      </w:pPr>
      <w:rPr>
        <w:rFonts w:cs="Times New Roman"/>
      </w:rPr>
    </w:lvl>
    <w:lvl w:ilvl="5" w:tplc="04190005">
      <w:start w:val="1"/>
      <w:numFmt w:val="lowerRoman"/>
      <w:lvlText w:val="%6."/>
      <w:lvlJc w:val="right"/>
      <w:pPr>
        <w:tabs>
          <w:tab w:val="num" w:pos="4668"/>
        </w:tabs>
        <w:ind w:left="4668" w:hanging="180"/>
      </w:pPr>
      <w:rPr>
        <w:rFonts w:cs="Times New Roman"/>
      </w:rPr>
    </w:lvl>
    <w:lvl w:ilvl="6" w:tplc="04190001">
      <w:start w:val="1"/>
      <w:numFmt w:val="decimal"/>
      <w:lvlText w:val="%7."/>
      <w:lvlJc w:val="left"/>
      <w:pPr>
        <w:tabs>
          <w:tab w:val="num" w:pos="5388"/>
        </w:tabs>
        <w:ind w:left="5388" w:hanging="360"/>
      </w:pPr>
      <w:rPr>
        <w:rFonts w:cs="Times New Roman"/>
      </w:rPr>
    </w:lvl>
    <w:lvl w:ilvl="7" w:tplc="04190003">
      <w:start w:val="1"/>
      <w:numFmt w:val="lowerLetter"/>
      <w:lvlText w:val="%8."/>
      <w:lvlJc w:val="left"/>
      <w:pPr>
        <w:tabs>
          <w:tab w:val="num" w:pos="6108"/>
        </w:tabs>
        <w:ind w:left="6108" w:hanging="360"/>
      </w:pPr>
      <w:rPr>
        <w:rFonts w:cs="Times New Roman"/>
      </w:rPr>
    </w:lvl>
    <w:lvl w:ilvl="8" w:tplc="04190005">
      <w:start w:val="1"/>
      <w:numFmt w:val="lowerRoman"/>
      <w:lvlText w:val="%9."/>
      <w:lvlJc w:val="right"/>
      <w:pPr>
        <w:tabs>
          <w:tab w:val="num" w:pos="6828"/>
        </w:tabs>
        <w:ind w:left="6828" w:hanging="180"/>
      </w:pPr>
      <w:rPr>
        <w:rFonts w:cs="Times New Roman"/>
      </w:rPr>
    </w:lvl>
  </w:abstractNum>
  <w:abstractNum w:abstractNumId="20">
    <w:nsid w:val="4B3746ED"/>
    <w:multiLevelType w:val="hybridMultilevel"/>
    <w:tmpl w:val="9E7ED5BA"/>
    <w:lvl w:ilvl="0" w:tplc="3C8C281C">
      <w:start w:val="3"/>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1">
    <w:nsid w:val="4F1A6240"/>
    <w:multiLevelType w:val="hybridMultilevel"/>
    <w:tmpl w:val="A2E240B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AD3292"/>
    <w:multiLevelType w:val="multilevel"/>
    <w:tmpl w:val="B9FEDBAC"/>
    <w:lvl w:ilvl="0">
      <w:start w:val="1"/>
      <w:numFmt w:val="decimal"/>
      <w:lvlText w:val="%1."/>
      <w:lvlJc w:val="left"/>
      <w:pPr>
        <w:ind w:left="2345" w:hanging="360"/>
      </w:pPr>
      <w:rPr>
        <w:rFonts w:cs="Times New Roman" w:hint="default"/>
      </w:rPr>
    </w:lvl>
    <w:lvl w:ilvl="1">
      <w:start w:val="1"/>
      <w:numFmt w:val="decimal"/>
      <w:isLgl/>
      <w:lvlText w:val="%1.%2."/>
      <w:lvlJc w:val="left"/>
      <w:pPr>
        <w:ind w:left="3337" w:hanging="360"/>
      </w:pPr>
      <w:rPr>
        <w:rFonts w:cs="Times New Roman" w:hint="default"/>
      </w:rPr>
    </w:lvl>
    <w:lvl w:ilvl="2">
      <w:start w:val="1"/>
      <w:numFmt w:val="decimal"/>
      <w:isLgl/>
      <w:lvlText w:val="%1.%2.%3."/>
      <w:lvlJc w:val="left"/>
      <w:pPr>
        <w:ind w:left="4057" w:hanging="720"/>
      </w:pPr>
      <w:rPr>
        <w:rFonts w:cs="Times New Roman" w:hint="default"/>
      </w:rPr>
    </w:lvl>
    <w:lvl w:ilvl="3">
      <w:start w:val="1"/>
      <w:numFmt w:val="decimal"/>
      <w:isLgl/>
      <w:lvlText w:val="%1.%2.%3.%4."/>
      <w:lvlJc w:val="left"/>
      <w:pPr>
        <w:ind w:left="4057" w:hanging="720"/>
      </w:pPr>
      <w:rPr>
        <w:rFonts w:cs="Times New Roman" w:hint="default"/>
      </w:rPr>
    </w:lvl>
    <w:lvl w:ilvl="4">
      <w:start w:val="1"/>
      <w:numFmt w:val="decimal"/>
      <w:isLgl/>
      <w:lvlText w:val="%1.%2.%3.%4.%5."/>
      <w:lvlJc w:val="left"/>
      <w:pPr>
        <w:ind w:left="4417" w:hanging="1080"/>
      </w:pPr>
      <w:rPr>
        <w:rFonts w:cs="Times New Roman" w:hint="default"/>
      </w:rPr>
    </w:lvl>
    <w:lvl w:ilvl="5">
      <w:start w:val="1"/>
      <w:numFmt w:val="decimal"/>
      <w:isLgl/>
      <w:lvlText w:val="%1.%2.%3.%4.%5.%6."/>
      <w:lvlJc w:val="left"/>
      <w:pPr>
        <w:ind w:left="4417" w:hanging="1080"/>
      </w:pPr>
      <w:rPr>
        <w:rFonts w:cs="Times New Roman" w:hint="default"/>
      </w:rPr>
    </w:lvl>
    <w:lvl w:ilvl="6">
      <w:start w:val="1"/>
      <w:numFmt w:val="decimal"/>
      <w:isLgl/>
      <w:lvlText w:val="%1.%2.%3.%4.%5.%6.%7."/>
      <w:lvlJc w:val="left"/>
      <w:pPr>
        <w:ind w:left="4777" w:hanging="1440"/>
      </w:pPr>
      <w:rPr>
        <w:rFonts w:cs="Times New Roman" w:hint="default"/>
      </w:rPr>
    </w:lvl>
    <w:lvl w:ilvl="7">
      <w:start w:val="1"/>
      <w:numFmt w:val="decimal"/>
      <w:isLgl/>
      <w:lvlText w:val="%1.%2.%3.%4.%5.%6.%7.%8."/>
      <w:lvlJc w:val="left"/>
      <w:pPr>
        <w:ind w:left="4777" w:hanging="1440"/>
      </w:pPr>
      <w:rPr>
        <w:rFonts w:cs="Times New Roman" w:hint="default"/>
      </w:rPr>
    </w:lvl>
    <w:lvl w:ilvl="8">
      <w:start w:val="1"/>
      <w:numFmt w:val="decimal"/>
      <w:isLgl/>
      <w:lvlText w:val="%1.%2.%3.%4.%5.%6.%7.%8.%9."/>
      <w:lvlJc w:val="left"/>
      <w:pPr>
        <w:ind w:left="5137" w:hanging="1800"/>
      </w:pPr>
      <w:rPr>
        <w:rFonts w:cs="Times New Roman" w:hint="default"/>
      </w:rPr>
    </w:lvl>
  </w:abstractNum>
  <w:abstractNum w:abstractNumId="23">
    <w:nsid w:val="518639DB"/>
    <w:multiLevelType w:val="hybridMultilevel"/>
    <w:tmpl w:val="056EC2CC"/>
    <w:lvl w:ilvl="0" w:tplc="B3CABF1C">
      <w:start w:val="5"/>
      <w:numFmt w:val="decimal"/>
      <w:lvlText w:val="%1."/>
      <w:lvlJc w:val="left"/>
      <w:pPr>
        <w:ind w:left="786" w:hanging="360"/>
      </w:pPr>
      <w:rPr>
        <w:rFonts w:cs="Times New Roman" w:hint="default"/>
      </w:rPr>
    </w:lvl>
    <w:lvl w:ilvl="1" w:tplc="04190019">
      <w:start w:val="1"/>
      <w:numFmt w:val="lowerLetter"/>
      <w:lvlText w:val="%2."/>
      <w:lvlJc w:val="left"/>
      <w:pPr>
        <w:ind w:left="1495"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4">
    <w:nsid w:val="53466FFA"/>
    <w:multiLevelType w:val="hybridMultilevel"/>
    <w:tmpl w:val="38765152"/>
    <w:lvl w:ilvl="0" w:tplc="FFFFFFFF">
      <w:start w:val="1"/>
      <w:numFmt w:val="bullet"/>
      <w:lvlText w:val=""/>
      <w:lvlJc w:val="left"/>
      <w:pPr>
        <w:tabs>
          <w:tab w:val="num" w:pos="2138"/>
        </w:tabs>
        <w:ind w:left="2138" w:hanging="360"/>
      </w:pPr>
      <w:rPr>
        <w:rFonts w:ascii="Symbol" w:hAnsi="Symbol" w:hint="default"/>
        <w:color w:val="auto"/>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nsid w:val="54C549C1"/>
    <w:multiLevelType w:val="hybridMultilevel"/>
    <w:tmpl w:val="C7D6FD3E"/>
    <w:lvl w:ilvl="0" w:tplc="6A7C7FB0">
      <w:start w:val="1"/>
      <w:numFmt w:val="decimal"/>
      <w:lvlText w:val="%1)"/>
      <w:lvlJc w:val="left"/>
      <w:pPr>
        <w:tabs>
          <w:tab w:val="num" w:pos="720"/>
        </w:tabs>
        <w:ind w:left="720" w:hanging="360"/>
      </w:pPr>
      <w:rPr>
        <w:rFonts w:cs="Times New Roman" w:hint="default"/>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6">
    <w:nsid w:val="57807F1A"/>
    <w:multiLevelType w:val="hybridMultilevel"/>
    <w:tmpl w:val="A5648A7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58562D47"/>
    <w:multiLevelType w:val="multilevel"/>
    <w:tmpl w:val="3FDC29A4"/>
    <w:lvl w:ilvl="0">
      <w:start w:val="10"/>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5A151761"/>
    <w:multiLevelType w:val="hybridMultilevel"/>
    <w:tmpl w:val="2366635A"/>
    <w:lvl w:ilvl="0" w:tplc="FFFFFFFF">
      <w:start w:val="1"/>
      <w:numFmt w:val="decimal"/>
      <w:lvlText w:val="%1."/>
      <w:lvlJc w:val="left"/>
      <w:pPr>
        <w:tabs>
          <w:tab w:val="num" w:pos="1068"/>
        </w:tabs>
        <w:ind w:left="1068" w:hanging="360"/>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29">
    <w:nsid w:val="5E4C4174"/>
    <w:multiLevelType w:val="hybridMultilevel"/>
    <w:tmpl w:val="C8285404"/>
    <w:lvl w:ilvl="0" w:tplc="7D76A6E4">
      <w:start w:val="7"/>
      <w:numFmt w:val="decimal"/>
      <w:lvlText w:val="%1."/>
      <w:lvlJc w:val="left"/>
      <w:pPr>
        <w:tabs>
          <w:tab w:val="num" w:pos="435"/>
        </w:tabs>
        <w:ind w:left="435" w:hanging="360"/>
      </w:pPr>
      <w:rPr>
        <w:rFonts w:cs="Times New Roman" w:hint="default"/>
        <w:b w:val="0"/>
        <w:bCs w:val="0"/>
        <w:color w:val="auto"/>
      </w:rPr>
    </w:lvl>
    <w:lvl w:ilvl="1" w:tplc="04190019">
      <w:start w:val="1"/>
      <w:numFmt w:val="lowerLetter"/>
      <w:lvlText w:val="%2."/>
      <w:lvlJc w:val="left"/>
      <w:pPr>
        <w:tabs>
          <w:tab w:val="num" w:pos="1155"/>
        </w:tabs>
        <w:ind w:left="1155" w:hanging="360"/>
      </w:pPr>
      <w:rPr>
        <w:rFonts w:cs="Times New Roman"/>
      </w:rPr>
    </w:lvl>
    <w:lvl w:ilvl="2" w:tplc="0419001B">
      <w:start w:val="1"/>
      <w:numFmt w:val="lowerRoman"/>
      <w:lvlText w:val="%3."/>
      <w:lvlJc w:val="right"/>
      <w:pPr>
        <w:tabs>
          <w:tab w:val="num" w:pos="1875"/>
        </w:tabs>
        <w:ind w:left="1875" w:hanging="180"/>
      </w:pPr>
      <w:rPr>
        <w:rFonts w:cs="Times New Roman"/>
      </w:rPr>
    </w:lvl>
    <w:lvl w:ilvl="3" w:tplc="0419000F">
      <w:start w:val="1"/>
      <w:numFmt w:val="decimal"/>
      <w:lvlText w:val="%4."/>
      <w:lvlJc w:val="left"/>
      <w:pPr>
        <w:tabs>
          <w:tab w:val="num" w:pos="2595"/>
        </w:tabs>
        <w:ind w:left="2595" w:hanging="360"/>
      </w:pPr>
      <w:rPr>
        <w:rFonts w:cs="Times New Roman"/>
      </w:rPr>
    </w:lvl>
    <w:lvl w:ilvl="4" w:tplc="04190019">
      <w:start w:val="1"/>
      <w:numFmt w:val="lowerLetter"/>
      <w:lvlText w:val="%5."/>
      <w:lvlJc w:val="left"/>
      <w:pPr>
        <w:tabs>
          <w:tab w:val="num" w:pos="3315"/>
        </w:tabs>
        <w:ind w:left="3315" w:hanging="360"/>
      </w:pPr>
      <w:rPr>
        <w:rFonts w:cs="Times New Roman"/>
      </w:rPr>
    </w:lvl>
    <w:lvl w:ilvl="5" w:tplc="0419001B">
      <w:start w:val="1"/>
      <w:numFmt w:val="lowerRoman"/>
      <w:lvlText w:val="%6."/>
      <w:lvlJc w:val="right"/>
      <w:pPr>
        <w:tabs>
          <w:tab w:val="num" w:pos="4035"/>
        </w:tabs>
        <w:ind w:left="4035" w:hanging="180"/>
      </w:pPr>
      <w:rPr>
        <w:rFonts w:cs="Times New Roman"/>
      </w:rPr>
    </w:lvl>
    <w:lvl w:ilvl="6" w:tplc="0419000F">
      <w:start w:val="1"/>
      <w:numFmt w:val="decimal"/>
      <w:lvlText w:val="%7."/>
      <w:lvlJc w:val="left"/>
      <w:pPr>
        <w:tabs>
          <w:tab w:val="num" w:pos="4755"/>
        </w:tabs>
        <w:ind w:left="4755" w:hanging="360"/>
      </w:pPr>
      <w:rPr>
        <w:rFonts w:cs="Times New Roman"/>
      </w:rPr>
    </w:lvl>
    <w:lvl w:ilvl="7" w:tplc="04190019">
      <w:start w:val="1"/>
      <w:numFmt w:val="lowerLetter"/>
      <w:lvlText w:val="%8."/>
      <w:lvlJc w:val="left"/>
      <w:pPr>
        <w:tabs>
          <w:tab w:val="num" w:pos="5475"/>
        </w:tabs>
        <w:ind w:left="5475" w:hanging="360"/>
      </w:pPr>
      <w:rPr>
        <w:rFonts w:cs="Times New Roman"/>
      </w:rPr>
    </w:lvl>
    <w:lvl w:ilvl="8" w:tplc="0419001B">
      <w:start w:val="1"/>
      <w:numFmt w:val="lowerRoman"/>
      <w:lvlText w:val="%9."/>
      <w:lvlJc w:val="right"/>
      <w:pPr>
        <w:tabs>
          <w:tab w:val="num" w:pos="6195"/>
        </w:tabs>
        <w:ind w:left="6195" w:hanging="180"/>
      </w:pPr>
      <w:rPr>
        <w:rFonts w:cs="Times New Roman"/>
      </w:rPr>
    </w:lvl>
  </w:abstractNum>
  <w:abstractNum w:abstractNumId="30">
    <w:nsid w:val="5F2E3D7B"/>
    <w:multiLevelType w:val="hybridMultilevel"/>
    <w:tmpl w:val="DB62FCFE"/>
    <w:lvl w:ilvl="0" w:tplc="82964E6A">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00F7C48"/>
    <w:multiLevelType w:val="hybridMultilevel"/>
    <w:tmpl w:val="5AB439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3220BE"/>
    <w:multiLevelType w:val="hybridMultilevel"/>
    <w:tmpl w:val="CB1444BC"/>
    <w:lvl w:ilvl="0" w:tplc="0419000F">
      <w:start w:val="1"/>
      <w:numFmt w:val="bullet"/>
      <w:lvlText w:val=""/>
      <w:lvlJc w:val="left"/>
      <w:pPr>
        <w:tabs>
          <w:tab w:val="num" w:pos="1440"/>
        </w:tabs>
        <w:ind w:left="144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3">
    <w:nsid w:val="66B879C6"/>
    <w:multiLevelType w:val="hybridMultilevel"/>
    <w:tmpl w:val="92066AD0"/>
    <w:lvl w:ilvl="0" w:tplc="9266BFB8">
      <w:start w:val="1"/>
      <w:numFmt w:val="decimal"/>
      <w:lvlText w:val="%1."/>
      <w:lvlJc w:val="left"/>
      <w:pPr>
        <w:ind w:left="1113" w:hanging="405"/>
      </w:pPr>
      <w:rPr>
        <w:rFonts w:cs="Times New Roman" w:hint="default"/>
      </w:rPr>
    </w:lvl>
    <w:lvl w:ilvl="1" w:tplc="04190003" w:tentative="1">
      <w:start w:val="1"/>
      <w:numFmt w:val="lowerLetter"/>
      <w:lvlText w:val="%2."/>
      <w:lvlJc w:val="left"/>
      <w:pPr>
        <w:ind w:left="1788" w:hanging="360"/>
      </w:pPr>
      <w:rPr>
        <w:rFonts w:cs="Times New Roman"/>
      </w:rPr>
    </w:lvl>
    <w:lvl w:ilvl="2" w:tplc="04190005" w:tentative="1">
      <w:start w:val="1"/>
      <w:numFmt w:val="lowerRoman"/>
      <w:lvlText w:val="%3."/>
      <w:lvlJc w:val="right"/>
      <w:pPr>
        <w:ind w:left="2508" w:hanging="180"/>
      </w:pPr>
      <w:rPr>
        <w:rFonts w:cs="Times New Roman"/>
      </w:rPr>
    </w:lvl>
    <w:lvl w:ilvl="3" w:tplc="04190001" w:tentative="1">
      <w:start w:val="1"/>
      <w:numFmt w:val="decimal"/>
      <w:lvlText w:val="%4."/>
      <w:lvlJc w:val="left"/>
      <w:pPr>
        <w:ind w:left="3228" w:hanging="360"/>
      </w:pPr>
      <w:rPr>
        <w:rFonts w:cs="Times New Roman"/>
      </w:rPr>
    </w:lvl>
    <w:lvl w:ilvl="4" w:tplc="04190003" w:tentative="1">
      <w:start w:val="1"/>
      <w:numFmt w:val="lowerLetter"/>
      <w:lvlText w:val="%5."/>
      <w:lvlJc w:val="left"/>
      <w:pPr>
        <w:ind w:left="3948" w:hanging="360"/>
      </w:pPr>
      <w:rPr>
        <w:rFonts w:cs="Times New Roman"/>
      </w:rPr>
    </w:lvl>
    <w:lvl w:ilvl="5" w:tplc="04190005" w:tentative="1">
      <w:start w:val="1"/>
      <w:numFmt w:val="lowerRoman"/>
      <w:lvlText w:val="%6."/>
      <w:lvlJc w:val="right"/>
      <w:pPr>
        <w:ind w:left="4668" w:hanging="180"/>
      </w:pPr>
      <w:rPr>
        <w:rFonts w:cs="Times New Roman"/>
      </w:rPr>
    </w:lvl>
    <w:lvl w:ilvl="6" w:tplc="04190001" w:tentative="1">
      <w:start w:val="1"/>
      <w:numFmt w:val="decimal"/>
      <w:lvlText w:val="%7."/>
      <w:lvlJc w:val="left"/>
      <w:pPr>
        <w:ind w:left="5388" w:hanging="360"/>
      </w:pPr>
      <w:rPr>
        <w:rFonts w:cs="Times New Roman"/>
      </w:rPr>
    </w:lvl>
    <w:lvl w:ilvl="7" w:tplc="04190003" w:tentative="1">
      <w:start w:val="1"/>
      <w:numFmt w:val="lowerLetter"/>
      <w:lvlText w:val="%8."/>
      <w:lvlJc w:val="left"/>
      <w:pPr>
        <w:ind w:left="6108" w:hanging="360"/>
      </w:pPr>
      <w:rPr>
        <w:rFonts w:cs="Times New Roman"/>
      </w:rPr>
    </w:lvl>
    <w:lvl w:ilvl="8" w:tplc="04190005" w:tentative="1">
      <w:start w:val="1"/>
      <w:numFmt w:val="lowerRoman"/>
      <w:lvlText w:val="%9."/>
      <w:lvlJc w:val="right"/>
      <w:pPr>
        <w:ind w:left="6828" w:hanging="180"/>
      </w:pPr>
      <w:rPr>
        <w:rFonts w:cs="Times New Roman"/>
      </w:rPr>
    </w:lvl>
  </w:abstractNum>
  <w:abstractNum w:abstractNumId="34">
    <w:nsid w:val="682D5984"/>
    <w:multiLevelType w:val="multilevel"/>
    <w:tmpl w:val="6E624286"/>
    <w:lvl w:ilvl="0">
      <w:start w:val="1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4F95812"/>
    <w:multiLevelType w:val="hybridMultilevel"/>
    <w:tmpl w:val="49CECE8C"/>
    <w:lvl w:ilvl="0" w:tplc="D7709FE6">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36">
    <w:nsid w:val="7A7706F8"/>
    <w:multiLevelType w:val="hybridMultilevel"/>
    <w:tmpl w:val="1902B100"/>
    <w:lvl w:ilvl="0" w:tplc="D7709FE6">
      <w:start w:val="1"/>
      <w:numFmt w:val="bullet"/>
      <w:lvlText w:val=""/>
      <w:lvlJc w:val="left"/>
      <w:pPr>
        <w:tabs>
          <w:tab w:val="num" w:pos="2138"/>
        </w:tabs>
        <w:ind w:left="2138" w:hanging="360"/>
      </w:pPr>
      <w:rPr>
        <w:rFonts w:ascii="Symbol" w:hAnsi="Symbol" w:hint="default"/>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7BE02148"/>
    <w:multiLevelType w:val="multilevel"/>
    <w:tmpl w:val="EF44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333B27"/>
    <w:multiLevelType w:val="hybridMultilevel"/>
    <w:tmpl w:val="1790793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nsid w:val="7EC23AA7"/>
    <w:multiLevelType w:val="hybridMultilevel"/>
    <w:tmpl w:val="C24E9BA0"/>
    <w:lvl w:ilvl="0" w:tplc="FF284DE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6"/>
  </w:num>
  <w:num w:numId="4">
    <w:abstractNumId w:val="1"/>
  </w:num>
  <w:num w:numId="5">
    <w:abstractNumId w:val="28"/>
  </w:num>
  <w:num w:numId="6">
    <w:abstractNumId w:val="19"/>
  </w:num>
  <w:num w:numId="7">
    <w:abstractNumId w:val="25"/>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9"/>
  </w:num>
  <w:num w:numId="12">
    <w:abstractNumId w:val="2"/>
  </w:num>
  <w:num w:numId="13">
    <w:abstractNumId w:val="27"/>
  </w:num>
  <w:num w:numId="14">
    <w:abstractNumId w:val="34"/>
  </w:num>
  <w:num w:numId="15">
    <w:abstractNumId w:val="24"/>
  </w:num>
  <w:num w:numId="16">
    <w:abstractNumId w:val="13"/>
  </w:num>
  <w:num w:numId="17">
    <w:abstractNumId w:val="4"/>
  </w:num>
  <w:num w:numId="18">
    <w:abstractNumId w:val="6"/>
  </w:num>
  <w:num w:numId="19">
    <w:abstractNumId w:val="7"/>
  </w:num>
  <w:num w:numId="20">
    <w:abstractNumId w:val="32"/>
  </w:num>
  <w:num w:numId="21">
    <w:abstractNumId w:val="8"/>
  </w:num>
  <w:num w:numId="22">
    <w:abstractNumId w:val="33"/>
  </w:num>
  <w:num w:numId="23">
    <w:abstractNumId w:val="22"/>
  </w:num>
  <w:num w:numId="24">
    <w:abstractNumId w:val="35"/>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7"/>
  </w:num>
  <w:num w:numId="28">
    <w:abstractNumId w:val="12"/>
  </w:num>
  <w:num w:numId="29">
    <w:abstractNumId w:val="37"/>
  </w:num>
  <w:num w:numId="30">
    <w:abstractNumId w:val="14"/>
  </w:num>
  <w:num w:numId="31">
    <w:abstractNumId w:val="23"/>
  </w:num>
  <w:num w:numId="32">
    <w:abstractNumId w:val="0"/>
  </w:num>
  <w:num w:numId="33">
    <w:abstractNumId w:val="38"/>
  </w:num>
  <w:num w:numId="34">
    <w:abstractNumId w:val="39"/>
  </w:num>
  <w:num w:numId="35">
    <w:abstractNumId w:val="31"/>
  </w:num>
  <w:num w:numId="36">
    <w:abstractNumId w:val="15"/>
  </w:num>
  <w:num w:numId="37">
    <w:abstractNumId w:val="26"/>
  </w:num>
  <w:num w:numId="38">
    <w:abstractNumId w:val="21"/>
  </w:num>
  <w:num w:numId="39">
    <w:abstractNumId w:val="18"/>
  </w:num>
  <w:num w:numId="40">
    <w:abstractNumId w:val="3"/>
  </w:num>
  <w:num w:numId="41">
    <w:abstractNumId w:val="5"/>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4E31"/>
    <w:rsid w:val="00002AF2"/>
    <w:rsid w:val="00002BB7"/>
    <w:rsid w:val="00003664"/>
    <w:rsid w:val="00003DB3"/>
    <w:rsid w:val="00010399"/>
    <w:rsid w:val="0001184D"/>
    <w:rsid w:val="00011C52"/>
    <w:rsid w:val="00016572"/>
    <w:rsid w:val="000212B0"/>
    <w:rsid w:val="00021364"/>
    <w:rsid w:val="000308E0"/>
    <w:rsid w:val="00033D11"/>
    <w:rsid w:val="0003792E"/>
    <w:rsid w:val="00042415"/>
    <w:rsid w:val="000502A6"/>
    <w:rsid w:val="00055020"/>
    <w:rsid w:val="00060A1A"/>
    <w:rsid w:val="000651CF"/>
    <w:rsid w:val="00065EBE"/>
    <w:rsid w:val="00070E73"/>
    <w:rsid w:val="00072CE7"/>
    <w:rsid w:val="0007513E"/>
    <w:rsid w:val="00081954"/>
    <w:rsid w:val="0008261C"/>
    <w:rsid w:val="00085721"/>
    <w:rsid w:val="00086C0E"/>
    <w:rsid w:val="00091B90"/>
    <w:rsid w:val="000961E8"/>
    <w:rsid w:val="0009781B"/>
    <w:rsid w:val="00097924"/>
    <w:rsid w:val="00097D36"/>
    <w:rsid w:val="000B1DA1"/>
    <w:rsid w:val="000B73F8"/>
    <w:rsid w:val="000C01D2"/>
    <w:rsid w:val="000C06CE"/>
    <w:rsid w:val="000C3D49"/>
    <w:rsid w:val="000C4A02"/>
    <w:rsid w:val="000C5117"/>
    <w:rsid w:val="000C7699"/>
    <w:rsid w:val="000C7F10"/>
    <w:rsid w:val="000D33AD"/>
    <w:rsid w:val="000D6C04"/>
    <w:rsid w:val="000D7AA2"/>
    <w:rsid w:val="000D7CC4"/>
    <w:rsid w:val="000E0C6B"/>
    <w:rsid w:val="000E12EF"/>
    <w:rsid w:val="000E3135"/>
    <w:rsid w:val="000E7A21"/>
    <w:rsid w:val="000F00CC"/>
    <w:rsid w:val="000F0A88"/>
    <w:rsid w:val="000F0CF1"/>
    <w:rsid w:val="000F128C"/>
    <w:rsid w:val="000F1DAE"/>
    <w:rsid w:val="000F55D9"/>
    <w:rsid w:val="0010012D"/>
    <w:rsid w:val="001001C7"/>
    <w:rsid w:val="0010402D"/>
    <w:rsid w:val="00104EF9"/>
    <w:rsid w:val="001138FC"/>
    <w:rsid w:val="0011393F"/>
    <w:rsid w:val="0011530E"/>
    <w:rsid w:val="00116439"/>
    <w:rsid w:val="001205CA"/>
    <w:rsid w:val="0012303E"/>
    <w:rsid w:val="001238E3"/>
    <w:rsid w:val="00127148"/>
    <w:rsid w:val="0013404A"/>
    <w:rsid w:val="00136B87"/>
    <w:rsid w:val="00137709"/>
    <w:rsid w:val="00141616"/>
    <w:rsid w:val="001438B8"/>
    <w:rsid w:val="001442D2"/>
    <w:rsid w:val="00144837"/>
    <w:rsid w:val="00145512"/>
    <w:rsid w:val="001465F8"/>
    <w:rsid w:val="00147560"/>
    <w:rsid w:val="0015330F"/>
    <w:rsid w:val="00161310"/>
    <w:rsid w:val="0016167F"/>
    <w:rsid w:val="00163B5B"/>
    <w:rsid w:val="00164C27"/>
    <w:rsid w:val="001678AA"/>
    <w:rsid w:val="00173CBD"/>
    <w:rsid w:val="00174257"/>
    <w:rsid w:val="00184748"/>
    <w:rsid w:val="00190D5E"/>
    <w:rsid w:val="00195260"/>
    <w:rsid w:val="00197823"/>
    <w:rsid w:val="001A0AA3"/>
    <w:rsid w:val="001A1F77"/>
    <w:rsid w:val="001A3EB5"/>
    <w:rsid w:val="001A3F7F"/>
    <w:rsid w:val="001A4184"/>
    <w:rsid w:val="001A4C86"/>
    <w:rsid w:val="001A5F98"/>
    <w:rsid w:val="001A73FD"/>
    <w:rsid w:val="001B2C0F"/>
    <w:rsid w:val="001B3A4B"/>
    <w:rsid w:val="001B54A0"/>
    <w:rsid w:val="001C50FC"/>
    <w:rsid w:val="001E0291"/>
    <w:rsid w:val="001E3AF0"/>
    <w:rsid w:val="001E74F3"/>
    <w:rsid w:val="001E778B"/>
    <w:rsid w:val="001F143E"/>
    <w:rsid w:val="001F438B"/>
    <w:rsid w:val="001F7159"/>
    <w:rsid w:val="0020234E"/>
    <w:rsid w:val="00203278"/>
    <w:rsid w:val="00204D75"/>
    <w:rsid w:val="00205C11"/>
    <w:rsid w:val="002076DD"/>
    <w:rsid w:val="0021082B"/>
    <w:rsid w:val="00213753"/>
    <w:rsid w:val="00217E06"/>
    <w:rsid w:val="0022059A"/>
    <w:rsid w:val="0022069F"/>
    <w:rsid w:val="002228E5"/>
    <w:rsid w:val="00222BEE"/>
    <w:rsid w:val="00225193"/>
    <w:rsid w:val="0022543B"/>
    <w:rsid w:val="00225496"/>
    <w:rsid w:val="00227E66"/>
    <w:rsid w:val="00227EFB"/>
    <w:rsid w:val="002327D6"/>
    <w:rsid w:val="002356D2"/>
    <w:rsid w:val="0024056C"/>
    <w:rsid w:val="00242A33"/>
    <w:rsid w:val="00245704"/>
    <w:rsid w:val="00250706"/>
    <w:rsid w:val="00251FF4"/>
    <w:rsid w:val="00253159"/>
    <w:rsid w:val="0025316B"/>
    <w:rsid w:val="002537BA"/>
    <w:rsid w:val="00253F92"/>
    <w:rsid w:val="00256B5C"/>
    <w:rsid w:val="00257EB2"/>
    <w:rsid w:val="00260482"/>
    <w:rsid w:val="002622D6"/>
    <w:rsid w:val="00263918"/>
    <w:rsid w:val="00264DA6"/>
    <w:rsid w:val="00265B4A"/>
    <w:rsid w:val="002673DD"/>
    <w:rsid w:val="002718AD"/>
    <w:rsid w:val="002751A0"/>
    <w:rsid w:val="00280B95"/>
    <w:rsid w:val="0028382F"/>
    <w:rsid w:val="00290F59"/>
    <w:rsid w:val="0029190C"/>
    <w:rsid w:val="00292182"/>
    <w:rsid w:val="00292678"/>
    <w:rsid w:val="00294CEC"/>
    <w:rsid w:val="002A0280"/>
    <w:rsid w:val="002A0BB5"/>
    <w:rsid w:val="002A116C"/>
    <w:rsid w:val="002B0BAE"/>
    <w:rsid w:val="002B0DE0"/>
    <w:rsid w:val="002B12BD"/>
    <w:rsid w:val="002B2EF6"/>
    <w:rsid w:val="002B5CF1"/>
    <w:rsid w:val="002C0022"/>
    <w:rsid w:val="002C1A36"/>
    <w:rsid w:val="002C2BBC"/>
    <w:rsid w:val="002C3349"/>
    <w:rsid w:val="002D0D91"/>
    <w:rsid w:val="002D5CAA"/>
    <w:rsid w:val="002E08E1"/>
    <w:rsid w:val="002E7350"/>
    <w:rsid w:val="002F0581"/>
    <w:rsid w:val="002F4CBF"/>
    <w:rsid w:val="002F6642"/>
    <w:rsid w:val="00300E21"/>
    <w:rsid w:val="003051AD"/>
    <w:rsid w:val="00307D6F"/>
    <w:rsid w:val="00307E33"/>
    <w:rsid w:val="00310C88"/>
    <w:rsid w:val="00314CDC"/>
    <w:rsid w:val="00314D38"/>
    <w:rsid w:val="00317171"/>
    <w:rsid w:val="003173DE"/>
    <w:rsid w:val="00322125"/>
    <w:rsid w:val="003242E0"/>
    <w:rsid w:val="00325631"/>
    <w:rsid w:val="0032642B"/>
    <w:rsid w:val="00326874"/>
    <w:rsid w:val="00327813"/>
    <w:rsid w:val="00330A6D"/>
    <w:rsid w:val="00333A53"/>
    <w:rsid w:val="00333C0F"/>
    <w:rsid w:val="0033431E"/>
    <w:rsid w:val="00334781"/>
    <w:rsid w:val="003365E3"/>
    <w:rsid w:val="003378BE"/>
    <w:rsid w:val="0034245E"/>
    <w:rsid w:val="003429D5"/>
    <w:rsid w:val="003435A0"/>
    <w:rsid w:val="0034468C"/>
    <w:rsid w:val="003449CE"/>
    <w:rsid w:val="00344DFA"/>
    <w:rsid w:val="00347EE5"/>
    <w:rsid w:val="003501A1"/>
    <w:rsid w:val="00351980"/>
    <w:rsid w:val="003525B6"/>
    <w:rsid w:val="00353264"/>
    <w:rsid w:val="00353F22"/>
    <w:rsid w:val="00354836"/>
    <w:rsid w:val="003553D8"/>
    <w:rsid w:val="003575F7"/>
    <w:rsid w:val="00364663"/>
    <w:rsid w:val="00365E7B"/>
    <w:rsid w:val="00373327"/>
    <w:rsid w:val="00373E83"/>
    <w:rsid w:val="0037470C"/>
    <w:rsid w:val="00376130"/>
    <w:rsid w:val="00381EE5"/>
    <w:rsid w:val="00382B7A"/>
    <w:rsid w:val="00382E69"/>
    <w:rsid w:val="00383664"/>
    <w:rsid w:val="00383AEF"/>
    <w:rsid w:val="00390A68"/>
    <w:rsid w:val="003911AF"/>
    <w:rsid w:val="00393180"/>
    <w:rsid w:val="003944A1"/>
    <w:rsid w:val="00394E2B"/>
    <w:rsid w:val="003A215B"/>
    <w:rsid w:val="003A2AB3"/>
    <w:rsid w:val="003A4E85"/>
    <w:rsid w:val="003A796A"/>
    <w:rsid w:val="003B061C"/>
    <w:rsid w:val="003B1594"/>
    <w:rsid w:val="003B3133"/>
    <w:rsid w:val="003B4532"/>
    <w:rsid w:val="003B6F83"/>
    <w:rsid w:val="003C0CA8"/>
    <w:rsid w:val="003C2629"/>
    <w:rsid w:val="003C7823"/>
    <w:rsid w:val="003D08FD"/>
    <w:rsid w:val="003D0979"/>
    <w:rsid w:val="003D4ABD"/>
    <w:rsid w:val="003D52FD"/>
    <w:rsid w:val="003E08DE"/>
    <w:rsid w:val="003E152E"/>
    <w:rsid w:val="003E1B55"/>
    <w:rsid w:val="003E2DCC"/>
    <w:rsid w:val="003E6FAF"/>
    <w:rsid w:val="003F0D74"/>
    <w:rsid w:val="003F4053"/>
    <w:rsid w:val="003F5FAD"/>
    <w:rsid w:val="003F6959"/>
    <w:rsid w:val="003F76B9"/>
    <w:rsid w:val="003F7D8A"/>
    <w:rsid w:val="0041020F"/>
    <w:rsid w:val="00410BB4"/>
    <w:rsid w:val="004112D2"/>
    <w:rsid w:val="004113D2"/>
    <w:rsid w:val="00413565"/>
    <w:rsid w:val="00413F45"/>
    <w:rsid w:val="004174C3"/>
    <w:rsid w:val="0042144A"/>
    <w:rsid w:val="004215B6"/>
    <w:rsid w:val="0042372B"/>
    <w:rsid w:val="00423B3D"/>
    <w:rsid w:val="00426793"/>
    <w:rsid w:val="00427144"/>
    <w:rsid w:val="00430EAA"/>
    <w:rsid w:val="0043443B"/>
    <w:rsid w:val="00435202"/>
    <w:rsid w:val="004356CD"/>
    <w:rsid w:val="004424B1"/>
    <w:rsid w:val="00443637"/>
    <w:rsid w:val="004445DF"/>
    <w:rsid w:val="0044602C"/>
    <w:rsid w:val="004461D6"/>
    <w:rsid w:val="004504AD"/>
    <w:rsid w:val="004536F8"/>
    <w:rsid w:val="00453EB1"/>
    <w:rsid w:val="00455E38"/>
    <w:rsid w:val="004567C6"/>
    <w:rsid w:val="004622FA"/>
    <w:rsid w:val="004628F4"/>
    <w:rsid w:val="00462F2A"/>
    <w:rsid w:val="0046332E"/>
    <w:rsid w:val="0046407B"/>
    <w:rsid w:val="00464BF0"/>
    <w:rsid w:val="004659EF"/>
    <w:rsid w:val="004676D3"/>
    <w:rsid w:val="00471521"/>
    <w:rsid w:val="00471EF6"/>
    <w:rsid w:val="00474755"/>
    <w:rsid w:val="004759DC"/>
    <w:rsid w:val="004814BD"/>
    <w:rsid w:val="0048246C"/>
    <w:rsid w:val="004837B5"/>
    <w:rsid w:val="00486020"/>
    <w:rsid w:val="0048621D"/>
    <w:rsid w:val="00486CDF"/>
    <w:rsid w:val="0049084E"/>
    <w:rsid w:val="004908F7"/>
    <w:rsid w:val="0049231F"/>
    <w:rsid w:val="00496D0C"/>
    <w:rsid w:val="004A107B"/>
    <w:rsid w:val="004A298B"/>
    <w:rsid w:val="004A43E8"/>
    <w:rsid w:val="004A661E"/>
    <w:rsid w:val="004B056B"/>
    <w:rsid w:val="004B0598"/>
    <w:rsid w:val="004B1EAB"/>
    <w:rsid w:val="004B39AF"/>
    <w:rsid w:val="004B4906"/>
    <w:rsid w:val="004B6041"/>
    <w:rsid w:val="004B6919"/>
    <w:rsid w:val="004C0B02"/>
    <w:rsid w:val="004C11F3"/>
    <w:rsid w:val="004D07FE"/>
    <w:rsid w:val="004D1E66"/>
    <w:rsid w:val="004D2299"/>
    <w:rsid w:val="004D25F0"/>
    <w:rsid w:val="004D53D5"/>
    <w:rsid w:val="004D5D8B"/>
    <w:rsid w:val="004E4E31"/>
    <w:rsid w:val="004E5E91"/>
    <w:rsid w:val="004E65DB"/>
    <w:rsid w:val="004E7C73"/>
    <w:rsid w:val="004F08EE"/>
    <w:rsid w:val="004F414D"/>
    <w:rsid w:val="004F4A93"/>
    <w:rsid w:val="00501055"/>
    <w:rsid w:val="0050207D"/>
    <w:rsid w:val="005030E2"/>
    <w:rsid w:val="00504117"/>
    <w:rsid w:val="005057AD"/>
    <w:rsid w:val="005074E4"/>
    <w:rsid w:val="00510DD1"/>
    <w:rsid w:val="005136E5"/>
    <w:rsid w:val="00516200"/>
    <w:rsid w:val="00517D23"/>
    <w:rsid w:val="00521B9E"/>
    <w:rsid w:val="00524FB0"/>
    <w:rsid w:val="00531558"/>
    <w:rsid w:val="00532716"/>
    <w:rsid w:val="0053496D"/>
    <w:rsid w:val="00536528"/>
    <w:rsid w:val="00541110"/>
    <w:rsid w:val="00541133"/>
    <w:rsid w:val="005431AA"/>
    <w:rsid w:val="0054429D"/>
    <w:rsid w:val="00545896"/>
    <w:rsid w:val="00545D2B"/>
    <w:rsid w:val="00547032"/>
    <w:rsid w:val="00552554"/>
    <w:rsid w:val="0055257E"/>
    <w:rsid w:val="00553E84"/>
    <w:rsid w:val="00554265"/>
    <w:rsid w:val="005545F9"/>
    <w:rsid w:val="005547E4"/>
    <w:rsid w:val="005555C3"/>
    <w:rsid w:val="00557B32"/>
    <w:rsid w:val="00562F18"/>
    <w:rsid w:val="00567C99"/>
    <w:rsid w:val="005704A1"/>
    <w:rsid w:val="005734B1"/>
    <w:rsid w:val="0057373E"/>
    <w:rsid w:val="005743F7"/>
    <w:rsid w:val="00574509"/>
    <w:rsid w:val="005767EB"/>
    <w:rsid w:val="00584725"/>
    <w:rsid w:val="00584C7A"/>
    <w:rsid w:val="00592358"/>
    <w:rsid w:val="00592462"/>
    <w:rsid w:val="0059294D"/>
    <w:rsid w:val="00593A29"/>
    <w:rsid w:val="00594297"/>
    <w:rsid w:val="0059551E"/>
    <w:rsid w:val="0059623D"/>
    <w:rsid w:val="005A1583"/>
    <w:rsid w:val="005A3395"/>
    <w:rsid w:val="005A7590"/>
    <w:rsid w:val="005A7CDF"/>
    <w:rsid w:val="005B140B"/>
    <w:rsid w:val="005B17FD"/>
    <w:rsid w:val="005B3AB0"/>
    <w:rsid w:val="005C3A36"/>
    <w:rsid w:val="005C4678"/>
    <w:rsid w:val="005D3533"/>
    <w:rsid w:val="005D6281"/>
    <w:rsid w:val="005D6AD9"/>
    <w:rsid w:val="005D6BA6"/>
    <w:rsid w:val="005D7C01"/>
    <w:rsid w:val="005E1E1E"/>
    <w:rsid w:val="005E2093"/>
    <w:rsid w:val="005E3E78"/>
    <w:rsid w:val="005E6516"/>
    <w:rsid w:val="005F1263"/>
    <w:rsid w:val="005F1EAC"/>
    <w:rsid w:val="005F701A"/>
    <w:rsid w:val="005F72E3"/>
    <w:rsid w:val="005F78E6"/>
    <w:rsid w:val="00601D0C"/>
    <w:rsid w:val="00603547"/>
    <w:rsid w:val="006052F5"/>
    <w:rsid w:val="00607821"/>
    <w:rsid w:val="00607CAE"/>
    <w:rsid w:val="006123E0"/>
    <w:rsid w:val="006147C3"/>
    <w:rsid w:val="00615E8C"/>
    <w:rsid w:val="00624AC2"/>
    <w:rsid w:val="006266B9"/>
    <w:rsid w:val="00626901"/>
    <w:rsid w:val="00627AA3"/>
    <w:rsid w:val="00627DD4"/>
    <w:rsid w:val="006306DA"/>
    <w:rsid w:val="00631F24"/>
    <w:rsid w:val="00633D0F"/>
    <w:rsid w:val="00634646"/>
    <w:rsid w:val="00635596"/>
    <w:rsid w:val="006377CE"/>
    <w:rsid w:val="00642447"/>
    <w:rsid w:val="00644936"/>
    <w:rsid w:val="006555EA"/>
    <w:rsid w:val="00656A2D"/>
    <w:rsid w:val="006578BB"/>
    <w:rsid w:val="00661CE1"/>
    <w:rsid w:val="00662023"/>
    <w:rsid w:val="0066328C"/>
    <w:rsid w:val="00664A73"/>
    <w:rsid w:val="006655D9"/>
    <w:rsid w:val="00666A39"/>
    <w:rsid w:val="00666DFD"/>
    <w:rsid w:val="00667B84"/>
    <w:rsid w:val="00670427"/>
    <w:rsid w:val="00672CEE"/>
    <w:rsid w:val="00674E92"/>
    <w:rsid w:val="00677783"/>
    <w:rsid w:val="00683567"/>
    <w:rsid w:val="00684B44"/>
    <w:rsid w:val="00685903"/>
    <w:rsid w:val="00685FBD"/>
    <w:rsid w:val="00690A6A"/>
    <w:rsid w:val="00692256"/>
    <w:rsid w:val="00693776"/>
    <w:rsid w:val="00693D3C"/>
    <w:rsid w:val="00697E65"/>
    <w:rsid w:val="006A1AE1"/>
    <w:rsid w:val="006A5AC4"/>
    <w:rsid w:val="006B1A93"/>
    <w:rsid w:val="006B351A"/>
    <w:rsid w:val="006B4515"/>
    <w:rsid w:val="006C22CC"/>
    <w:rsid w:val="006C3C57"/>
    <w:rsid w:val="006D2A00"/>
    <w:rsid w:val="006D3E70"/>
    <w:rsid w:val="006D7C81"/>
    <w:rsid w:val="006E08EF"/>
    <w:rsid w:val="006E0AF4"/>
    <w:rsid w:val="006E1F40"/>
    <w:rsid w:val="006E453D"/>
    <w:rsid w:val="006E4EE5"/>
    <w:rsid w:val="006E527E"/>
    <w:rsid w:val="006E6EB4"/>
    <w:rsid w:val="006F0904"/>
    <w:rsid w:val="006F1DE5"/>
    <w:rsid w:val="006F2261"/>
    <w:rsid w:val="006F4AF8"/>
    <w:rsid w:val="006F5626"/>
    <w:rsid w:val="006F64F6"/>
    <w:rsid w:val="00700301"/>
    <w:rsid w:val="00701349"/>
    <w:rsid w:val="0070220D"/>
    <w:rsid w:val="00706B54"/>
    <w:rsid w:val="00706DBF"/>
    <w:rsid w:val="00711218"/>
    <w:rsid w:val="0071188E"/>
    <w:rsid w:val="00715257"/>
    <w:rsid w:val="00717D79"/>
    <w:rsid w:val="007208DF"/>
    <w:rsid w:val="0072467B"/>
    <w:rsid w:val="00725E9C"/>
    <w:rsid w:val="0073002F"/>
    <w:rsid w:val="00733944"/>
    <w:rsid w:val="00735759"/>
    <w:rsid w:val="00737887"/>
    <w:rsid w:val="0074577F"/>
    <w:rsid w:val="007478AD"/>
    <w:rsid w:val="007478E8"/>
    <w:rsid w:val="00747B54"/>
    <w:rsid w:val="0075063B"/>
    <w:rsid w:val="007514A0"/>
    <w:rsid w:val="0075490D"/>
    <w:rsid w:val="007552A5"/>
    <w:rsid w:val="00757D8D"/>
    <w:rsid w:val="0076249C"/>
    <w:rsid w:val="00763F7A"/>
    <w:rsid w:val="00764052"/>
    <w:rsid w:val="00767867"/>
    <w:rsid w:val="00772267"/>
    <w:rsid w:val="007768EC"/>
    <w:rsid w:val="00776FE0"/>
    <w:rsid w:val="00786640"/>
    <w:rsid w:val="00792B7A"/>
    <w:rsid w:val="00794B73"/>
    <w:rsid w:val="00797516"/>
    <w:rsid w:val="00797A5C"/>
    <w:rsid w:val="007A3A54"/>
    <w:rsid w:val="007A5FF6"/>
    <w:rsid w:val="007B04F2"/>
    <w:rsid w:val="007B4680"/>
    <w:rsid w:val="007B46DE"/>
    <w:rsid w:val="007B6E19"/>
    <w:rsid w:val="007C32D2"/>
    <w:rsid w:val="007C6EC3"/>
    <w:rsid w:val="007C759F"/>
    <w:rsid w:val="007D1434"/>
    <w:rsid w:val="007D1C9F"/>
    <w:rsid w:val="007D3581"/>
    <w:rsid w:val="007D41CE"/>
    <w:rsid w:val="007D4B63"/>
    <w:rsid w:val="007D5A8D"/>
    <w:rsid w:val="007D6CBE"/>
    <w:rsid w:val="007D6FD9"/>
    <w:rsid w:val="007E3630"/>
    <w:rsid w:val="007E38A6"/>
    <w:rsid w:val="007E67B1"/>
    <w:rsid w:val="007E6CF4"/>
    <w:rsid w:val="007E7274"/>
    <w:rsid w:val="007E7BEF"/>
    <w:rsid w:val="007F199E"/>
    <w:rsid w:val="007F2178"/>
    <w:rsid w:val="007F3AF1"/>
    <w:rsid w:val="007F775D"/>
    <w:rsid w:val="00802E64"/>
    <w:rsid w:val="008100AB"/>
    <w:rsid w:val="008101D4"/>
    <w:rsid w:val="00811413"/>
    <w:rsid w:val="00812710"/>
    <w:rsid w:val="00812FAC"/>
    <w:rsid w:val="00813AE8"/>
    <w:rsid w:val="008231A6"/>
    <w:rsid w:val="00824DFA"/>
    <w:rsid w:val="00825A37"/>
    <w:rsid w:val="00831121"/>
    <w:rsid w:val="00840E8A"/>
    <w:rsid w:val="00843614"/>
    <w:rsid w:val="00843BD9"/>
    <w:rsid w:val="008524B1"/>
    <w:rsid w:val="00852668"/>
    <w:rsid w:val="00852A39"/>
    <w:rsid w:val="00863C03"/>
    <w:rsid w:val="00864BFE"/>
    <w:rsid w:val="00865A4E"/>
    <w:rsid w:val="008704DF"/>
    <w:rsid w:val="00871569"/>
    <w:rsid w:val="0087294D"/>
    <w:rsid w:val="008730B6"/>
    <w:rsid w:val="00880E0A"/>
    <w:rsid w:val="00882493"/>
    <w:rsid w:val="00885BC6"/>
    <w:rsid w:val="00885BEF"/>
    <w:rsid w:val="008917EE"/>
    <w:rsid w:val="00891DC9"/>
    <w:rsid w:val="0089289F"/>
    <w:rsid w:val="008939A3"/>
    <w:rsid w:val="00894F96"/>
    <w:rsid w:val="008A33AD"/>
    <w:rsid w:val="008A4A31"/>
    <w:rsid w:val="008A524E"/>
    <w:rsid w:val="008A5541"/>
    <w:rsid w:val="008A5D83"/>
    <w:rsid w:val="008A6152"/>
    <w:rsid w:val="008A70E3"/>
    <w:rsid w:val="008A7908"/>
    <w:rsid w:val="008B0C3A"/>
    <w:rsid w:val="008B103A"/>
    <w:rsid w:val="008B110E"/>
    <w:rsid w:val="008B22D2"/>
    <w:rsid w:val="008B2C66"/>
    <w:rsid w:val="008B683B"/>
    <w:rsid w:val="008B6C15"/>
    <w:rsid w:val="008B744D"/>
    <w:rsid w:val="008C03B4"/>
    <w:rsid w:val="008C49F9"/>
    <w:rsid w:val="008C59A0"/>
    <w:rsid w:val="008C7204"/>
    <w:rsid w:val="008C72A1"/>
    <w:rsid w:val="008C7EE7"/>
    <w:rsid w:val="008D18C3"/>
    <w:rsid w:val="008D7A9F"/>
    <w:rsid w:val="008E0B5B"/>
    <w:rsid w:val="008E185A"/>
    <w:rsid w:val="008E207F"/>
    <w:rsid w:val="008E29D7"/>
    <w:rsid w:val="008E47F4"/>
    <w:rsid w:val="008E5FD8"/>
    <w:rsid w:val="008F0D00"/>
    <w:rsid w:val="008F23ED"/>
    <w:rsid w:val="008F509C"/>
    <w:rsid w:val="008F511F"/>
    <w:rsid w:val="008F5CEC"/>
    <w:rsid w:val="008F7833"/>
    <w:rsid w:val="00901713"/>
    <w:rsid w:val="009033F5"/>
    <w:rsid w:val="009044B7"/>
    <w:rsid w:val="009045EB"/>
    <w:rsid w:val="00910F57"/>
    <w:rsid w:val="009136A6"/>
    <w:rsid w:val="00914887"/>
    <w:rsid w:val="0092079C"/>
    <w:rsid w:val="009222E8"/>
    <w:rsid w:val="00923505"/>
    <w:rsid w:val="00923982"/>
    <w:rsid w:val="00934968"/>
    <w:rsid w:val="00934BE1"/>
    <w:rsid w:val="009357C1"/>
    <w:rsid w:val="00937BE4"/>
    <w:rsid w:val="00943730"/>
    <w:rsid w:val="009443F2"/>
    <w:rsid w:val="00946902"/>
    <w:rsid w:val="00946EA0"/>
    <w:rsid w:val="00947328"/>
    <w:rsid w:val="009474C7"/>
    <w:rsid w:val="00950246"/>
    <w:rsid w:val="0095025C"/>
    <w:rsid w:val="009516C7"/>
    <w:rsid w:val="00952145"/>
    <w:rsid w:val="00952214"/>
    <w:rsid w:val="009555C8"/>
    <w:rsid w:val="009556B0"/>
    <w:rsid w:val="00955CBF"/>
    <w:rsid w:val="00955D36"/>
    <w:rsid w:val="00955E21"/>
    <w:rsid w:val="00961114"/>
    <w:rsid w:val="00962EF4"/>
    <w:rsid w:val="009745DF"/>
    <w:rsid w:val="00974BE8"/>
    <w:rsid w:val="00982309"/>
    <w:rsid w:val="00982F8D"/>
    <w:rsid w:val="00984750"/>
    <w:rsid w:val="009869E4"/>
    <w:rsid w:val="00987AA2"/>
    <w:rsid w:val="00987B28"/>
    <w:rsid w:val="00990A9A"/>
    <w:rsid w:val="00994761"/>
    <w:rsid w:val="00996262"/>
    <w:rsid w:val="009A0AD6"/>
    <w:rsid w:val="009B14B4"/>
    <w:rsid w:val="009B1E58"/>
    <w:rsid w:val="009B360B"/>
    <w:rsid w:val="009B4336"/>
    <w:rsid w:val="009B5E87"/>
    <w:rsid w:val="009B6077"/>
    <w:rsid w:val="009C0996"/>
    <w:rsid w:val="009C4E02"/>
    <w:rsid w:val="009C5DB9"/>
    <w:rsid w:val="009D0407"/>
    <w:rsid w:val="009D14CC"/>
    <w:rsid w:val="009D37DC"/>
    <w:rsid w:val="009D4B60"/>
    <w:rsid w:val="009D58D7"/>
    <w:rsid w:val="009E3EBC"/>
    <w:rsid w:val="009E4445"/>
    <w:rsid w:val="009E4B36"/>
    <w:rsid w:val="009E4B7B"/>
    <w:rsid w:val="009E511F"/>
    <w:rsid w:val="009E58B3"/>
    <w:rsid w:val="009E66DC"/>
    <w:rsid w:val="009E753D"/>
    <w:rsid w:val="009E7F64"/>
    <w:rsid w:val="009F03FE"/>
    <w:rsid w:val="009F0AF7"/>
    <w:rsid w:val="009F180E"/>
    <w:rsid w:val="009F3E0C"/>
    <w:rsid w:val="009F55B0"/>
    <w:rsid w:val="009F79B2"/>
    <w:rsid w:val="00A047B1"/>
    <w:rsid w:val="00A04F28"/>
    <w:rsid w:val="00A05760"/>
    <w:rsid w:val="00A1365F"/>
    <w:rsid w:val="00A13A41"/>
    <w:rsid w:val="00A140C2"/>
    <w:rsid w:val="00A1572E"/>
    <w:rsid w:val="00A15C92"/>
    <w:rsid w:val="00A2186B"/>
    <w:rsid w:val="00A21C71"/>
    <w:rsid w:val="00A24A01"/>
    <w:rsid w:val="00A262AD"/>
    <w:rsid w:val="00A323F2"/>
    <w:rsid w:val="00A33350"/>
    <w:rsid w:val="00A33B3D"/>
    <w:rsid w:val="00A345F2"/>
    <w:rsid w:val="00A34A30"/>
    <w:rsid w:val="00A37218"/>
    <w:rsid w:val="00A37AC5"/>
    <w:rsid w:val="00A409E3"/>
    <w:rsid w:val="00A40CB8"/>
    <w:rsid w:val="00A46A8F"/>
    <w:rsid w:val="00A555C2"/>
    <w:rsid w:val="00A61441"/>
    <w:rsid w:val="00A6183A"/>
    <w:rsid w:val="00A61945"/>
    <w:rsid w:val="00A62321"/>
    <w:rsid w:val="00A66A06"/>
    <w:rsid w:val="00A66F4C"/>
    <w:rsid w:val="00A7359D"/>
    <w:rsid w:val="00A74132"/>
    <w:rsid w:val="00A760B7"/>
    <w:rsid w:val="00A76B79"/>
    <w:rsid w:val="00A77890"/>
    <w:rsid w:val="00A804F1"/>
    <w:rsid w:val="00A80A93"/>
    <w:rsid w:val="00A82882"/>
    <w:rsid w:val="00A83542"/>
    <w:rsid w:val="00A843E5"/>
    <w:rsid w:val="00A84C2B"/>
    <w:rsid w:val="00A874CB"/>
    <w:rsid w:val="00A9650A"/>
    <w:rsid w:val="00A97FD5"/>
    <w:rsid w:val="00AA120A"/>
    <w:rsid w:val="00AA53C6"/>
    <w:rsid w:val="00AA6F61"/>
    <w:rsid w:val="00AB07CB"/>
    <w:rsid w:val="00AB1E37"/>
    <w:rsid w:val="00AB6226"/>
    <w:rsid w:val="00AC4418"/>
    <w:rsid w:val="00AC59D4"/>
    <w:rsid w:val="00AC7BBC"/>
    <w:rsid w:val="00AD0F50"/>
    <w:rsid w:val="00AD1A8C"/>
    <w:rsid w:val="00AD3B9C"/>
    <w:rsid w:val="00AD44B9"/>
    <w:rsid w:val="00AD5489"/>
    <w:rsid w:val="00AD7D32"/>
    <w:rsid w:val="00AE1662"/>
    <w:rsid w:val="00AE46AF"/>
    <w:rsid w:val="00AE7D58"/>
    <w:rsid w:val="00AF0D2E"/>
    <w:rsid w:val="00AF6430"/>
    <w:rsid w:val="00B0004C"/>
    <w:rsid w:val="00B02B58"/>
    <w:rsid w:val="00B0362B"/>
    <w:rsid w:val="00B04FE3"/>
    <w:rsid w:val="00B077E5"/>
    <w:rsid w:val="00B11554"/>
    <w:rsid w:val="00B146FB"/>
    <w:rsid w:val="00B1681A"/>
    <w:rsid w:val="00B20116"/>
    <w:rsid w:val="00B205DE"/>
    <w:rsid w:val="00B21253"/>
    <w:rsid w:val="00B21603"/>
    <w:rsid w:val="00B240A5"/>
    <w:rsid w:val="00B271DE"/>
    <w:rsid w:val="00B2760D"/>
    <w:rsid w:val="00B27A9C"/>
    <w:rsid w:val="00B32283"/>
    <w:rsid w:val="00B36B92"/>
    <w:rsid w:val="00B37ECF"/>
    <w:rsid w:val="00B40C47"/>
    <w:rsid w:val="00B43213"/>
    <w:rsid w:val="00B471D9"/>
    <w:rsid w:val="00B51529"/>
    <w:rsid w:val="00B54215"/>
    <w:rsid w:val="00B542B0"/>
    <w:rsid w:val="00B55703"/>
    <w:rsid w:val="00B631BE"/>
    <w:rsid w:val="00B66D22"/>
    <w:rsid w:val="00B6705E"/>
    <w:rsid w:val="00B70455"/>
    <w:rsid w:val="00B71D75"/>
    <w:rsid w:val="00B7285D"/>
    <w:rsid w:val="00B770D7"/>
    <w:rsid w:val="00B810E7"/>
    <w:rsid w:val="00B81440"/>
    <w:rsid w:val="00B834FA"/>
    <w:rsid w:val="00B839E4"/>
    <w:rsid w:val="00B846B1"/>
    <w:rsid w:val="00B85017"/>
    <w:rsid w:val="00B854A6"/>
    <w:rsid w:val="00B85809"/>
    <w:rsid w:val="00B87DB4"/>
    <w:rsid w:val="00B93334"/>
    <w:rsid w:val="00B978A2"/>
    <w:rsid w:val="00BA10F9"/>
    <w:rsid w:val="00BA180F"/>
    <w:rsid w:val="00BA1D89"/>
    <w:rsid w:val="00BA3251"/>
    <w:rsid w:val="00BA4111"/>
    <w:rsid w:val="00BB17B8"/>
    <w:rsid w:val="00BB60D3"/>
    <w:rsid w:val="00BC066B"/>
    <w:rsid w:val="00BC0EBC"/>
    <w:rsid w:val="00BC22F8"/>
    <w:rsid w:val="00BC2D7D"/>
    <w:rsid w:val="00BC44CE"/>
    <w:rsid w:val="00BD02D2"/>
    <w:rsid w:val="00BD189A"/>
    <w:rsid w:val="00BD1FD1"/>
    <w:rsid w:val="00BD4E27"/>
    <w:rsid w:val="00BD5E82"/>
    <w:rsid w:val="00BD6929"/>
    <w:rsid w:val="00BE1156"/>
    <w:rsid w:val="00BE1262"/>
    <w:rsid w:val="00BE5406"/>
    <w:rsid w:val="00BF1CE0"/>
    <w:rsid w:val="00BF2FD1"/>
    <w:rsid w:val="00BF7406"/>
    <w:rsid w:val="00C034C8"/>
    <w:rsid w:val="00C04F89"/>
    <w:rsid w:val="00C05C12"/>
    <w:rsid w:val="00C10742"/>
    <w:rsid w:val="00C13F27"/>
    <w:rsid w:val="00C16582"/>
    <w:rsid w:val="00C17D30"/>
    <w:rsid w:val="00C17EAE"/>
    <w:rsid w:val="00C24301"/>
    <w:rsid w:val="00C24AD2"/>
    <w:rsid w:val="00C2577C"/>
    <w:rsid w:val="00C26213"/>
    <w:rsid w:val="00C328DE"/>
    <w:rsid w:val="00C330F6"/>
    <w:rsid w:val="00C3431F"/>
    <w:rsid w:val="00C359B3"/>
    <w:rsid w:val="00C469CE"/>
    <w:rsid w:val="00C5032D"/>
    <w:rsid w:val="00C504AF"/>
    <w:rsid w:val="00C5099C"/>
    <w:rsid w:val="00C51655"/>
    <w:rsid w:val="00C55A49"/>
    <w:rsid w:val="00C62797"/>
    <w:rsid w:val="00C62C7B"/>
    <w:rsid w:val="00C65E59"/>
    <w:rsid w:val="00C669B0"/>
    <w:rsid w:val="00C66F20"/>
    <w:rsid w:val="00C679D5"/>
    <w:rsid w:val="00C7051B"/>
    <w:rsid w:val="00C70DE2"/>
    <w:rsid w:val="00C7538F"/>
    <w:rsid w:val="00C814F5"/>
    <w:rsid w:val="00C820FA"/>
    <w:rsid w:val="00C8618E"/>
    <w:rsid w:val="00C86259"/>
    <w:rsid w:val="00C86842"/>
    <w:rsid w:val="00C90F4B"/>
    <w:rsid w:val="00C9388A"/>
    <w:rsid w:val="00C94A82"/>
    <w:rsid w:val="00C9523F"/>
    <w:rsid w:val="00C97198"/>
    <w:rsid w:val="00CA13DE"/>
    <w:rsid w:val="00CA3B88"/>
    <w:rsid w:val="00CB0574"/>
    <w:rsid w:val="00CB11D1"/>
    <w:rsid w:val="00CB47A9"/>
    <w:rsid w:val="00CB4BA5"/>
    <w:rsid w:val="00CB66D7"/>
    <w:rsid w:val="00CB7C43"/>
    <w:rsid w:val="00CC5919"/>
    <w:rsid w:val="00CD0752"/>
    <w:rsid w:val="00CD5329"/>
    <w:rsid w:val="00CD7D77"/>
    <w:rsid w:val="00CE0088"/>
    <w:rsid w:val="00CE1407"/>
    <w:rsid w:val="00CE4AA1"/>
    <w:rsid w:val="00CE59A5"/>
    <w:rsid w:val="00CE6ABB"/>
    <w:rsid w:val="00D01988"/>
    <w:rsid w:val="00D04931"/>
    <w:rsid w:val="00D0668F"/>
    <w:rsid w:val="00D10593"/>
    <w:rsid w:val="00D12778"/>
    <w:rsid w:val="00D202FA"/>
    <w:rsid w:val="00D2088F"/>
    <w:rsid w:val="00D2207E"/>
    <w:rsid w:val="00D3032F"/>
    <w:rsid w:val="00D344DB"/>
    <w:rsid w:val="00D34A09"/>
    <w:rsid w:val="00D3568D"/>
    <w:rsid w:val="00D4145B"/>
    <w:rsid w:val="00D414CA"/>
    <w:rsid w:val="00D416EC"/>
    <w:rsid w:val="00D41FBC"/>
    <w:rsid w:val="00D45853"/>
    <w:rsid w:val="00D47659"/>
    <w:rsid w:val="00D522D7"/>
    <w:rsid w:val="00D534D6"/>
    <w:rsid w:val="00D56B0E"/>
    <w:rsid w:val="00D60EEB"/>
    <w:rsid w:val="00D63098"/>
    <w:rsid w:val="00D64554"/>
    <w:rsid w:val="00D64638"/>
    <w:rsid w:val="00D6678A"/>
    <w:rsid w:val="00D66DF1"/>
    <w:rsid w:val="00D70AFB"/>
    <w:rsid w:val="00D73763"/>
    <w:rsid w:val="00D74A2F"/>
    <w:rsid w:val="00D8004A"/>
    <w:rsid w:val="00D80A09"/>
    <w:rsid w:val="00D80C0D"/>
    <w:rsid w:val="00D8204B"/>
    <w:rsid w:val="00D8253E"/>
    <w:rsid w:val="00D84C94"/>
    <w:rsid w:val="00D84FFB"/>
    <w:rsid w:val="00D85EC9"/>
    <w:rsid w:val="00D9074C"/>
    <w:rsid w:val="00D9081E"/>
    <w:rsid w:val="00D9190B"/>
    <w:rsid w:val="00D92D2A"/>
    <w:rsid w:val="00D93A5B"/>
    <w:rsid w:val="00D95BF3"/>
    <w:rsid w:val="00D9715F"/>
    <w:rsid w:val="00DA61DF"/>
    <w:rsid w:val="00DA7B10"/>
    <w:rsid w:val="00DB13B8"/>
    <w:rsid w:val="00DB21C4"/>
    <w:rsid w:val="00DB2F3E"/>
    <w:rsid w:val="00DC089F"/>
    <w:rsid w:val="00DC32C2"/>
    <w:rsid w:val="00DC5091"/>
    <w:rsid w:val="00DD21A9"/>
    <w:rsid w:val="00DD68D5"/>
    <w:rsid w:val="00DD693A"/>
    <w:rsid w:val="00DD7CDA"/>
    <w:rsid w:val="00DD7F91"/>
    <w:rsid w:val="00DE21C4"/>
    <w:rsid w:val="00DE3BD3"/>
    <w:rsid w:val="00DE42DC"/>
    <w:rsid w:val="00DE50AF"/>
    <w:rsid w:val="00DE5166"/>
    <w:rsid w:val="00DE69F4"/>
    <w:rsid w:val="00DE7533"/>
    <w:rsid w:val="00DE7ECD"/>
    <w:rsid w:val="00DF55E6"/>
    <w:rsid w:val="00DF7BFF"/>
    <w:rsid w:val="00E016AB"/>
    <w:rsid w:val="00E02E5C"/>
    <w:rsid w:val="00E06F8E"/>
    <w:rsid w:val="00E10693"/>
    <w:rsid w:val="00E114FC"/>
    <w:rsid w:val="00E152AF"/>
    <w:rsid w:val="00E15805"/>
    <w:rsid w:val="00E229FA"/>
    <w:rsid w:val="00E30B8B"/>
    <w:rsid w:val="00E34E92"/>
    <w:rsid w:val="00E36B50"/>
    <w:rsid w:val="00E36E02"/>
    <w:rsid w:val="00E40658"/>
    <w:rsid w:val="00E407BA"/>
    <w:rsid w:val="00E429DE"/>
    <w:rsid w:val="00E45A74"/>
    <w:rsid w:val="00E45CBB"/>
    <w:rsid w:val="00E45DD6"/>
    <w:rsid w:val="00E477FC"/>
    <w:rsid w:val="00E5002C"/>
    <w:rsid w:val="00E55B33"/>
    <w:rsid w:val="00E572A0"/>
    <w:rsid w:val="00E60FFF"/>
    <w:rsid w:val="00E7007A"/>
    <w:rsid w:val="00E7038C"/>
    <w:rsid w:val="00E712F8"/>
    <w:rsid w:val="00E71D32"/>
    <w:rsid w:val="00E75282"/>
    <w:rsid w:val="00E77257"/>
    <w:rsid w:val="00E800A3"/>
    <w:rsid w:val="00E804A8"/>
    <w:rsid w:val="00E8600B"/>
    <w:rsid w:val="00E910E7"/>
    <w:rsid w:val="00E932DF"/>
    <w:rsid w:val="00E93300"/>
    <w:rsid w:val="00E93AC5"/>
    <w:rsid w:val="00E95227"/>
    <w:rsid w:val="00E96986"/>
    <w:rsid w:val="00EA355B"/>
    <w:rsid w:val="00EA4330"/>
    <w:rsid w:val="00EA4703"/>
    <w:rsid w:val="00EA4E8B"/>
    <w:rsid w:val="00EA4F4B"/>
    <w:rsid w:val="00EB17D3"/>
    <w:rsid w:val="00EB2BB1"/>
    <w:rsid w:val="00EB5C2A"/>
    <w:rsid w:val="00EB7232"/>
    <w:rsid w:val="00EC135D"/>
    <w:rsid w:val="00EC48BD"/>
    <w:rsid w:val="00EC4F6E"/>
    <w:rsid w:val="00EC5E6F"/>
    <w:rsid w:val="00EC61A3"/>
    <w:rsid w:val="00ED1F05"/>
    <w:rsid w:val="00ED4608"/>
    <w:rsid w:val="00ED479B"/>
    <w:rsid w:val="00ED4E69"/>
    <w:rsid w:val="00ED6A7A"/>
    <w:rsid w:val="00EE265B"/>
    <w:rsid w:val="00EE28D0"/>
    <w:rsid w:val="00EE480B"/>
    <w:rsid w:val="00EE6EF1"/>
    <w:rsid w:val="00EF08BE"/>
    <w:rsid w:val="00EF26EC"/>
    <w:rsid w:val="00EF5B6C"/>
    <w:rsid w:val="00EF62B2"/>
    <w:rsid w:val="00F02229"/>
    <w:rsid w:val="00F03F73"/>
    <w:rsid w:val="00F0715D"/>
    <w:rsid w:val="00F07EEC"/>
    <w:rsid w:val="00F16CD8"/>
    <w:rsid w:val="00F17C91"/>
    <w:rsid w:val="00F20DAB"/>
    <w:rsid w:val="00F2298F"/>
    <w:rsid w:val="00F240F4"/>
    <w:rsid w:val="00F26D4E"/>
    <w:rsid w:val="00F315C5"/>
    <w:rsid w:val="00F321D0"/>
    <w:rsid w:val="00F33CD4"/>
    <w:rsid w:val="00F34657"/>
    <w:rsid w:val="00F36ECD"/>
    <w:rsid w:val="00F47FB2"/>
    <w:rsid w:val="00F5342E"/>
    <w:rsid w:val="00F53C3A"/>
    <w:rsid w:val="00F53F07"/>
    <w:rsid w:val="00F5692B"/>
    <w:rsid w:val="00F60146"/>
    <w:rsid w:val="00F607A7"/>
    <w:rsid w:val="00F62A69"/>
    <w:rsid w:val="00F73BB3"/>
    <w:rsid w:val="00F74762"/>
    <w:rsid w:val="00F77CB7"/>
    <w:rsid w:val="00F77EEE"/>
    <w:rsid w:val="00F82BEB"/>
    <w:rsid w:val="00F8427F"/>
    <w:rsid w:val="00F970CA"/>
    <w:rsid w:val="00F97220"/>
    <w:rsid w:val="00F97468"/>
    <w:rsid w:val="00FA6775"/>
    <w:rsid w:val="00FB0796"/>
    <w:rsid w:val="00FB1EDC"/>
    <w:rsid w:val="00FB2BA1"/>
    <w:rsid w:val="00FB33AF"/>
    <w:rsid w:val="00FC1239"/>
    <w:rsid w:val="00FC25F9"/>
    <w:rsid w:val="00FC5EBD"/>
    <w:rsid w:val="00FC62C5"/>
    <w:rsid w:val="00FC6FA3"/>
    <w:rsid w:val="00FD133D"/>
    <w:rsid w:val="00FD1DB6"/>
    <w:rsid w:val="00FD390A"/>
    <w:rsid w:val="00FD3C8A"/>
    <w:rsid w:val="00FD3DC4"/>
    <w:rsid w:val="00FD616B"/>
    <w:rsid w:val="00FE0AC3"/>
    <w:rsid w:val="00FE1A51"/>
    <w:rsid w:val="00FE5F8F"/>
    <w:rsid w:val="00FE6B14"/>
    <w:rsid w:val="00FF0F6C"/>
    <w:rsid w:val="00FF2C64"/>
    <w:rsid w:val="00FF2FD7"/>
    <w:rsid w:val="00FF66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9DC"/>
    <w:pPr>
      <w:widowControl w:val="0"/>
      <w:snapToGrid w:val="0"/>
      <w:jc w:val="both"/>
    </w:pPr>
    <w:rPr>
      <w:sz w:val="20"/>
      <w:szCs w:val="20"/>
    </w:rPr>
  </w:style>
  <w:style w:type="paragraph" w:styleId="Heading1">
    <w:name w:val="heading 1"/>
    <w:aliases w:val="Заголовок 1 Знак"/>
    <w:basedOn w:val="Normal"/>
    <w:next w:val="Normal"/>
    <w:link w:val="Heading1Char"/>
    <w:uiPriority w:val="99"/>
    <w:qFormat/>
    <w:rsid w:val="00C504AF"/>
    <w:pPr>
      <w:keepNext/>
      <w:widowControl/>
      <w:snapToGrid/>
      <w:spacing w:before="240" w:after="60"/>
      <w:jc w:val="left"/>
      <w:outlineLvl w:val="0"/>
    </w:pPr>
    <w:rPr>
      <w:rFonts w:ascii="Arial" w:hAnsi="Arial" w:cs="Arial"/>
      <w:b/>
      <w:bCs/>
      <w:kern w:val="32"/>
      <w:sz w:val="32"/>
      <w:szCs w:val="32"/>
    </w:rPr>
  </w:style>
  <w:style w:type="paragraph" w:styleId="Heading2">
    <w:name w:val="heading 2"/>
    <w:aliases w:val="Знак"/>
    <w:basedOn w:val="Normal"/>
    <w:next w:val="Normal"/>
    <w:link w:val="Heading2Char"/>
    <w:uiPriority w:val="99"/>
    <w:qFormat/>
    <w:rsid w:val="00D34A09"/>
    <w:pPr>
      <w:keepNext/>
      <w:widowControl/>
      <w:snapToGrid/>
      <w:spacing w:before="240" w:after="60"/>
      <w:jc w:val="left"/>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17171"/>
    <w:pPr>
      <w:keepNext/>
      <w:widowControl/>
      <w:snapToGrid/>
      <w:spacing w:before="240" w:after="60"/>
      <w:jc w:val="left"/>
      <w:outlineLvl w:val="2"/>
    </w:pPr>
    <w:rPr>
      <w:rFonts w:ascii="Arial" w:hAnsi="Arial" w:cs="Arial"/>
      <w:b/>
      <w:bCs/>
      <w:sz w:val="26"/>
      <w:szCs w:val="26"/>
    </w:rPr>
  </w:style>
  <w:style w:type="paragraph" w:styleId="Heading4">
    <w:name w:val="heading 4"/>
    <w:basedOn w:val="Normal"/>
    <w:next w:val="Normal"/>
    <w:link w:val="Heading4Char1"/>
    <w:uiPriority w:val="99"/>
    <w:qFormat/>
    <w:locked/>
    <w:rsid w:val="00635596"/>
    <w:pPr>
      <w:keepNext/>
      <w:widowControl/>
      <w:snapToGrid/>
      <w:spacing w:before="240" w:after="60" w:line="276" w:lineRule="auto"/>
      <w:jc w:val="left"/>
      <w:outlineLvl w:val="3"/>
    </w:pPr>
    <w:rPr>
      <w:rFonts w:ascii="Calibri" w:hAnsi="Calibri"/>
      <w:b/>
      <w:sz w:val="28"/>
      <w:lang w:eastAsia="en-US"/>
    </w:rPr>
  </w:style>
  <w:style w:type="paragraph" w:styleId="Heading7">
    <w:name w:val="heading 7"/>
    <w:basedOn w:val="Normal"/>
    <w:next w:val="Normal"/>
    <w:link w:val="Heading7Char"/>
    <w:uiPriority w:val="99"/>
    <w:qFormat/>
    <w:locked/>
    <w:rsid w:val="00635596"/>
    <w:pPr>
      <w:widowControl/>
      <w:snapToGrid/>
      <w:spacing w:before="240" w:after="60"/>
      <w:jc w:val="left"/>
      <w:outlineLvl w:val="6"/>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Char"/>
    <w:basedOn w:val="DefaultParagraphFont"/>
    <w:link w:val="Heading1"/>
    <w:uiPriority w:val="99"/>
    <w:locked/>
    <w:rsid w:val="009555C8"/>
    <w:rPr>
      <w:rFonts w:ascii="Arial" w:hAnsi="Arial" w:cs="Arial"/>
      <w:b/>
      <w:bCs/>
      <w:kern w:val="32"/>
      <w:sz w:val="32"/>
      <w:szCs w:val="32"/>
      <w:lang w:val="ru-RU" w:eastAsia="ru-RU"/>
    </w:rPr>
  </w:style>
  <w:style w:type="character" w:customStyle="1" w:styleId="Heading2Char">
    <w:name w:val="Heading 2 Char"/>
    <w:aliases w:val="Знак Char"/>
    <w:basedOn w:val="DefaultParagraphFont"/>
    <w:link w:val="Heading2"/>
    <w:uiPriority w:val="99"/>
    <w:locked/>
    <w:rsid w:val="009555C8"/>
    <w:rPr>
      <w:rFonts w:ascii="Arial" w:hAnsi="Arial" w:cs="Arial"/>
      <w:b/>
      <w:bCs/>
      <w:i/>
      <w:iCs/>
      <w:sz w:val="28"/>
      <w:szCs w:val="28"/>
      <w:lang w:val="ru-RU" w:eastAsia="ru-RU"/>
    </w:rPr>
  </w:style>
  <w:style w:type="character" w:customStyle="1" w:styleId="Heading3Char">
    <w:name w:val="Heading 3 Char"/>
    <w:basedOn w:val="DefaultParagraphFont"/>
    <w:link w:val="Heading3"/>
    <w:uiPriority w:val="99"/>
    <w:locked/>
    <w:rsid w:val="00F5692B"/>
    <w:rPr>
      <w:rFonts w:ascii="Arial" w:hAnsi="Arial" w:cs="Arial"/>
      <w:b/>
      <w:bCs/>
      <w:sz w:val="26"/>
      <w:szCs w:val="26"/>
      <w:lang w:val="ru-RU" w:eastAsia="ru-RU"/>
    </w:rPr>
  </w:style>
  <w:style w:type="character" w:customStyle="1" w:styleId="Heading4Char">
    <w:name w:val="Heading 4 Char"/>
    <w:basedOn w:val="DefaultParagraphFont"/>
    <w:link w:val="Heading4"/>
    <w:uiPriority w:val="99"/>
    <w:semiHidden/>
    <w:locked/>
    <w:rsid w:val="00B854A6"/>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B854A6"/>
    <w:rPr>
      <w:rFonts w:ascii="Calibri" w:hAnsi="Calibri" w:cs="Times New Roman"/>
      <w:sz w:val="24"/>
      <w:szCs w:val="24"/>
    </w:rPr>
  </w:style>
  <w:style w:type="paragraph" w:customStyle="1" w:styleId="ConsPlusNormal">
    <w:name w:val="ConsPlusNormal"/>
    <w:link w:val="ConsPlusNormal0"/>
    <w:uiPriority w:val="99"/>
    <w:rsid w:val="004E4E31"/>
    <w:pPr>
      <w:widowControl w:val="0"/>
      <w:autoSpaceDE w:val="0"/>
      <w:autoSpaceDN w:val="0"/>
      <w:adjustRightInd w:val="0"/>
      <w:ind w:firstLine="720"/>
    </w:pPr>
    <w:rPr>
      <w:rFonts w:ascii="Arial" w:hAnsi="Arial"/>
    </w:rPr>
  </w:style>
  <w:style w:type="paragraph" w:customStyle="1" w:styleId="a1">
    <w:name w:val="Знак Знак Знак"/>
    <w:basedOn w:val="Normal"/>
    <w:uiPriority w:val="99"/>
    <w:rsid w:val="00DB13B8"/>
    <w:pPr>
      <w:widowControl/>
      <w:tabs>
        <w:tab w:val="num" w:pos="720"/>
      </w:tabs>
      <w:snapToGrid/>
      <w:spacing w:after="160" w:line="240" w:lineRule="exact"/>
      <w:ind w:left="720" w:hanging="720"/>
    </w:pPr>
    <w:rPr>
      <w:rFonts w:ascii="Verdana" w:hAnsi="Verdana" w:cs="Verdana"/>
      <w:lang w:val="en-US" w:eastAsia="en-US"/>
    </w:rPr>
  </w:style>
  <w:style w:type="paragraph" w:styleId="Footer">
    <w:name w:val="footer"/>
    <w:basedOn w:val="Normal"/>
    <w:link w:val="FooterChar"/>
    <w:uiPriority w:val="99"/>
    <w:rsid w:val="004E4E31"/>
    <w:pPr>
      <w:tabs>
        <w:tab w:val="center" w:pos="4153"/>
        <w:tab w:val="right" w:pos="8306"/>
      </w:tabs>
    </w:pPr>
  </w:style>
  <w:style w:type="character" w:customStyle="1" w:styleId="FooterChar">
    <w:name w:val="Footer Char"/>
    <w:basedOn w:val="DefaultParagraphFont"/>
    <w:link w:val="Footer"/>
    <w:uiPriority w:val="99"/>
    <w:semiHidden/>
    <w:locked/>
    <w:rsid w:val="00B87DB4"/>
    <w:rPr>
      <w:rFonts w:cs="Times New Roman"/>
      <w:sz w:val="20"/>
      <w:szCs w:val="20"/>
    </w:rPr>
  </w:style>
  <w:style w:type="paragraph" w:customStyle="1" w:styleId="ConsPlusTitle">
    <w:name w:val="ConsPlusTitle"/>
    <w:uiPriority w:val="99"/>
    <w:rsid w:val="004E4E31"/>
    <w:pPr>
      <w:widowControl w:val="0"/>
      <w:autoSpaceDE w:val="0"/>
      <w:autoSpaceDN w:val="0"/>
      <w:adjustRightInd w:val="0"/>
    </w:pPr>
    <w:rPr>
      <w:rFonts w:ascii="Arial" w:hAnsi="Arial" w:cs="Arial"/>
      <w:b/>
      <w:bCs/>
      <w:sz w:val="20"/>
      <w:szCs w:val="20"/>
    </w:rPr>
  </w:style>
  <w:style w:type="table" w:styleId="TableGrid">
    <w:name w:val="Table Grid"/>
    <w:basedOn w:val="TableNormal"/>
    <w:uiPriority w:val="99"/>
    <w:rsid w:val="005767EB"/>
    <w:pPr>
      <w:widowControl w:val="0"/>
      <w:snapToGrid w:val="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FF2F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B87DB4"/>
    <w:rPr>
      <w:rFonts w:ascii="Courier New" w:hAnsi="Courier New" w:cs="Courier New"/>
      <w:sz w:val="20"/>
      <w:szCs w:val="20"/>
    </w:rPr>
  </w:style>
  <w:style w:type="character" w:customStyle="1" w:styleId="FontStyle20">
    <w:name w:val="Font Style20"/>
    <w:uiPriority w:val="99"/>
    <w:rsid w:val="00C04F89"/>
    <w:rPr>
      <w:rFonts w:ascii="Times New Roman" w:hAnsi="Times New Roman"/>
      <w:sz w:val="22"/>
    </w:rPr>
  </w:style>
  <w:style w:type="paragraph" w:customStyle="1" w:styleId="Style8">
    <w:name w:val="Style8"/>
    <w:basedOn w:val="Normal"/>
    <w:uiPriority w:val="99"/>
    <w:rsid w:val="00882493"/>
    <w:pPr>
      <w:autoSpaceDE w:val="0"/>
      <w:autoSpaceDN w:val="0"/>
      <w:adjustRightInd w:val="0"/>
      <w:snapToGrid/>
      <w:spacing w:line="278" w:lineRule="exact"/>
      <w:jc w:val="left"/>
    </w:pPr>
    <w:rPr>
      <w:sz w:val="24"/>
      <w:szCs w:val="24"/>
    </w:rPr>
  </w:style>
  <w:style w:type="paragraph" w:styleId="Title">
    <w:name w:val="Title"/>
    <w:basedOn w:val="Normal"/>
    <w:link w:val="TitleChar"/>
    <w:uiPriority w:val="99"/>
    <w:qFormat/>
    <w:rsid w:val="00DB13B8"/>
    <w:pPr>
      <w:widowControl/>
      <w:snapToGrid/>
      <w:jc w:val="center"/>
    </w:pPr>
    <w:rPr>
      <w:sz w:val="28"/>
      <w:szCs w:val="28"/>
    </w:rPr>
  </w:style>
  <w:style w:type="character" w:customStyle="1" w:styleId="TitleChar">
    <w:name w:val="Title Char"/>
    <w:basedOn w:val="DefaultParagraphFont"/>
    <w:link w:val="Title"/>
    <w:uiPriority w:val="99"/>
    <w:locked/>
    <w:rsid w:val="00B87DB4"/>
    <w:rPr>
      <w:rFonts w:ascii="Cambria" w:hAnsi="Cambria" w:cs="Cambria"/>
      <w:b/>
      <w:bCs/>
      <w:kern w:val="28"/>
      <w:sz w:val="32"/>
      <w:szCs w:val="32"/>
    </w:rPr>
  </w:style>
  <w:style w:type="paragraph" w:customStyle="1" w:styleId="Style3">
    <w:name w:val="Style3"/>
    <w:basedOn w:val="Normal"/>
    <w:uiPriority w:val="99"/>
    <w:rsid w:val="004676D3"/>
    <w:pPr>
      <w:autoSpaceDE w:val="0"/>
      <w:autoSpaceDN w:val="0"/>
      <w:adjustRightInd w:val="0"/>
      <w:snapToGrid/>
      <w:jc w:val="left"/>
    </w:pPr>
    <w:rPr>
      <w:sz w:val="24"/>
      <w:szCs w:val="24"/>
    </w:rPr>
  </w:style>
  <w:style w:type="paragraph" w:customStyle="1" w:styleId="Style4">
    <w:name w:val="Style4"/>
    <w:basedOn w:val="Normal"/>
    <w:uiPriority w:val="99"/>
    <w:rsid w:val="004676D3"/>
    <w:pPr>
      <w:autoSpaceDE w:val="0"/>
      <w:autoSpaceDN w:val="0"/>
      <w:adjustRightInd w:val="0"/>
      <w:snapToGrid/>
      <w:spacing w:line="317" w:lineRule="exact"/>
    </w:pPr>
    <w:rPr>
      <w:sz w:val="24"/>
      <w:szCs w:val="24"/>
    </w:rPr>
  </w:style>
  <w:style w:type="paragraph" w:customStyle="1" w:styleId="Style5">
    <w:name w:val="Style5"/>
    <w:basedOn w:val="Normal"/>
    <w:uiPriority w:val="99"/>
    <w:rsid w:val="004676D3"/>
    <w:pPr>
      <w:autoSpaceDE w:val="0"/>
      <w:autoSpaceDN w:val="0"/>
      <w:adjustRightInd w:val="0"/>
      <w:snapToGrid/>
      <w:spacing w:line="326" w:lineRule="exact"/>
    </w:pPr>
    <w:rPr>
      <w:sz w:val="24"/>
      <w:szCs w:val="24"/>
    </w:rPr>
  </w:style>
  <w:style w:type="character" w:customStyle="1" w:styleId="FontStyle11">
    <w:name w:val="Font Style11"/>
    <w:uiPriority w:val="99"/>
    <w:rsid w:val="004676D3"/>
    <w:rPr>
      <w:rFonts w:ascii="Times New Roman" w:hAnsi="Times New Roman"/>
      <w:b/>
      <w:sz w:val="26"/>
    </w:rPr>
  </w:style>
  <w:style w:type="character" w:customStyle="1" w:styleId="FontStyle12">
    <w:name w:val="Font Style12"/>
    <w:uiPriority w:val="99"/>
    <w:rsid w:val="004676D3"/>
    <w:rPr>
      <w:rFonts w:ascii="Times New Roman" w:hAnsi="Times New Roman"/>
      <w:sz w:val="26"/>
    </w:rPr>
  </w:style>
  <w:style w:type="paragraph" w:customStyle="1" w:styleId="Style2">
    <w:name w:val="Style2"/>
    <w:basedOn w:val="Normal"/>
    <w:uiPriority w:val="99"/>
    <w:rsid w:val="004676D3"/>
    <w:pPr>
      <w:autoSpaceDE w:val="0"/>
      <w:autoSpaceDN w:val="0"/>
      <w:adjustRightInd w:val="0"/>
      <w:snapToGrid/>
      <w:spacing w:line="283" w:lineRule="exact"/>
      <w:jc w:val="left"/>
    </w:pPr>
    <w:rPr>
      <w:sz w:val="24"/>
      <w:szCs w:val="24"/>
    </w:rPr>
  </w:style>
  <w:style w:type="character" w:customStyle="1" w:styleId="FontStyle55">
    <w:name w:val="Font Style55"/>
    <w:uiPriority w:val="99"/>
    <w:rsid w:val="004676D3"/>
    <w:rPr>
      <w:rFonts w:ascii="Times New Roman" w:hAnsi="Times New Roman"/>
      <w:sz w:val="24"/>
    </w:rPr>
  </w:style>
  <w:style w:type="paragraph" w:customStyle="1" w:styleId="Style1">
    <w:name w:val="Style1"/>
    <w:basedOn w:val="Normal"/>
    <w:uiPriority w:val="99"/>
    <w:rsid w:val="004676D3"/>
    <w:pPr>
      <w:autoSpaceDE w:val="0"/>
      <w:autoSpaceDN w:val="0"/>
      <w:adjustRightInd w:val="0"/>
      <w:snapToGrid/>
      <w:jc w:val="left"/>
    </w:pPr>
    <w:rPr>
      <w:rFonts w:ascii="Arial" w:hAnsi="Arial" w:cs="Arial"/>
      <w:sz w:val="24"/>
      <w:szCs w:val="24"/>
    </w:rPr>
  </w:style>
  <w:style w:type="character" w:customStyle="1" w:styleId="FontStyle13">
    <w:name w:val="Font Style13"/>
    <w:uiPriority w:val="99"/>
    <w:rsid w:val="004676D3"/>
    <w:rPr>
      <w:rFonts w:ascii="Sylfaen" w:hAnsi="Sylfaen"/>
      <w:b/>
      <w:sz w:val="20"/>
    </w:rPr>
  </w:style>
  <w:style w:type="character" w:customStyle="1" w:styleId="FontStyle14">
    <w:name w:val="Font Style14"/>
    <w:uiPriority w:val="99"/>
    <w:rsid w:val="004676D3"/>
    <w:rPr>
      <w:rFonts w:ascii="Sylfaen" w:hAnsi="Sylfaen"/>
      <w:spacing w:val="10"/>
      <w:sz w:val="18"/>
    </w:rPr>
  </w:style>
  <w:style w:type="character" w:styleId="PageNumber">
    <w:name w:val="page number"/>
    <w:basedOn w:val="DefaultParagraphFont"/>
    <w:uiPriority w:val="99"/>
    <w:rsid w:val="007478AD"/>
    <w:rPr>
      <w:rFonts w:cs="Times New Roman"/>
    </w:rPr>
  </w:style>
  <w:style w:type="character" w:customStyle="1" w:styleId="a2">
    <w:name w:val="Знак Знак"/>
    <w:uiPriority w:val="99"/>
    <w:rsid w:val="00F5692B"/>
    <w:rPr>
      <w:rFonts w:ascii="Arial" w:hAnsi="Arial"/>
      <w:b/>
      <w:sz w:val="26"/>
      <w:lang w:val="ru-RU" w:eastAsia="ru-RU"/>
    </w:rPr>
  </w:style>
  <w:style w:type="paragraph" w:styleId="BodyTextIndent">
    <w:name w:val="Body Text Indent"/>
    <w:basedOn w:val="Normal"/>
    <w:link w:val="BodyTextIndentChar"/>
    <w:uiPriority w:val="99"/>
    <w:rsid w:val="009555C8"/>
    <w:pPr>
      <w:widowControl/>
      <w:snapToGrid/>
      <w:spacing w:after="120"/>
      <w:ind w:left="283"/>
      <w:jc w:val="left"/>
    </w:pPr>
    <w:rPr>
      <w:sz w:val="24"/>
      <w:szCs w:val="24"/>
    </w:rPr>
  </w:style>
  <w:style w:type="character" w:customStyle="1" w:styleId="BodyTextIndentChar">
    <w:name w:val="Body Text Indent Char"/>
    <w:basedOn w:val="DefaultParagraphFont"/>
    <w:link w:val="BodyTextIndent"/>
    <w:uiPriority w:val="99"/>
    <w:locked/>
    <w:rsid w:val="009F0AF7"/>
    <w:rPr>
      <w:rFonts w:cs="Times New Roman"/>
      <w:sz w:val="24"/>
      <w:szCs w:val="24"/>
    </w:rPr>
  </w:style>
  <w:style w:type="paragraph" w:styleId="NormalWeb">
    <w:name w:val="Normal (Web)"/>
    <w:basedOn w:val="Normal"/>
    <w:uiPriority w:val="99"/>
    <w:rsid w:val="009555C8"/>
    <w:pPr>
      <w:widowControl/>
      <w:snapToGrid/>
      <w:spacing w:before="100" w:beforeAutospacing="1" w:after="100" w:afterAutospacing="1"/>
      <w:jc w:val="left"/>
    </w:pPr>
    <w:rPr>
      <w:sz w:val="24"/>
      <w:szCs w:val="24"/>
    </w:rPr>
  </w:style>
  <w:style w:type="paragraph" w:styleId="BalloonText">
    <w:name w:val="Balloon Text"/>
    <w:basedOn w:val="Normal"/>
    <w:link w:val="BalloonTextChar"/>
    <w:uiPriority w:val="99"/>
    <w:semiHidden/>
    <w:rsid w:val="00173C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7DB4"/>
    <w:rPr>
      <w:rFonts w:ascii="Tahoma" w:hAnsi="Tahoma" w:cs="Tahoma"/>
      <w:sz w:val="16"/>
      <w:szCs w:val="16"/>
    </w:rPr>
  </w:style>
  <w:style w:type="paragraph" w:styleId="Header">
    <w:name w:val="header"/>
    <w:basedOn w:val="Normal"/>
    <w:link w:val="HeaderChar"/>
    <w:uiPriority w:val="99"/>
    <w:rsid w:val="00E96986"/>
    <w:pPr>
      <w:tabs>
        <w:tab w:val="center" w:pos="4677"/>
        <w:tab w:val="right" w:pos="9355"/>
      </w:tabs>
    </w:pPr>
  </w:style>
  <w:style w:type="character" w:customStyle="1" w:styleId="HeaderChar">
    <w:name w:val="Header Char"/>
    <w:basedOn w:val="DefaultParagraphFont"/>
    <w:link w:val="Header"/>
    <w:uiPriority w:val="99"/>
    <w:semiHidden/>
    <w:locked/>
    <w:rsid w:val="00B87DB4"/>
    <w:rPr>
      <w:rFonts w:cs="Times New Roman"/>
      <w:sz w:val="20"/>
      <w:szCs w:val="20"/>
    </w:rPr>
  </w:style>
  <w:style w:type="character" w:customStyle="1" w:styleId="1">
    <w:name w:val="Заголовок 1 Знак Знак Знак"/>
    <w:uiPriority w:val="99"/>
    <w:rsid w:val="00794B73"/>
    <w:rPr>
      <w:rFonts w:ascii="Arial" w:hAnsi="Arial"/>
      <w:b/>
      <w:kern w:val="32"/>
      <w:sz w:val="32"/>
      <w:lang w:val="ru-RU" w:eastAsia="ru-RU"/>
    </w:rPr>
  </w:style>
  <w:style w:type="paragraph" w:customStyle="1" w:styleId="10">
    <w:name w:val="Знак1"/>
    <w:basedOn w:val="Normal"/>
    <w:uiPriority w:val="99"/>
    <w:rsid w:val="00794B73"/>
    <w:pPr>
      <w:widowControl/>
      <w:tabs>
        <w:tab w:val="num" w:pos="720"/>
      </w:tabs>
      <w:snapToGrid/>
      <w:spacing w:after="160" w:line="240" w:lineRule="exact"/>
      <w:ind w:left="720" w:hanging="720"/>
    </w:pPr>
    <w:rPr>
      <w:rFonts w:ascii="Verdana" w:hAnsi="Verdana" w:cs="Verdana"/>
      <w:lang w:val="en-US" w:eastAsia="en-US"/>
    </w:rPr>
  </w:style>
  <w:style w:type="paragraph" w:customStyle="1" w:styleId="xl65">
    <w:name w:val="xl65"/>
    <w:basedOn w:val="Normal"/>
    <w:uiPriority w:val="99"/>
    <w:rsid w:val="007A5FF6"/>
    <w:pPr>
      <w:widowControl/>
      <w:snapToGrid/>
      <w:spacing w:before="100" w:beforeAutospacing="1" w:after="100" w:afterAutospacing="1"/>
      <w:jc w:val="center"/>
      <w:textAlignment w:val="center"/>
    </w:pPr>
    <w:rPr>
      <w:sz w:val="22"/>
      <w:szCs w:val="22"/>
    </w:rPr>
  </w:style>
  <w:style w:type="paragraph" w:customStyle="1" w:styleId="xl66">
    <w:name w:val="xl66"/>
    <w:basedOn w:val="Normal"/>
    <w:uiPriority w:val="99"/>
    <w:rsid w:val="007A5FF6"/>
    <w:pPr>
      <w:widowControl/>
      <w:snapToGrid/>
      <w:spacing w:before="100" w:beforeAutospacing="1" w:after="100" w:afterAutospacing="1"/>
      <w:jc w:val="left"/>
      <w:textAlignment w:val="center"/>
    </w:pPr>
    <w:rPr>
      <w:b/>
      <w:bCs/>
      <w:sz w:val="22"/>
      <w:szCs w:val="22"/>
    </w:rPr>
  </w:style>
  <w:style w:type="paragraph" w:customStyle="1" w:styleId="xl67">
    <w:name w:val="xl67"/>
    <w:basedOn w:val="Normal"/>
    <w:uiPriority w:val="99"/>
    <w:rsid w:val="007A5FF6"/>
    <w:pPr>
      <w:widowControl/>
      <w:snapToGrid/>
      <w:spacing w:before="100" w:beforeAutospacing="1" w:after="100" w:afterAutospacing="1"/>
      <w:jc w:val="center"/>
      <w:textAlignment w:val="center"/>
    </w:pPr>
    <w:rPr>
      <w:sz w:val="22"/>
      <w:szCs w:val="22"/>
    </w:rPr>
  </w:style>
  <w:style w:type="paragraph" w:customStyle="1" w:styleId="xl68">
    <w:name w:val="xl68"/>
    <w:basedOn w:val="Normal"/>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sz w:val="22"/>
      <w:szCs w:val="22"/>
    </w:rPr>
  </w:style>
  <w:style w:type="paragraph" w:customStyle="1" w:styleId="xl69">
    <w:name w:val="xl69"/>
    <w:basedOn w:val="Normal"/>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0">
    <w:name w:val="xl70"/>
    <w:basedOn w:val="Normal"/>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71">
    <w:name w:val="xl71"/>
    <w:basedOn w:val="Normal"/>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color w:val="000000"/>
      <w:sz w:val="24"/>
      <w:szCs w:val="24"/>
    </w:rPr>
  </w:style>
  <w:style w:type="paragraph" w:customStyle="1" w:styleId="xl72">
    <w:name w:val="xl72"/>
    <w:basedOn w:val="Normal"/>
    <w:uiPriority w:val="99"/>
    <w:rsid w:val="007A5FF6"/>
    <w:pPr>
      <w:widowControl/>
      <w:snapToGrid/>
      <w:spacing w:before="100" w:beforeAutospacing="1" w:after="100" w:afterAutospacing="1"/>
      <w:jc w:val="left"/>
      <w:textAlignment w:val="center"/>
    </w:pPr>
    <w:rPr>
      <w:sz w:val="22"/>
      <w:szCs w:val="22"/>
    </w:rPr>
  </w:style>
  <w:style w:type="paragraph" w:customStyle="1" w:styleId="xl73">
    <w:name w:val="xl73"/>
    <w:basedOn w:val="Normal"/>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2"/>
      <w:szCs w:val="22"/>
    </w:rPr>
  </w:style>
  <w:style w:type="paragraph" w:customStyle="1" w:styleId="xl74">
    <w:name w:val="xl74"/>
    <w:basedOn w:val="Normal"/>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75">
    <w:name w:val="xl75"/>
    <w:basedOn w:val="Normal"/>
    <w:uiPriority w:val="99"/>
    <w:rsid w:val="007A5FF6"/>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6">
    <w:name w:val="xl76"/>
    <w:basedOn w:val="Normal"/>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2"/>
      <w:szCs w:val="22"/>
    </w:rPr>
  </w:style>
  <w:style w:type="paragraph" w:customStyle="1" w:styleId="xl77">
    <w:name w:val="xl77"/>
    <w:basedOn w:val="Normal"/>
    <w:uiPriority w:val="99"/>
    <w:rsid w:val="007A5FF6"/>
    <w:pPr>
      <w:widowControl/>
      <w:snapToGrid/>
      <w:spacing w:before="100" w:beforeAutospacing="1" w:after="100" w:afterAutospacing="1"/>
      <w:jc w:val="center"/>
      <w:textAlignment w:val="center"/>
    </w:pPr>
    <w:rPr>
      <w:i/>
      <w:iCs/>
      <w:sz w:val="24"/>
      <w:szCs w:val="24"/>
    </w:rPr>
  </w:style>
  <w:style w:type="paragraph" w:customStyle="1" w:styleId="xl78">
    <w:name w:val="xl78"/>
    <w:basedOn w:val="Normal"/>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9">
    <w:name w:val="xl79"/>
    <w:basedOn w:val="Normal"/>
    <w:uiPriority w:val="99"/>
    <w:rsid w:val="007A5FF6"/>
    <w:pPr>
      <w:widowControl/>
      <w:pBdr>
        <w:top w:val="single" w:sz="4" w:space="0" w:color="auto"/>
        <w:left w:val="single" w:sz="4" w:space="0" w:color="auto"/>
        <w:bottom w:val="single" w:sz="4" w:space="0" w:color="auto"/>
        <w:right w:val="single" w:sz="4" w:space="0" w:color="auto"/>
      </w:pBdr>
      <w:shd w:val="clear" w:color="auto" w:fill="FFFF99"/>
      <w:snapToGrid/>
      <w:spacing w:before="100" w:beforeAutospacing="1" w:after="100" w:afterAutospacing="1"/>
      <w:jc w:val="left"/>
      <w:textAlignment w:val="center"/>
    </w:pPr>
    <w:rPr>
      <w:color w:val="000000"/>
      <w:sz w:val="24"/>
      <w:szCs w:val="24"/>
    </w:rPr>
  </w:style>
  <w:style w:type="paragraph" w:customStyle="1" w:styleId="xl80">
    <w:name w:val="xl80"/>
    <w:basedOn w:val="Normal"/>
    <w:uiPriority w:val="99"/>
    <w:rsid w:val="007A5FF6"/>
    <w:pPr>
      <w:widowControl/>
      <w:pBdr>
        <w:top w:val="single" w:sz="4" w:space="0" w:color="auto"/>
        <w:left w:val="single" w:sz="4" w:space="0" w:color="auto"/>
      </w:pBdr>
      <w:snapToGrid/>
      <w:spacing w:before="100" w:beforeAutospacing="1" w:after="100" w:afterAutospacing="1"/>
      <w:jc w:val="center"/>
      <w:textAlignment w:val="center"/>
    </w:pPr>
    <w:rPr>
      <w:sz w:val="22"/>
      <w:szCs w:val="22"/>
    </w:rPr>
  </w:style>
  <w:style w:type="paragraph" w:customStyle="1" w:styleId="xl81">
    <w:name w:val="xl81"/>
    <w:basedOn w:val="Normal"/>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2">
    <w:name w:val="xl82"/>
    <w:basedOn w:val="Normal"/>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3">
    <w:name w:val="xl83"/>
    <w:basedOn w:val="Normal"/>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4">
    <w:name w:val="xl84"/>
    <w:basedOn w:val="Normal"/>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5">
    <w:name w:val="xl85"/>
    <w:basedOn w:val="Normal"/>
    <w:uiPriority w:val="99"/>
    <w:rsid w:val="007A5FF6"/>
    <w:pPr>
      <w:widowControl/>
      <w:snapToGrid/>
      <w:spacing w:before="100" w:beforeAutospacing="1" w:after="100" w:afterAutospacing="1"/>
      <w:jc w:val="center"/>
      <w:textAlignment w:val="center"/>
    </w:pPr>
    <w:rPr>
      <w:sz w:val="28"/>
      <w:szCs w:val="28"/>
    </w:rPr>
  </w:style>
  <w:style w:type="paragraph" w:customStyle="1" w:styleId="xl86">
    <w:name w:val="xl86"/>
    <w:basedOn w:val="Normal"/>
    <w:uiPriority w:val="99"/>
    <w:rsid w:val="007A5FF6"/>
    <w:pPr>
      <w:widowControl/>
      <w:snapToGrid/>
      <w:spacing w:before="100" w:beforeAutospacing="1" w:after="100" w:afterAutospacing="1"/>
      <w:jc w:val="left"/>
      <w:textAlignment w:val="center"/>
    </w:pPr>
    <w:rPr>
      <w:sz w:val="28"/>
      <w:szCs w:val="28"/>
    </w:rPr>
  </w:style>
  <w:style w:type="paragraph" w:customStyle="1" w:styleId="xl87">
    <w:name w:val="xl87"/>
    <w:basedOn w:val="Normal"/>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8">
    <w:name w:val="xl88"/>
    <w:basedOn w:val="Normal"/>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9">
    <w:name w:val="xl89"/>
    <w:basedOn w:val="Normal"/>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90">
    <w:name w:val="xl90"/>
    <w:basedOn w:val="Normal"/>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rFonts w:ascii="Times New Roman CYR" w:hAnsi="Times New Roman CYR" w:cs="Times New Roman CYR"/>
      <w:sz w:val="24"/>
      <w:szCs w:val="24"/>
    </w:rPr>
  </w:style>
  <w:style w:type="paragraph" w:customStyle="1" w:styleId="xl91">
    <w:name w:val="xl91"/>
    <w:basedOn w:val="Normal"/>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92">
    <w:name w:val="xl92"/>
    <w:basedOn w:val="Normal"/>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4"/>
      <w:szCs w:val="24"/>
    </w:rPr>
  </w:style>
  <w:style w:type="paragraph" w:customStyle="1" w:styleId="xl93">
    <w:name w:val="xl93"/>
    <w:basedOn w:val="Normal"/>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4"/>
      <w:szCs w:val="24"/>
    </w:rPr>
  </w:style>
  <w:style w:type="paragraph" w:customStyle="1" w:styleId="xl94">
    <w:name w:val="xl94"/>
    <w:basedOn w:val="Normal"/>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95">
    <w:name w:val="xl95"/>
    <w:basedOn w:val="Normal"/>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96">
    <w:name w:val="xl96"/>
    <w:basedOn w:val="Normal"/>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97">
    <w:name w:val="xl97"/>
    <w:basedOn w:val="Normal"/>
    <w:uiPriority w:val="99"/>
    <w:rsid w:val="007A5FF6"/>
    <w:pPr>
      <w:widowControl/>
      <w:snapToGrid/>
      <w:spacing w:before="100" w:beforeAutospacing="1" w:after="100" w:afterAutospacing="1"/>
      <w:jc w:val="center"/>
      <w:textAlignment w:val="center"/>
    </w:pPr>
    <w:rPr>
      <w:b/>
      <w:bCs/>
      <w:sz w:val="22"/>
      <w:szCs w:val="22"/>
    </w:rPr>
  </w:style>
  <w:style w:type="paragraph" w:customStyle="1" w:styleId="xl98">
    <w:name w:val="xl98"/>
    <w:basedOn w:val="Normal"/>
    <w:uiPriority w:val="99"/>
    <w:rsid w:val="007A5FF6"/>
    <w:pPr>
      <w:widowControl/>
      <w:snapToGrid/>
      <w:spacing w:before="100" w:beforeAutospacing="1" w:after="100" w:afterAutospacing="1"/>
      <w:jc w:val="left"/>
      <w:textAlignment w:val="center"/>
    </w:pPr>
    <w:rPr>
      <w:b/>
      <w:bCs/>
      <w:i/>
      <w:iCs/>
      <w:sz w:val="24"/>
      <w:szCs w:val="24"/>
      <w:u w:val="single"/>
    </w:rPr>
  </w:style>
  <w:style w:type="paragraph" w:customStyle="1" w:styleId="xl99">
    <w:name w:val="xl99"/>
    <w:basedOn w:val="Normal"/>
    <w:uiPriority w:val="99"/>
    <w:rsid w:val="007A5FF6"/>
    <w:pPr>
      <w:widowControl/>
      <w:snapToGrid/>
      <w:spacing w:before="100" w:beforeAutospacing="1" w:after="100" w:afterAutospacing="1"/>
      <w:jc w:val="left"/>
    </w:pPr>
    <w:rPr>
      <w:i/>
      <w:iCs/>
      <w:sz w:val="24"/>
      <w:szCs w:val="24"/>
    </w:rPr>
  </w:style>
  <w:style w:type="paragraph" w:customStyle="1" w:styleId="xl100">
    <w:name w:val="xl100"/>
    <w:basedOn w:val="Normal"/>
    <w:uiPriority w:val="99"/>
    <w:rsid w:val="007A5FF6"/>
    <w:pPr>
      <w:widowControl/>
      <w:snapToGrid/>
      <w:spacing w:before="100" w:beforeAutospacing="1" w:after="100" w:afterAutospacing="1"/>
      <w:jc w:val="left"/>
      <w:textAlignment w:val="center"/>
    </w:pPr>
    <w:rPr>
      <w:i/>
      <w:iCs/>
      <w:sz w:val="24"/>
      <w:szCs w:val="24"/>
    </w:rPr>
  </w:style>
  <w:style w:type="paragraph" w:customStyle="1" w:styleId="xl101">
    <w:name w:val="xl101"/>
    <w:basedOn w:val="Normal"/>
    <w:uiPriority w:val="99"/>
    <w:rsid w:val="007A5FF6"/>
    <w:pPr>
      <w:widowControl/>
      <w:snapToGrid/>
      <w:spacing w:before="100" w:beforeAutospacing="1" w:after="100" w:afterAutospacing="1"/>
      <w:jc w:val="left"/>
      <w:textAlignment w:val="center"/>
    </w:pPr>
    <w:rPr>
      <w:i/>
      <w:iCs/>
      <w:sz w:val="24"/>
      <w:szCs w:val="24"/>
      <w:u w:val="single"/>
    </w:rPr>
  </w:style>
  <w:style w:type="paragraph" w:customStyle="1" w:styleId="xl102">
    <w:name w:val="xl102"/>
    <w:basedOn w:val="Normal"/>
    <w:uiPriority w:val="99"/>
    <w:rsid w:val="007A5FF6"/>
    <w:pPr>
      <w:widowControl/>
      <w:pBdr>
        <w:left w:val="single" w:sz="4" w:space="0" w:color="auto"/>
        <w:bottom w:val="single" w:sz="4" w:space="0" w:color="auto"/>
      </w:pBdr>
      <w:snapToGrid/>
      <w:spacing w:before="100" w:beforeAutospacing="1" w:after="100" w:afterAutospacing="1"/>
      <w:jc w:val="center"/>
      <w:textAlignment w:val="center"/>
    </w:pPr>
    <w:rPr>
      <w:sz w:val="22"/>
      <w:szCs w:val="22"/>
    </w:rPr>
  </w:style>
  <w:style w:type="paragraph" w:customStyle="1" w:styleId="xl103">
    <w:name w:val="xl103"/>
    <w:basedOn w:val="Normal"/>
    <w:uiPriority w:val="99"/>
    <w:rsid w:val="007A5FF6"/>
    <w:pPr>
      <w:widowControl/>
      <w:pBdr>
        <w:top w:val="single" w:sz="4" w:space="0" w:color="auto"/>
        <w:left w:val="single" w:sz="4" w:space="0" w:color="auto"/>
        <w:bottom w:val="single" w:sz="4" w:space="0" w:color="auto"/>
        <w:right w:val="single" w:sz="4" w:space="0" w:color="auto"/>
      </w:pBdr>
      <w:shd w:val="clear" w:color="auto" w:fill="CCFFCC"/>
      <w:snapToGrid/>
      <w:spacing w:before="100" w:beforeAutospacing="1" w:after="100" w:afterAutospacing="1"/>
      <w:jc w:val="left"/>
      <w:textAlignment w:val="center"/>
    </w:pPr>
    <w:rPr>
      <w:rFonts w:ascii="Times New Roman CYR" w:hAnsi="Times New Roman CYR" w:cs="Times New Roman CYR"/>
      <w:sz w:val="24"/>
      <w:szCs w:val="24"/>
    </w:rPr>
  </w:style>
  <w:style w:type="paragraph" w:customStyle="1" w:styleId="xl104">
    <w:name w:val="xl104"/>
    <w:basedOn w:val="Normal"/>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b/>
      <w:bCs/>
      <w:i/>
      <w:iCs/>
      <w:sz w:val="24"/>
      <w:szCs w:val="24"/>
    </w:rPr>
  </w:style>
  <w:style w:type="paragraph" w:customStyle="1" w:styleId="xl105">
    <w:name w:val="xl105"/>
    <w:basedOn w:val="Normal"/>
    <w:uiPriority w:val="99"/>
    <w:rsid w:val="007A5FF6"/>
    <w:pPr>
      <w:widowControl/>
      <w:pBdr>
        <w:top w:val="single" w:sz="4" w:space="0" w:color="auto"/>
        <w:bottom w:val="single" w:sz="4" w:space="0" w:color="auto"/>
      </w:pBdr>
      <w:snapToGrid/>
      <w:spacing w:before="100" w:beforeAutospacing="1" w:after="100" w:afterAutospacing="1"/>
      <w:jc w:val="center"/>
      <w:textAlignment w:val="center"/>
    </w:pPr>
    <w:rPr>
      <w:b/>
      <w:bCs/>
      <w:i/>
      <w:iCs/>
      <w:sz w:val="24"/>
      <w:szCs w:val="24"/>
    </w:rPr>
  </w:style>
  <w:style w:type="paragraph" w:customStyle="1" w:styleId="xl106">
    <w:name w:val="xl106"/>
    <w:basedOn w:val="Normal"/>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b/>
      <w:bCs/>
      <w:i/>
      <w:iCs/>
      <w:sz w:val="24"/>
      <w:szCs w:val="24"/>
    </w:rPr>
  </w:style>
  <w:style w:type="paragraph" w:customStyle="1" w:styleId="xl107">
    <w:name w:val="xl107"/>
    <w:basedOn w:val="Normal"/>
    <w:uiPriority w:val="99"/>
    <w:rsid w:val="007A5FF6"/>
    <w:pPr>
      <w:widowControl/>
      <w:snapToGrid/>
      <w:spacing w:before="100" w:beforeAutospacing="1" w:after="100" w:afterAutospacing="1"/>
      <w:jc w:val="right"/>
      <w:textAlignment w:val="center"/>
    </w:pPr>
    <w:rPr>
      <w:sz w:val="22"/>
      <w:szCs w:val="22"/>
    </w:rPr>
  </w:style>
  <w:style w:type="paragraph" w:customStyle="1" w:styleId="xl108">
    <w:name w:val="xl108"/>
    <w:basedOn w:val="Normal"/>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109">
    <w:name w:val="xl109"/>
    <w:basedOn w:val="Normal"/>
    <w:uiPriority w:val="99"/>
    <w:rsid w:val="007A5FF6"/>
    <w:pPr>
      <w:widowControl/>
      <w:pBdr>
        <w:top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110">
    <w:name w:val="xl110"/>
    <w:basedOn w:val="Normal"/>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111">
    <w:name w:val="xl111"/>
    <w:basedOn w:val="Normal"/>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112">
    <w:name w:val="xl112"/>
    <w:basedOn w:val="Normal"/>
    <w:uiPriority w:val="99"/>
    <w:rsid w:val="007A5FF6"/>
    <w:pPr>
      <w:widowControl/>
      <w:pBdr>
        <w:top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113">
    <w:name w:val="xl113"/>
    <w:basedOn w:val="Normal"/>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114">
    <w:name w:val="xl114"/>
    <w:basedOn w:val="Normal"/>
    <w:uiPriority w:val="99"/>
    <w:rsid w:val="007A5FF6"/>
    <w:pPr>
      <w:widowControl/>
      <w:snapToGrid/>
      <w:spacing w:before="100" w:beforeAutospacing="1" w:after="100" w:afterAutospacing="1"/>
      <w:jc w:val="left"/>
      <w:textAlignment w:val="center"/>
    </w:pPr>
    <w:rPr>
      <w:sz w:val="28"/>
      <w:szCs w:val="28"/>
    </w:rPr>
  </w:style>
  <w:style w:type="character" w:customStyle="1" w:styleId="11">
    <w:name w:val="Знак Знак1"/>
    <w:uiPriority w:val="99"/>
    <w:locked/>
    <w:rsid w:val="001465F8"/>
    <w:rPr>
      <w:rFonts w:ascii="Arial" w:hAnsi="Arial"/>
      <w:b/>
      <w:sz w:val="26"/>
      <w:lang w:val="ru-RU" w:eastAsia="ru-RU"/>
    </w:rPr>
  </w:style>
  <w:style w:type="character" w:customStyle="1" w:styleId="BodyTextChar">
    <w:name w:val="Body Text Char"/>
    <w:aliases w:val="bt Char,Знак1 Знак Char"/>
    <w:uiPriority w:val="99"/>
    <w:locked/>
    <w:rsid w:val="003B4532"/>
    <w:rPr>
      <w:sz w:val="24"/>
      <w:lang w:val="ru-RU" w:eastAsia="ru-RU"/>
    </w:rPr>
  </w:style>
  <w:style w:type="paragraph" w:styleId="BodyText">
    <w:name w:val="Body Text"/>
    <w:aliases w:val="bt,Знак1 Знак"/>
    <w:basedOn w:val="Normal"/>
    <w:link w:val="BodyTextChar2"/>
    <w:uiPriority w:val="99"/>
    <w:rsid w:val="003B4532"/>
    <w:pPr>
      <w:widowControl/>
      <w:snapToGrid/>
      <w:spacing w:after="120"/>
      <w:jc w:val="left"/>
    </w:pPr>
    <w:rPr>
      <w:sz w:val="24"/>
    </w:rPr>
  </w:style>
  <w:style w:type="character" w:customStyle="1" w:styleId="BodyTextChar1">
    <w:name w:val="Body Text Char1"/>
    <w:aliases w:val="bt Char1,Знак1 Знак Char1"/>
    <w:basedOn w:val="DefaultParagraphFont"/>
    <w:link w:val="BodyText"/>
    <w:uiPriority w:val="99"/>
    <w:semiHidden/>
    <w:locked/>
    <w:rsid w:val="005B140B"/>
    <w:rPr>
      <w:rFonts w:cs="Times New Roman"/>
      <w:sz w:val="20"/>
      <w:szCs w:val="20"/>
    </w:rPr>
  </w:style>
  <w:style w:type="character" w:customStyle="1" w:styleId="BodyTextChar2">
    <w:name w:val="Body Text Char2"/>
    <w:aliases w:val="bt Char2,Знак1 Знак Char2"/>
    <w:basedOn w:val="DefaultParagraphFont"/>
    <w:link w:val="BodyText"/>
    <w:uiPriority w:val="99"/>
    <w:semiHidden/>
    <w:locked/>
    <w:rsid w:val="00B87DB4"/>
    <w:rPr>
      <w:rFonts w:cs="Times New Roman"/>
      <w:sz w:val="20"/>
      <w:szCs w:val="20"/>
    </w:rPr>
  </w:style>
  <w:style w:type="paragraph" w:customStyle="1" w:styleId="ConsPlusNonformat">
    <w:name w:val="ConsPlusNonformat"/>
    <w:uiPriority w:val="99"/>
    <w:rsid w:val="00885BC6"/>
    <w:pPr>
      <w:widowControl w:val="0"/>
      <w:autoSpaceDE w:val="0"/>
      <w:autoSpaceDN w:val="0"/>
      <w:adjustRightInd w:val="0"/>
    </w:pPr>
    <w:rPr>
      <w:rFonts w:ascii="Courier New" w:hAnsi="Courier New" w:cs="Courier New"/>
      <w:sz w:val="20"/>
      <w:szCs w:val="20"/>
    </w:rPr>
  </w:style>
  <w:style w:type="paragraph" w:customStyle="1" w:styleId="2">
    <w:name w:val="Знак2 Знак Знак Знак Знак Знак Знак Знак Знак Знак Знак Знак Знак Знак Знак Знак"/>
    <w:basedOn w:val="Normal"/>
    <w:uiPriority w:val="99"/>
    <w:rsid w:val="00885BC6"/>
    <w:pPr>
      <w:widowControl/>
      <w:snapToGrid/>
      <w:spacing w:before="100" w:beforeAutospacing="1" w:after="100" w:afterAutospacing="1"/>
      <w:jc w:val="left"/>
    </w:pPr>
    <w:rPr>
      <w:rFonts w:ascii="Tahoma" w:hAnsi="Tahoma" w:cs="Tahoma"/>
      <w:lang w:val="en-US" w:eastAsia="en-US"/>
    </w:rPr>
  </w:style>
  <w:style w:type="character" w:styleId="Strong">
    <w:name w:val="Strong"/>
    <w:basedOn w:val="DefaultParagraphFont"/>
    <w:uiPriority w:val="99"/>
    <w:qFormat/>
    <w:rsid w:val="00885BC6"/>
    <w:rPr>
      <w:rFonts w:cs="Times New Roman"/>
      <w:b/>
      <w:bCs/>
    </w:rPr>
  </w:style>
  <w:style w:type="paragraph" w:styleId="DocumentMap">
    <w:name w:val="Document Map"/>
    <w:basedOn w:val="Normal"/>
    <w:link w:val="DocumentMapChar"/>
    <w:uiPriority w:val="99"/>
    <w:semiHidden/>
    <w:rsid w:val="006E453D"/>
    <w:pPr>
      <w:widowControl/>
      <w:shd w:val="clear" w:color="auto" w:fill="000080"/>
      <w:snapToGrid/>
      <w:jc w:val="left"/>
    </w:pPr>
    <w:rPr>
      <w:rFonts w:ascii="Tahoma" w:hAnsi="Tahoma" w:cs="Tahoma"/>
    </w:rPr>
  </w:style>
  <w:style w:type="character" w:customStyle="1" w:styleId="DocumentMapChar">
    <w:name w:val="Document Map Char"/>
    <w:basedOn w:val="DefaultParagraphFont"/>
    <w:link w:val="DocumentMap"/>
    <w:uiPriority w:val="99"/>
    <w:semiHidden/>
    <w:locked/>
    <w:rsid w:val="00B87DB4"/>
    <w:rPr>
      <w:rFonts w:ascii="Tahoma" w:hAnsi="Tahoma" w:cs="Tahoma"/>
      <w:sz w:val="16"/>
      <w:szCs w:val="16"/>
    </w:rPr>
  </w:style>
  <w:style w:type="paragraph" w:customStyle="1" w:styleId="21">
    <w:name w:val="Основной текст с отступом 21"/>
    <w:basedOn w:val="Normal"/>
    <w:uiPriority w:val="99"/>
    <w:rsid w:val="00715257"/>
    <w:pPr>
      <w:widowControl/>
      <w:suppressAutoHyphens/>
      <w:snapToGrid/>
      <w:ind w:firstLine="708"/>
    </w:pPr>
    <w:rPr>
      <w:sz w:val="28"/>
      <w:szCs w:val="28"/>
      <w:lang w:eastAsia="ar-SA"/>
    </w:rPr>
  </w:style>
  <w:style w:type="paragraph" w:customStyle="1" w:styleId="a3">
    <w:name w:val="Заголовок статьи"/>
    <w:basedOn w:val="Normal"/>
    <w:next w:val="Normal"/>
    <w:uiPriority w:val="99"/>
    <w:rsid w:val="003173DE"/>
    <w:pPr>
      <w:widowControl/>
      <w:suppressAutoHyphens/>
      <w:autoSpaceDE w:val="0"/>
      <w:snapToGrid/>
      <w:ind w:left="1612" w:hanging="892"/>
    </w:pPr>
    <w:rPr>
      <w:rFonts w:ascii="Arial" w:hAnsi="Arial" w:cs="Arial"/>
      <w:lang w:eastAsia="ar-SA"/>
    </w:rPr>
  </w:style>
  <w:style w:type="paragraph" w:styleId="PlainText">
    <w:name w:val="Plain Text"/>
    <w:aliases w:val="Знак7"/>
    <w:basedOn w:val="Normal"/>
    <w:link w:val="PlainTextChar"/>
    <w:uiPriority w:val="99"/>
    <w:rsid w:val="00666A39"/>
    <w:pPr>
      <w:widowControl/>
      <w:snapToGrid/>
      <w:jc w:val="left"/>
    </w:pPr>
    <w:rPr>
      <w:rFonts w:ascii="Courier New" w:hAnsi="Courier New" w:cs="Courier New"/>
    </w:rPr>
  </w:style>
  <w:style w:type="character" w:customStyle="1" w:styleId="PlainTextChar">
    <w:name w:val="Plain Text Char"/>
    <w:aliases w:val="Знак7 Char"/>
    <w:basedOn w:val="DefaultParagraphFont"/>
    <w:link w:val="PlainText"/>
    <w:uiPriority w:val="99"/>
    <w:semiHidden/>
    <w:locked/>
    <w:rsid w:val="00B87DB4"/>
    <w:rPr>
      <w:rFonts w:ascii="Courier New" w:hAnsi="Courier New" w:cs="Courier New"/>
      <w:sz w:val="20"/>
      <w:szCs w:val="20"/>
    </w:rPr>
  </w:style>
  <w:style w:type="paragraph" w:customStyle="1" w:styleId="ConsNonformat">
    <w:name w:val="ConsNonformat"/>
    <w:uiPriority w:val="99"/>
    <w:rsid w:val="00666A39"/>
    <w:pPr>
      <w:widowControl w:val="0"/>
      <w:autoSpaceDE w:val="0"/>
      <w:autoSpaceDN w:val="0"/>
      <w:adjustRightInd w:val="0"/>
      <w:ind w:right="19772"/>
    </w:pPr>
    <w:rPr>
      <w:rFonts w:ascii="Courier New" w:hAnsi="Courier New" w:cs="Courier New"/>
      <w:sz w:val="20"/>
      <w:szCs w:val="20"/>
    </w:rPr>
  </w:style>
  <w:style w:type="paragraph" w:styleId="NoSpacing">
    <w:name w:val="No Spacing"/>
    <w:uiPriority w:val="99"/>
    <w:qFormat/>
    <w:rsid w:val="00706B54"/>
    <w:rPr>
      <w:sz w:val="24"/>
      <w:szCs w:val="24"/>
    </w:rPr>
  </w:style>
  <w:style w:type="character" w:styleId="CommentReference">
    <w:name w:val="annotation reference"/>
    <w:basedOn w:val="DefaultParagraphFont"/>
    <w:uiPriority w:val="99"/>
    <w:semiHidden/>
    <w:rsid w:val="004B39AF"/>
    <w:rPr>
      <w:rFonts w:cs="Times New Roman"/>
      <w:sz w:val="16"/>
      <w:szCs w:val="16"/>
    </w:rPr>
  </w:style>
  <w:style w:type="paragraph" w:styleId="CommentText">
    <w:name w:val="annotation text"/>
    <w:basedOn w:val="Normal"/>
    <w:link w:val="CommentTextChar"/>
    <w:uiPriority w:val="99"/>
    <w:semiHidden/>
    <w:rsid w:val="004B39AF"/>
  </w:style>
  <w:style w:type="character" w:customStyle="1" w:styleId="CommentTextChar">
    <w:name w:val="Comment Text Char"/>
    <w:basedOn w:val="DefaultParagraphFont"/>
    <w:link w:val="CommentText"/>
    <w:uiPriority w:val="99"/>
    <w:locked/>
    <w:rsid w:val="004B39AF"/>
    <w:rPr>
      <w:rFonts w:cs="Times New Roman"/>
    </w:rPr>
  </w:style>
  <w:style w:type="paragraph" w:styleId="CommentSubject">
    <w:name w:val="annotation subject"/>
    <w:basedOn w:val="CommentText"/>
    <w:next w:val="CommentText"/>
    <w:link w:val="CommentSubjectChar"/>
    <w:uiPriority w:val="99"/>
    <w:semiHidden/>
    <w:rsid w:val="004B39AF"/>
    <w:rPr>
      <w:b/>
      <w:bCs/>
    </w:rPr>
  </w:style>
  <w:style w:type="character" w:customStyle="1" w:styleId="CommentSubjectChar">
    <w:name w:val="Comment Subject Char"/>
    <w:basedOn w:val="CommentTextChar"/>
    <w:link w:val="CommentSubject"/>
    <w:uiPriority w:val="99"/>
    <w:locked/>
    <w:rsid w:val="004B39AF"/>
    <w:rPr>
      <w:b/>
      <w:bCs/>
    </w:rPr>
  </w:style>
  <w:style w:type="character" w:customStyle="1" w:styleId="7">
    <w:name w:val="Знак7 Знак Знак"/>
    <w:uiPriority w:val="99"/>
    <w:rsid w:val="007F2178"/>
    <w:rPr>
      <w:rFonts w:ascii="Times New Roman" w:eastAsia="SimSun" w:hAnsi="Times New Roman"/>
      <w:sz w:val="28"/>
    </w:rPr>
  </w:style>
  <w:style w:type="paragraph" w:styleId="BodyText3">
    <w:name w:val="Body Text 3"/>
    <w:basedOn w:val="Normal"/>
    <w:link w:val="BodyText3Char"/>
    <w:uiPriority w:val="99"/>
    <w:rsid w:val="00635596"/>
    <w:pPr>
      <w:spacing w:after="120"/>
    </w:pPr>
    <w:rPr>
      <w:sz w:val="16"/>
      <w:szCs w:val="16"/>
    </w:rPr>
  </w:style>
  <w:style w:type="character" w:customStyle="1" w:styleId="BodyText3Char">
    <w:name w:val="Body Text 3 Char"/>
    <w:basedOn w:val="DefaultParagraphFont"/>
    <w:link w:val="BodyText3"/>
    <w:uiPriority w:val="99"/>
    <w:semiHidden/>
    <w:locked/>
    <w:rsid w:val="00B854A6"/>
    <w:rPr>
      <w:rFonts w:cs="Times New Roman"/>
      <w:sz w:val="16"/>
      <w:szCs w:val="16"/>
    </w:rPr>
  </w:style>
  <w:style w:type="character" w:customStyle="1" w:styleId="4">
    <w:name w:val="Знак Знак4"/>
    <w:uiPriority w:val="99"/>
    <w:rsid w:val="00635596"/>
    <w:rPr>
      <w:rFonts w:ascii="Times New Roman" w:eastAsia="SimSun" w:hAnsi="Times New Roman"/>
      <w:b/>
      <w:caps/>
      <w:sz w:val="32"/>
    </w:rPr>
  </w:style>
  <w:style w:type="character" w:customStyle="1" w:styleId="3">
    <w:name w:val="Знак Знак3"/>
    <w:uiPriority w:val="99"/>
    <w:rsid w:val="00635596"/>
    <w:rPr>
      <w:rFonts w:ascii="Times New Roman" w:eastAsia="SimSun" w:hAnsi="Times New Roman"/>
      <w:b/>
      <w:sz w:val="26"/>
    </w:rPr>
  </w:style>
  <w:style w:type="character" w:customStyle="1" w:styleId="Heading4Char1">
    <w:name w:val="Heading 4 Char1"/>
    <w:link w:val="Heading4"/>
    <w:uiPriority w:val="99"/>
    <w:locked/>
    <w:rsid w:val="00635596"/>
    <w:rPr>
      <w:rFonts w:ascii="Calibri" w:hAnsi="Calibri"/>
      <w:b/>
      <w:sz w:val="28"/>
      <w:lang w:eastAsia="en-US"/>
    </w:rPr>
  </w:style>
  <w:style w:type="paragraph" w:customStyle="1" w:styleId="a4">
    <w:name w:val="Абзац списка"/>
    <w:basedOn w:val="Normal"/>
    <w:uiPriority w:val="99"/>
    <w:rsid w:val="00635596"/>
    <w:pPr>
      <w:widowControl/>
      <w:snapToGrid/>
      <w:spacing w:after="200" w:line="276" w:lineRule="auto"/>
      <w:ind w:left="720"/>
      <w:contextualSpacing/>
      <w:jc w:val="left"/>
    </w:pPr>
    <w:rPr>
      <w:rFonts w:ascii="Calibri" w:hAnsi="Calibri"/>
      <w:sz w:val="22"/>
      <w:szCs w:val="22"/>
      <w:lang w:eastAsia="en-US"/>
    </w:rPr>
  </w:style>
  <w:style w:type="paragraph" w:customStyle="1" w:styleId="web">
    <w:name w:val="web"/>
    <w:basedOn w:val="Normal"/>
    <w:uiPriority w:val="99"/>
    <w:rsid w:val="00635596"/>
    <w:pPr>
      <w:widowControl/>
      <w:snapToGrid/>
      <w:jc w:val="left"/>
    </w:pPr>
    <w:rPr>
      <w:sz w:val="24"/>
      <w:szCs w:val="24"/>
    </w:rPr>
  </w:style>
  <w:style w:type="paragraph" w:customStyle="1" w:styleId="a5">
    <w:name w:val="a"/>
    <w:basedOn w:val="Normal"/>
    <w:uiPriority w:val="99"/>
    <w:rsid w:val="00635596"/>
    <w:pPr>
      <w:widowControl/>
      <w:snapToGrid/>
    </w:pPr>
    <w:rPr>
      <w:rFonts w:ascii="Times New Roman CYR" w:hAnsi="Times New Roman CYR" w:cs="Times New Roman CYR"/>
      <w:sz w:val="24"/>
      <w:szCs w:val="24"/>
    </w:rPr>
  </w:style>
  <w:style w:type="paragraph" w:customStyle="1" w:styleId="100">
    <w:name w:val="10"/>
    <w:basedOn w:val="Normal"/>
    <w:uiPriority w:val="99"/>
    <w:rsid w:val="00635596"/>
    <w:pPr>
      <w:keepNext/>
      <w:widowControl/>
      <w:snapToGrid/>
      <w:spacing w:before="120" w:after="120"/>
      <w:jc w:val="center"/>
    </w:pPr>
    <w:rPr>
      <w:rFonts w:ascii="Arial" w:hAnsi="Arial" w:cs="Arial"/>
    </w:rPr>
  </w:style>
  <w:style w:type="paragraph" w:customStyle="1" w:styleId="AAA">
    <w:name w:val="! AAA !"/>
    <w:uiPriority w:val="99"/>
    <w:rsid w:val="00635596"/>
    <w:pPr>
      <w:spacing w:after="120"/>
      <w:jc w:val="both"/>
    </w:pPr>
    <w:rPr>
      <w:color w:val="0000FF"/>
      <w:sz w:val="24"/>
      <w:szCs w:val="24"/>
    </w:rPr>
  </w:style>
  <w:style w:type="paragraph" w:customStyle="1" w:styleId="a6">
    <w:name w:val="Без интервала"/>
    <w:uiPriority w:val="99"/>
    <w:rsid w:val="00635596"/>
    <w:rPr>
      <w:rFonts w:ascii="Calibri" w:hAnsi="Calibri"/>
    </w:rPr>
  </w:style>
  <w:style w:type="paragraph" w:customStyle="1" w:styleId="12">
    <w:name w:val="Маркированный1"/>
    <w:uiPriority w:val="99"/>
    <w:rsid w:val="00635596"/>
    <w:pPr>
      <w:numPr>
        <w:numId w:val="8"/>
      </w:numPr>
      <w:tabs>
        <w:tab w:val="left" w:pos="1247"/>
      </w:tabs>
      <w:spacing w:before="40"/>
      <w:ind w:left="1248"/>
      <w:jc w:val="both"/>
    </w:pPr>
    <w:rPr>
      <w:rFonts w:eastAsia="SimSun"/>
      <w:sz w:val="28"/>
      <w:szCs w:val="20"/>
    </w:rPr>
  </w:style>
  <w:style w:type="paragraph" w:customStyle="1" w:styleId="a7">
    <w:name w:val="МаркТабл"/>
    <w:uiPriority w:val="99"/>
    <w:rsid w:val="00635596"/>
    <w:pPr>
      <w:numPr>
        <w:numId w:val="9"/>
      </w:numPr>
      <w:tabs>
        <w:tab w:val="left" w:pos="680"/>
      </w:tabs>
    </w:pPr>
    <w:rPr>
      <w:rFonts w:eastAsia="SimSun"/>
      <w:sz w:val="24"/>
      <w:szCs w:val="20"/>
    </w:rPr>
  </w:style>
  <w:style w:type="paragraph" w:customStyle="1" w:styleId="30">
    <w:name w:val="Текст3"/>
    <w:basedOn w:val="Heading3"/>
    <w:uiPriority w:val="99"/>
    <w:rsid w:val="00635596"/>
    <w:pPr>
      <w:keepNext w:val="0"/>
      <w:numPr>
        <w:ilvl w:val="2"/>
      </w:numPr>
      <w:tabs>
        <w:tab w:val="left" w:pos="1814"/>
      </w:tabs>
      <w:spacing w:before="80" w:after="0" w:line="252" w:lineRule="auto"/>
      <w:ind w:firstLine="851"/>
      <w:jc w:val="both"/>
    </w:pPr>
    <w:rPr>
      <w:rFonts w:ascii="Times New Roman" w:eastAsia="SimSun" w:hAnsi="Times New Roman" w:cs="Times New Roman"/>
      <w:b w:val="0"/>
      <w:bCs w:val="0"/>
      <w:sz w:val="28"/>
    </w:rPr>
  </w:style>
  <w:style w:type="paragraph" w:styleId="Caption">
    <w:name w:val="caption"/>
    <w:basedOn w:val="Normal"/>
    <w:next w:val="Normal"/>
    <w:uiPriority w:val="99"/>
    <w:qFormat/>
    <w:locked/>
    <w:rsid w:val="00635596"/>
    <w:pPr>
      <w:widowControl/>
      <w:snapToGrid/>
      <w:jc w:val="left"/>
    </w:pPr>
    <w:rPr>
      <w:rFonts w:eastAsia="SimSun"/>
      <w:b/>
      <w:bCs/>
    </w:rPr>
  </w:style>
  <w:style w:type="character" w:customStyle="1" w:styleId="110">
    <w:name w:val="Знак Знак11"/>
    <w:uiPriority w:val="99"/>
    <w:rsid w:val="00635596"/>
    <w:rPr>
      <w:sz w:val="22"/>
      <w:lang w:eastAsia="en-US"/>
    </w:rPr>
  </w:style>
  <w:style w:type="character" w:customStyle="1" w:styleId="5">
    <w:name w:val="Знак Знак5"/>
    <w:uiPriority w:val="99"/>
    <w:rsid w:val="00635596"/>
    <w:rPr>
      <w:sz w:val="22"/>
      <w:lang w:eastAsia="en-US"/>
    </w:rPr>
  </w:style>
  <w:style w:type="paragraph" w:customStyle="1" w:styleId="a">
    <w:name w:val="Приложение"/>
    <w:basedOn w:val="Normal"/>
    <w:next w:val="PlainText"/>
    <w:uiPriority w:val="99"/>
    <w:rsid w:val="00635596"/>
    <w:pPr>
      <w:pageBreakBefore/>
      <w:widowControl/>
      <w:numPr>
        <w:numId w:val="32"/>
      </w:numPr>
      <w:suppressAutoHyphens/>
      <w:snapToGrid/>
      <w:spacing w:after="120" w:line="252" w:lineRule="auto"/>
      <w:ind w:right="567"/>
      <w:jc w:val="center"/>
    </w:pPr>
    <w:rPr>
      <w:rFonts w:eastAsia="SimSun"/>
      <w:sz w:val="28"/>
    </w:rPr>
  </w:style>
  <w:style w:type="paragraph" w:customStyle="1" w:styleId="a0">
    <w:name w:val="Глава Прил"/>
    <w:basedOn w:val="Normal"/>
    <w:uiPriority w:val="99"/>
    <w:rsid w:val="00635596"/>
    <w:pPr>
      <w:keepNext/>
      <w:keepLines/>
      <w:widowControl/>
      <w:numPr>
        <w:ilvl w:val="1"/>
        <w:numId w:val="32"/>
      </w:numPr>
      <w:tabs>
        <w:tab w:val="clear" w:pos="1920"/>
        <w:tab w:val="left" w:pos="1701"/>
      </w:tabs>
      <w:snapToGrid/>
      <w:spacing w:before="120" w:after="120" w:line="252" w:lineRule="auto"/>
      <w:ind w:left="1702" w:hanging="851"/>
      <w:jc w:val="left"/>
    </w:pPr>
    <w:rPr>
      <w:rFonts w:eastAsia="SimSun"/>
      <w:sz w:val="28"/>
    </w:rPr>
  </w:style>
  <w:style w:type="paragraph" w:customStyle="1" w:styleId="a8">
    <w:name w:val="Стиль Название объекта + По правому краю"/>
    <w:uiPriority w:val="99"/>
    <w:rsid w:val="00635596"/>
    <w:pPr>
      <w:keepNext/>
      <w:spacing w:before="120" w:after="120"/>
      <w:jc w:val="right"/>
    </w:pPr>
    <w:rPr>
      <w:bCs/>
      <w:sz w:val="24"/>
      <w:szCs w:val="20"/>
    </w:rPr>
  </w:style>
  <w:style w:type="character" w:customStyle="1" w:styleId="ConsPlusNormal0">
    <w:name w:val="ConsPlusNormal Знак"/>
    <w:link w:val="ConsPlusNormal"/>
    <w:uiPriority w:val="99"/>
    <w:locked/>
    <w:rsid w:val="00635596"/>
    <w:rPr>
      <w:rFonts w:ascii="Arial" w:hAnsi="Arial"/>
      <w:sz w:val="22"/>
      <w:lang w:val="ru-RU" w:eastAsia="ru-RU"/>
    </w:rPr>
  </w:style>
  <w:style w:type="character" w:styleId="Hyperlink">
    <w:name w:val="Hyperlink"/>
    <w:basedOn w:val="DefaultParagraphFont"/>
    <w:uiPriority w:val="99"/>
    <w:semiHidden/>
    <w:rsid w:val="0063559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39570520">
      <w:marLeft w:val="0"/>
      <w:marRight w:val="0"/>
      <w:marTop w:val="0"/>
      <w:marBottom w:val="0"/>
      <w:divBdr>
        <w:top w:val="none" w:sz="0" w:space="0" w:color="auto"/>
        <w:left w:val="none" w:sz="0" w:space="0" w:color="auto"/>
        <w:bottom w:val="none" w:sz="0" w:space="0" w:color="auto"/>
        <w:right w:val="none" w:sz="0" w:space="0" w:color="auto"/>
      </w:divBdr>
    </w:div>
    <w:div w:id="1139570521">
      <w:marLeft w:val="0"/>
      <w:marRight w:val="0"/>
      <w:marTop w:val="0"/>
      <w:marBottom w:val="0"/>
      <w:divBdr>
        <w:top w:val="none" w:sz="0" w:space="0" w:color="auto"/>
        <w:left w:val="none" w:sz="0" w:space="0" w:color="auto"/>
        <w:bottom w:val="none" w:sz="0" w:space="0" w:color="auto"/>
        <w:right w:val="none" w:sz="0" w:space="0" w:color="auto"/>
      </w:divBdr>
    </w:div>
    <w:div w:id="1139570522">
      <w:marLeft w:val="0"/>
      <w:marRight w:val="0"/>
      <w:marTop w:val="0"/>
      <w:marBottom w:val="0"/>
      <w:divBdr>
        <w:top w:val="none" w:sz="0" w:space="0" w:color="auto"/>
        <w:left w:val="none" w:sz="0" w:space="0" w:color="auto"/>
        <w:bottom w:val="none" w:sz="0" w:space="0" w:color="auto"/>
        <w:right w:val="none" w:sz="0" w:space="0" w:color="auto"/>
      </w:divBdr>
    </w:div>
    <w:div w:id="1139570523">
      <w:marLeft w:val="0"/>
      <w:marRight w:val="0"/>
      <w:marTop w:val="0"/>
      <w:marBottom w:val="0"/>
      <w:divBdr>
        <w:top w:val="none" w:sz="0" w:space="0" w:color="auto"/>
        <w:left w:val="none" w:sz="0" w:space="0" w:color="auto"/>
        <w:bottom w:val="none" w:sz="0" w:space="0" w:color="auto"/>
        <w:right w:val="none" w:sz="0" w:space="0" w:color="auto"/>
      </w:divBdr>
    </w:div>
    <w:div w:id="1139570524">
      <w:marLeft w:val="0"/>
      <w:marRight w:val="0"/>
      <w:marTop w:val="0"/>
      <w:marBottom w:val="0"/>
      <w:divBdr>
        <w:top w:val="none" w:sz="0" w:space="0" w:color="auto"/>
        <w:left w:val="none" w:sz="0" w:space="0" w:color="auto"/>
        <w:bottom w:val="none" w:sz="0" w:space="0" w:color="auto"/>
        <w:right w:val="none" w:sz="0" w:space="0" w:color="auto"/>
      </w:divBdr>
    </w:div>
    <w:div w:id="1139570525">
      <w:marLeft w:val="0"/>
      <w:marRight w:val="0"/>
      <w:marTop w:val="0"/>
      <w:marBottom w:val="0"/>
      <w:divBdr>
        <w:top w:val="none" w:sz="0" w:space="0" w:color="auto"/>
        <w:left w:val="none" w:sz="0" w:space="0" w:color="auto"/>
        <w:bottom w:val="none" w:sz="0" w:space="0" w:color="auto"/>
        <w:right w:val="none" w:sz="0" w:space="0" w:color="auto"/>
      </w:divBdr>
    </w:div>
    <w:div w:id="1139570526">
      <w:marLeft w:val="0"/>
      <w:marRight w:val="0"/>
      <w:marTop w:val="0"/>
      <w:marBottom w:val="0"/>
      <w:divBdr>
        <w:top w:val="none" w:sz="0" w:space="0" w:color="auto"/>
        <w:left w:val="none" w:sz="0" w:space="0" w:color="auto"/>
        <w:bottom w:val="none" w:sz="0" w:space="0" w:color="auto"/>
        <w:right w:val="none" w:sz="0" w:space="0" w:color="auto"/>
      </w:divBdr>
    </w:div>
    <w:div w:id="1139570527">
      <w:marLeft w:val="0"/>
      <w:marRight w:val="0"/>
      <w:marTop w:val="0"/>
      <w:marBottom w:val="0"/>
      <w:divBdr>
        <w:top w:val="none" w:sz="0" w:space="0" w:color="auto"/>
        <w:left w:val="none" w:sz="0" w:space="0" w:color="auto"/>
        <w:bottom w:val="none" w:sz="0" w:space="0" w:color="auto"/>
        <w:right w:val="none" w:sz="0" w:space="0" w:color="auto"/>
      </w:divBdr>
    </w:div>
    <w:div w:id="1139570528">
      <w:marLeft w:val="0"/>
      <w:marRight w:val="0"/>
      <w:marTop w:val="0"/>
      <w:marBottom w:val="0"/>
      <w:divBdr>
        <w:top w:val="none" w:sz="0" w:space="0" w:color="auto"/>
        <w:left w:val="none" w:sz="0" w:space="0" w:color="auto"/>
        <w:bottom w:val="none" w:sz="0" w:space="0" w:color="auto"/>
        <w:right w:val="none" w:sz="0" w:space="0" w:color="auto"/>
      </w:divBdr>
    </w:div>
    <w:div w:id="1139570529">
      <w:marLeft w:val="0"/>
      <w:marRight w:val="0"/>
      <w:marTop w:val="0"/>
      <w:marBottom w:val="0"/>
      <w:divBdr>
        <w:top w:val="none" w:sz="0" w:space="0" w:color="auto"/>
        <w:left w:val="none" w:sz="0" w:space="0" w:color="auto"/>
        <w:bottom w:val="none" w:sz="0" w:space="0" w:color="auto"/>
        <w:right w:val="none" w:sz="0" w:space="0" w:color="auto"/>
      </w:divBdr>
    </w:div>
    <w:div w:id="1139570530">
      <w:marLeft w:val="0"/>
      <w:marRight w:val="0"/>
      <w:marTop w:val="0"/>
      <w:marBottom w:val="0"/>
      <w:divBdr>
        <w:top w:val="none" w:sz="0" w:space="0" w:color="auto"/>
        <w:left w:val="none" w:sz="0" w:space="0" w:color="auto"/>
        <w:bottom w:val="none" w:sz="0" w:space="0" w:color="auto"/>
        <w:right w:val="none" w:sz="0" w:space="0" w:color="auto"/>
      </w:divBdr>
    </w:div>
    <w:div w:id="1139570531">
      <w:marLeft w:val="0"/>
      <w:marRight w:val="0"/>
      <w:marTop w:val="0"/>
      <w:marBottom w:val="0"/>
      <w:divBdr>
        <w:top w:val="none" w:sz="0" w:space="0" w:color="auto"/>
        <w:left w:val="none" w:sz="0" w:space="0" w:color="auto"/>
        <w:bottom w:val="none" w:sz="0" w:space="0" w:color="auto"/>
        <w:right w:val="none" w:sz="0" w:space="0" w:color="auto"/>
      </w:divBdr>
    </w:div>
    <w:div w:id="1139570532">
      <w:marLeft w:val="0"/>
      <w:marRight w:val="0"/>
      <w:marTop w:val="0"/>
      <w:marBottom w:val="0"/>
      <w:divBdr>
        <w:top w:val="none" w:sz="0" w:space="0" w:color="auto"/>
        <w:left w:val="none" w:sz="0" w:space="0" w:color="auto"/>
        <w:bottom w:val="none" w:sz="0" w:space="0" w:color="auto"/>
        <w:right w:val="none" w:sz="0" w:space="0" w:color="auto"/>
      </w:divBdr>
    </w:div>
    <w:div w:id="1139570533">
      <w:marLeft w:val="0"/>
      <w:marRight w:val="0"/>
      <w:marTop w:val="0"/>
      <w:marBottom w:val="0"/>
      <w:divBdr>
        <w:top w:val="none" w:sz="0" w:space="0" w:color="auto"/>
        <w:left w:val="none" w:sz="0" w:space="0" w:color="auto"/>
        <w:bottom w:val="none" w:sz="0" w:space="0" w:color="auto"/>
        <w:right w:val="none" w:sz="0" w:space="0" w:color="auto"/>
      </w:divBdr>
    </w:div>
    <w:div w:id="1139570534">
      <w:marLeft w:val="0"/>
      <w:marRight w:val="0"/>
      <w:marTop w:val="0"/>
      <w:marBottom w:val="0"/>
      <w:divBdr>
        <w:top w:val="none" w:sz="0" w:space="0" w:color="auto"/>
        <w:left w:val="none" w:sz="0" w:space="0" w:color="auto"/>
        <w:bottom w:val="none" w:sz="0" w:space="0" w:color="auto"/>
        <w:right w:val="none" w:sz="0" w:space="0" w:color="auto"/>
      </w:divBdr>
    </w:div>
    <w:div w:id="1139570535">
      <w:marLeft w:val="0"/>
      <w:marRight w:val="0"/>
      <w:marTop w:val="0"/>
      <w:marBottom w:val="0"/>
      <w:divBdr>
        <w:top w:val="none" w:sz="0" w:space="0" w:color="auto"/>
        <w:left w:val="none" w:sz="0" w:space="0" w:color="auto"/>
        <w:bottom w:val="none" w:sz="0" w:space="0" w:color="auto"/>
        <w:right w:val="none" w:sz="0" w:space="0" w:color="auto"/>
      </w:divBdr>
    </w:div>
    <w:div w:id="1139570536">
      <w:marLeft w:val="0"/>
      <w:marRight w:val="0"/>
      <w:marTop w:val="0"/>
      <w:marBottom w:val="0"/>
      <w:divBdr>
        <w:top w:val="none" w:sz="0" w:space="0" w:color="auto"/>
        <w:left w:val="none" w:sz="0" w:space="0" w:color="auto"/>
        <w:bottom w:val="none" w:sz="0" w:space="0" w:color="auto"/>
        <w:right w:val="none" w:sz="0" w:space="0" w:color="auto"/>
      </w:divBdr>
    </w:div>
    <w:div w:id="1139570537">
      <w:marLeft w:val="0"/>
      <w:marRight w:val="0"/>
      <w:marTop w:val="0"/>
      <w:marBottom w:val="0"/>
      <w:divBdr>
        <w:top w:val="none" w:sz="0" w:space="0" w:color="auto"/>
        <w:left w:val="none" w:sz="0" w:space="0" w:color="auto"/>
        <w:bottom w:val="none" w:sz="0" w:space="0" w:color="auto"/>
        <w:right w:val="none" w:sz="0" w:space="0" w:color="auto"/>
      </w:divBdr>
    </w:div>
    <w:div w:id="1139570538">
      <w:marLeft w:val="0"/>
      <w:marRight w:val="0"/>
      <w:marTop w:val="0"/>
      <w:marBottom w:val="0"/>
      <w:divBdr>
        <w:top w:val="none" w:sz="0" w:space="0" w:color="auto"/>
        <w:left w:val="none" w:sz="0" w:space="0" w:color="auto"/>
        <w:bottom w:val="none" w:sz="0" w:space="0" w:color="auto"/>
        <w:right w:val="none" w:sz="0" w:space="0" w:color="auto"/>
      </w:divBdr>
    </w:div>
    <w:div w:id="1139570539">
      <w:marLeft w:val="0"/>
      <w:marRight w:val="0"/>
      <w:marTop w:val="0"/>
      <w:marBottom w:val="0"/>
      <w:divBdr>
        <w:top w:val="none" w:sz="0" w:space="0" w:color="auto"/>
        <w:left w:val="none" w:sz="0" w:space="0" w:color="auto"/>
        <w:bottom w:val="none" w:sz="0" w:space="0" w:color="auto"/>
        <w:right w:val="none" w:sz="0" w:space="0" w:color="auto"/>
      </w:divBdr>
    </w:div>
    <w:div w:id="1139570540">
      <w:marLeft w:val="0"/>
      <w:marRight w:val="0"/>
      <w:marTop w:val="0"/>
      <w:marBottom w:val="0"/>
      <w:divBdr>
        <w:top w:val="none" w:sz="0" w:space="0" w:color="auto"/>
        <w:left w:val="none" w:sz="0" w:space="0" w:color="auto"/>
        <w:bottom w:val="none" w:sz="0" w:space="0" w:color="auto"/>
        <w:right w:val="none" w:sz="0" w:space="0" w:color="auto"/>
      </w:divBdr>
    </w:div>
    <w:div w:id="1139570541">
      <w:marLeft w:val="0"/>
      <w:marRight w:val="0"/>
      <w:marTop w:val="0"/>
      <w:marBottom w:val="0"/>
      <w:divBdr>
        <w:top w:val="none" w:sz="0" w:space="0" w:color="auto"/>
        <w:left w:val="none" w:sz="0" w:space="0" w:color="auto"/>
        <w:bottom w:val="none" w:sz="0" w:space="0" w:color="auto"/>
        <w:right w:val="none" w:sz="0" w:space="0" w:color="auto"/>
      </w:divBdr>
    </w:div>
    <w:div w:id="1139570542">
      <w:marLeft w:val="0"/>
      <w:marRight w:val="0"/>
      <w:marTop w:val="0"/>
      <w:marBottom w:val="0"/>
      <w:divBdr>
        <w:top w:val="none" w:sz="0" w:space="0" w:color="auto"/>
        <w:left w:val="none" w:sz="0" w:space="0" w:color="auto"/>
        <w:bottom w:val="none" w:sz="0" w:space="0" w:color="auto"/>
        <w:right w:val="none" w:sz="0" w:space="0" w:color="auto"/>
      </w:divBdr>
    </w:div>
    <w:div w:id="1139570543">
      <w:marLeft w:val="0"/>
      <w:marRight w:val="0"/>
      <w:marTop w:val="0"/>
      <w:marBottom w:val="0"/>
      <w:divBdr>
        <w:top w:val="none" w:sz="0" w:space="0" w:color="auto"/>
        <w:left w:val="none" w:sz="0" w:space="0" w:color="auto"/>
        <w:bottom w:val="none" w:sz="0" w:space="0" w:color="auto"/>
        <w:right w:val="none" w:sz="0" w:space="0" w:color="auto"/>
      </w:divBdr>
    </w:div>
    <w:div w:id="1139570544">
      <w:marLeft w:val="0"/>
      <w:marRight w:val="0"/>
      <w:marTop w:val="0"/>
      <w:marBottom w:val="0"/>
      <w:divBdr>
        <w:top w:val="none" w:sz="0" w:space="0" w:color="auto"/>
        <w:left w:val="none" w:sz="0" w:space="0" w:color="auto"/>
        <w:bottom w:val="none" w:sz="0" w:space="0" w:color="auto"/>
        <w:right w:val="none" w:sz="0" w:space="0" w:color="auto"/>
      </w:divBdr>
    </w:div>
    <w:div w:id="1139570545">
      <w:marLeft w:val="0"/>
      <w:marRight w:val="0"/>
      <w:marTop w:val="0"/>
      <w:marBottom w:val="0"/>
      <w:divBdr>
        <w:top w:val="none" w:sz="0" w:space="0" w:color="auto"/>
        <w:left w:val="none" w:sz="0" w:space="0" w:color="auto"/>
        <w:bottom w:val="none" w:sz="0" w:space="0" w:color="auto"/>
        <w:right w:val="none" w:sz="0" w:space="0" w:color="auto"/>
      </w:divBdr>
    </w:div>
    <w:div w:id="1139570546">
      <w:marLeft w:val="0"/>
      <w:marRight w:val="0"/>
      <w:marTop w:val="0"/>
      <w:marBottom w:val="0"/>
      <w:divBdr>
        <w:top w:val="none" w:sz="0" w:space="0" w:color="auto"/>
        <w:left w:val="none" w:sz="0" w:space="0" w:color="auto"/>
        <w:bottom w:val="none" w:sz="0" w:space="0" w:color="auto"/>
        <w:right w:val="none" w:sz="0" w:space="0" w:color="auto"/>
      </w:divBdr>
    </w:div>
    <w:div w:id="1139570547">
      <w:marLeft w:val="0"/>
      <w:marRight w:val="0"/>
      <w:marTop w:val="0"/>
      <w:marBottom w:val="0"/>
      <w:divBdr>
        <w:top w:val="none" w:sz="0" w:space="0" w:color="auto"/>
        <w:left w:val="none" w:sz="0" w:space="0" w:color="auto"/>
        <w:bottom w:val="none" w:sz="0" w:space="0" w:color="auto"/>
        <w:right w:val="none" w:sz="0" w:space="0" w:color="auto"/>
      </w:divBdr>
    </w:div>
    <w:div w:id="1139570548">
      <w:marLeft w:val="0"/>
      <w:marRight w:val="0"/>
      <w:marTop w:val="0"/>
      <w:marBottom w:val="0"/>
      <w:divBdr>
        <w:top w:val="none" w:sz="0" w:space="0" w:color="auto"/>
        <w:left w:val="none" w:sz="0" w:space="0" w:color="auto"/>
        <w:bottom w:val="none" w:sz="0" w:space="0" w:color="auto"/>
        <w:right w:val="none" w:sz="0" w:space="0" w:color="auto"/>
      </w:divBdr>
    </w:div>
    <w:div w:id="1139570549">
      <w:marLeft w:val="0"/>
      <w:marRight w:val="0"/>
      <w:marTop w:val="0"/>
      <w:marBottom w:val="0"/>
      <w:divBdr>
        <w:top w:val="none" w:sz="0" w:space="0" w:color="auto"/>
        <w:left w:val="none" w:sz="0" w:space="0" w:color="auto"/>
        <w:bottom w:val="none" w:sz="0" w:space="0" w:color="auto"/>
        <w:right w:val="none" w:sz="0" w:space="0" w:color="auto"/>
      </w:divBdr>
    </w:div>
    <w:div w:id="1139570550">
      <w:marLeft w:val="0"/>
      <w:marRight w:val="0"/>
      <w:marTop w:val="0"/>
      <w:marBottom w:val="0"/>
      <w:divBdr>
        <w:top w:val="none" w:sz="0" w:space="0" w:color="auto"/>
        <w:left w:val="none" w:sz="0" w:space="0" w:color="auto"/>
        <w:bottom w:val="none" w:sz="0" w:space="0" w:color="auto"/>
        <w:right w:val="none" w:sz="0" w:space="0" w:color="auto"/>
      </w:divBdr>
    </w:div>
    <w:div w:id="1139570551">
      <w:marLeft w:val="0"/>
      <w:marRight w:val="0"/>
      <w:marTop w:val="0"/>
      <w:marBottom w:val="0"/>
      <w:divBdr>
        <w:top w:val="none" w:sz="0" w:space="0" w:color="auto"/>
        <w:left w:val="none" w:sz="0" w:space="0" w:color="auto"/>
        <w:bottom w:val="none" w:sz="0" w:space="0" w:color="auto"/>
        <w:right w:val="none" w:sz="0" w:space="0" w:color="auto"/>
      </w:divBdr>
    </w:div>
    <w:div w:id="1139570552">
      <w:marLeft w:val="0"/>
      <w:marRight w:val="0"/>
      <w:marTop w:val="0"/>
      <w:marBottom w:val="0"/>
      <w:divBdr>
        <w:top w:val="none" w:sz="0" w:space="0" w:color="auto"/>
        <w:left w:val="none" w:sz="0" w:space="0" w:color="auto"/>
        <w:bottom w:val="none" w:sz="0" w:space="0" w:color="auto"/>
        <w:right w:val="none" w:sz="0" w:space="0" w:color="auto"/>
      </w:divBdr>
    </w:div>
    <w:div w:id="1139570553">
      <w:marLeft w:val="0"/>
      <w:marRight w:val="0"/>
      <w:marTop w:val="0"/>
      <w:marBottom w:val="0"/>
      <w:divBdr>
        <w:top w:val="none" w:sz="0" w:space="0" w:color="auto"/>
        <w:left w:val="none" w:sz="0" w:space="0" w:color="auto"/>
        <w:bottom w:val="none" w:sz="0" w:space="0" w:color="auto"/>
        <w:right w:val="none" w:sz="0" w:space="0" w:color="auto"/>
      </w:divBdr>
    </w:div>
    <w:div w:id="1139570554">
      <w:marLeft w:val="0"/>
      <w:marRight w:val="0"/>
      <w:marTop w:val="0"/>
      <w:marBottom w:val="0"/>
      <w:divBdr>
        <w:top w:val="none" w:sz="0" w:space="0" w:color="auto"/>
        <w:left w:val="none" w:sz="0" w:space="0" w:color="auto"/>
        <w:bottom w:val="none" w:sz="0" w:space="0" w:color="auto"/>
        <w:right w:val="none" w:sz="0" w:space="0" w:color="auto"/>
      </w:divBdr>
    </w:div>
    <w:div w:id="1139570555">
      <w:marLeft w:val="0"/>
      <w:marRight w:val="0"/>
      <w:marTop w:val="0"/>
      <w:marBottom w:val="0"/>
      <w:divBdr>
        <w:top w:val="none" w:sz="0" w:space="0" w:color="auto"/>
        <w:left w:val="none" w:sz="0" w:space="0" w:color="auto"/>
        <w:bottom w:val="none" w:sz="0" w:space="0" w:color="auto"/>
        <w:right w:val="none" w:sz="0" w:space="0" w:color="auto"/>
      </w:divBdr>
    </w:div>
    <w:div w:id="1139570556">
      <w:marLeft w:val="0"/>
      <w:marRight w:val="0"/>
      <w:marTop w:val="0"/>
      <w:marBottom w:val="0"/>
      <w:divBdr>
        <w:top w:val="none" w:sz="0" w:space="0" w:color="auto"/>
        <w:left w:val="none" w:sz="0" w:space="0" w:color="auto"/>
        <w:bottom w:val="none" w:sz="0" w:space="0" w:color="auto"/>
        <w:right w:val="none" w:sz="0" w:space="0" w:color="auto"/>
      </w:divBdr>
    </w:div>
    <w:div w:id="1139570557">
      <w:marLeft w:val="0"/>
      <w:marRight w:val="0"/>
      <w:marTop w:val="0"/>
      <w:marBottom w:val="0"/>
      <w:divBdr>
        <w:top w:val="none" w:sz="0" w:space="0" w:color="auto"/>
        <w:left w:val="none" w:sz="0" w:space="0" w:color="auto"/>
        <w:bottom w:val="none" w:sz="0" w:space="0" w:color="auto"/>
        <w:right w:val="none" w:sz="0" w:space="0" w:color="auto"/>
      </w:divBdr>
    </w:div>
    <w:div w:id="1139570558">
      <w:marLeft w:val="0"/>
      <w:marRight w:val="0"/>
      <w:marTop w:val="0"/>
      <w:marBottom w:val="0"/>
      <w:divBdr>
        <w:top w:val="none" w:sz="0" w:space="0" w:color="auto"/>
        <w:left w:val="none" w:sz="0" w:space="0" w:color="auto"/>
        <w:bottom w:val="none" w:sz="0" w:space="0" w:color="auto"/>
        <w:right w:val="none" w:sz="0" w:space="0" w:color="auto"/>
      </w:divBdr>
    </w:div>
    <w:div w:id="1139570559">
      <w:marLeft w:val="0"/>
      <w:marRight w:val="0"/>
      <w:marTop w:val="0"/>
      <w:marBottom w:val="0"/>
      <w:divBdr>
        <w:top w:val="none" w:sz="0" w:space="0" w:color="auto"/>
        <w:left w:val="none" w:sz="0" w:space="0" w:color="auto"/>
        <w:bottom w:val="none" w:sz="0" w:space="0" w:color="auto"/>
        <w:right w:val="none" w:sz="0" w:space="0" w:color="auto"/>
      </w:divBdr>
    </w:div>
    <w:div w:id="1139570560">
      <w:marLeft w:val="0"/>
      <w:marRight w:val="0"/>
      <w:marTop w:val="0"/>
      <w:marBottom w:val="0"/>
      <w:divBdr>
        <w:top w:val="none" w:sz="0" w:space="0" w:color="auto"/>
        <w:left w:val="none" w:sz="0" w:space="0" w:color="auto"/>
        <w:bottom w:val="none" w:sz="0" w:space="0" w:color="auto"/>
        <w:right w:val="none" w:sz="0" w:space="0" w:color="auto"/>
      </w:divBdr>
    </w:div>
    <w:div w:id="1139570561">
      <w:marLeft w:val="0"/>
      <w:marRight w:val="0"/>
      <w:marTop w:val="0"/>
      <w:marBottom w:val="0"/>
      <w:divBdr>
        <w:top w:val="none" w:sz="0" w:space="0" w:color="auto"/>
        <w:left w:val="none" w:sz="0" w:space="0" w:color="auto"/>
        <w:bottom w:val="none" w:sz="0" w:space="0" w:color="auto"/>
        <w:right w:val="none" w:sz="0" w:space="0" w:color="auto"/>
      </w:divBdr>
    </w:div>
    <w:div w:id="1139570562">
      <w:marLeft w:val="0"/>
      <w:marRight w:val="0"/>
      <w:marTop w:val="0"/>
      <w:marBottom w:val="0"/>
      <w:divBdr>
        <w:top w:val="none" w:sz="0" w:space="0" w:color="auto"/>
        <w:left w:val="none" w:sz="0" w:space="0" w:color="auto"/>
        <w:bottom w:val="none" w:sz="0" w:space="0" w:color="auto"/>
        <w:right w:val="none" w:sz="0" w:space="0" w:color="auto"/>
      </w:divBdr>
    </w:div>
    <w:div w:id="1139570563">
      <w:marLeft w:val="0"/>
      <w:marRight w:val="0"/>
      <w:marTop w:val="0"/>
      <w:marBottom w:val="0"/>
      <w:divBdr>
        <w:top w:val="none" w:sz="0" w:space="0" w:color="auto"/>
        <w:left w:val="none" w:sz="0" w:space="0" w:color="auto"/>
        <w:bottom w:val="none" w:sz="0" w:space="0" w:color="auto"/>
        <w:right w:val="none" w:sz="0" w:space="0" w:color="auto"/>
      </w:divBdr>
    </w:div>
    <w:div w:id="1139570564">
      <w:marLeft w:val="0"/>
      <w:marRight w:val="0"/>
      <w:marTop w:val="0"/>
      <w:marBottom w:val="0"/>
      <w:divBdr>
        <w:top w:val="none" w:sz="0" w:space="0" w:color="auto"/>
        <w:left w:val="none" w:sz="0" w:space="0" w:color="auto"/>
        <w:bottom w:val="none" w:sz="0" w:space="0" w:color="auto"/>
        <w:right w:val="none" w:sz="0" w:space="0" w:color="auto"/>
      </w:divBdr>
    </w:div>
    <w:div w:id="1139570565">
      <w:marLeft w:val="0"/>
      <w:marRight w:val="0"/>
      <w:marTop w:val="0"/>
      <w:marBottom w:val="0"/>
      <w:divBdr>
        <w:top w:val="none" w:sz="0" w:space="0" w:color="auto"/>
        <w:left w:val="none" w:sz="0" w:space="0" w:color="auto"/>
        <w:bottom w:val="none" w:sz="0" w:space="0" w:color="auto"/>
        <w:right w:val="none" w:sz="0" w:space="0" w:color="auto"/>
      </w:divBdr>
    </w:div>
    <w:div w:id="1139570566">
      <w:marLeft w:val="0"/>
      <w:marRight w:val="0"/>
      <w:marTop w:val="0"/>
      <w:marBottom w:val="0"/>
      <w:divBdr>
        <w:top w:val="none" w:sz="0" w:space="0" w:color="auto"/>
        <w:left w:val="none" w:sz="0" w:space="0" w:color="auto"/>
        <w:bottom w:val="none" w:sz="0" w:space="0" w:color="auto"/>
        <w:right w:val="none" w:sz="0" w:space="0" w:color="auto"/>
      </w:divBdr>
    </w:div>
    <w:div w:id="1139570567">
      <w:marLeft w:val="0"/>
      <w:marRight w:val="0"/>
      <w:marTop w:val="0"/>
      <w:marBottom w:val="0"/>
      <w:divBdr>
        <w:top w:val="none" w:sz="0" w:space="0" w:color="auto"/>
        <w:left w:val="none" w:sz="0" w:space="0" w:color="auto"/>
        <w:bottom w:val="none" w:sz="0" w:space="0" w:color="auto"/>
        <w:right w:val="none" w:sz="0" w:space="0" w:color="auto"/>
      </w:divBdr>
    </w:div>
    <w:div w:id="1139570568">
      <w:marLeft w:val="0"/>
      <w:marRight w:val="0"/>
      <w:marTop w:val="0"/>
      <w:marBottom w:val="0"/>
      <w:divBdr>
        <w:top w:val="none" w:sz="0" w:space="0" w:color="auto"/>
        <w:left w:val="none" w:sz="0" w:space="0" w:color="auto"/>
        <w:bottom w:val="none" w:sz="0" w:space="0" w:color="auto"/>
        <w:right w:val="none" w:sz="0" w:space="0" w:color="auto"/>
      </w:divBdr>
    </w:div>
    <w:div w:id="1139570569">
      <w:marLeft w:val="0"/>
      <w:marRight w:val="0"/>
      <w:marTop w:val="0"/>
      <w:marBottom w:val="0"/>
      <w:divBdr>
        <w:top w:val="none" w:sz="0" w:space="0" w:color="auto"/>
        <w:left w:val="none" w:sz="0" w:space="0" w:color="auto"/>
        <w:bottom w:val="none" w:sz="0" w:space="0" w:color="auto"/>
        <w:right w:val="none" w:sz="0" w:space="0" w:color="auto"/>
      </w:divBdr>
    </w:div>
    <w:div w:id="1139570570">
      <w:marLeft w:val="0"/>
      <w:marRight w:val="0"/>
      <w:marTop w:val="0"/>
      <w:marBottom w:val="0"/>
      <w:divBdr>
        <w:top w:val="none" w:sz="0" w:space="0" w:color="auto"/>
        <w:left w:val="none" w:sz="0" w:space="0" w:color="auto"/>
        <w:bottom w:val="none" w:sz="0" w:space="0" w:color="auto"/>
        <w:right w:val="none" w:sz="0" w:space="0" w:color="auto"/>
      </w:divBdr>
    </w:div>
    <w:div w:id="1139570571">
      <w:marLeft w:val="0"/>
      <w:marRight w:val="0"/>
      <w:marTop w:val="0"/>
      <w:marBottom w:val="0"/>
      <w:divBdr>
        <w:top w:val="none" w:sz="0" w:space="0" w:color="auto"/>
        <w:left w:val="none" w:sz="0" w:space="0" w:color="auto"/>
        <w:bottom w:val="none" w:sz="0" w:space="0" w:color="auto"/>
        <w:right w:val="none" w:sz="0" w:space="0" w:color="auto"/>
      </w:divBdr>
    </w:div>
    <w:div w:id="1139570572">
      <w:marLeft w:val="0"/>
      <w:marRight w:val="0"/>
      <w:marTop w:val="0"/>
      <w:marBottom w:val="0"/>
      <w:divBdr>
        <w:top w:val="none" w:sz="0" w:space="0" w:color="auto"/>
        <w:left w:val="none" w:sz="0" w:space="0" w:color="auto"/>
        <w:bottom w:val="none" w:sz="0" w:space="0" w:color="auto"/>
        <w:right w:val="none" w:sz="0" w:space="0" w:color="auto"/>
      </w:divBdr>
    </w:div>
    <w:div w:id="1139570573">
      <w:marLeft w:val="0"/>
      <w:marRight w:val="0"/>
      <w:marTop w:val="0"/>
      <w:marBottom w:val="0"/>
      <w:divBdr>
        <w:top w:val="none" w:sz="0" w:space="0" w:color="auto"/>
        <w:left w:val="none" w:sz="0" w:space="0" w:color="auto"/>
        <w:bottom w:val="none" w:sz="0" w:space="0" w:color="auto"/>
        <w:right w:val="none" w:sz="0" w:space="0" w:color="auto"/>
      </w:divBdr>
    </w:div>
    <w:div w:id="1139570574">
      <w:marLeft w:val="0"/>
      <w:marRight w:val="0"/>
      <w:marTop w:val="0"/>
      <w:marBottom w:val="0"/>
      <w:divBdr>
        <w:top w:val="none" w:sz="0" w:space="0" w:color="auto"/>
        <w:left w:val="none" w:sz="0" w:space="0" w:color="auto"/>
        <w:bottom w:val="none" w:sz="0" w:space="0" w:color="auto"/>
        <w:right w:val="none" w:sz="0" w:space="0" w:color="auto"/>
      </w:divBdr>
    </w:div>
    <w:div w:id="1139570575">
      <w:marLeft w:val="0"/>
      <w:marRight w:val="0"/>
      <w:marTop w:val="0"/>
      <w:marBottom w:val="0"/>
      <w:divBdr>
        <w:top w:val="none" w:sz="0" w:space="0" w:color="auto"/>
        <w:left w:val="none" w:sz="0" w:space="0" w:color="auto"/>
        <w:bottom w:val="none" w:sz="0" w:space="0" w:color="auto"/>
        <w:right w:val="none" w:sz="0" w:space="0" w:color="auto"/>
      </w:divBdr>
    </w:div>
    <w:div w:id="1139570576">
      <w:marLeft w:val="0"/>
      <w:marRight w:val="0"/>
      <w:marTop w:val="0"/>
      <w:marBottom w:val="0"/>
      <w:divBdr>
        <w:top w:val="none" w:sz="0" w:space="0" w:color="auto"/>
        <w:left w:val="none" w:sz="0" w:space="0" w:color="auto"/>
        <w:bottom w:val="none" w:sz="0" w:space="0" w:color="auto"/>
        <w:right w:val="none" w:sz="0" w:space="0" w:color="auto"/>
      </w:divBdr>
    </w:div>
    <w:div w:id="1139570577">
      <w:marLeft w:val="0"/>
      <w:marRight w:val="0"/>
      <w:marTop w:val="0"/>
      <w:marBottom w:val="0"/>
      <w:divBdr>
        <w:top w:val="none" w:sz="0" w:space="0" w:color="auto"/>
        <w:left w:val="none" w:sz="0" w:space="0" w:color="auto"/>
        <w:bottom w:val="none" w:sz="0" w:space="0" w:color="auto"/>
        <w:right w:val="none" w:sz="0" w:space="0" w:color="auto"/>
      </w:divBdr>
    </w:div>
    <w:div w:id="1139570578">
      <w:marLeft w:val="0"/>
      <w:marRight w:val="0"/>
      <w:marTop w:val="0"/>
      <w:marBottom w:val="0"/>
      <w:divBdr>
        <w:top w:val="none" w:sz="0" w:space="0" w:color="auto"/>
        <w:left w:val="none" w:sz="0" w:space="0" w:color="auto"/>
        <w:bottom w:val="none" w:sz="0" w:space="0" w:color="auto"/>
        <w:right w:val="none" w:sz="0" w:space="0" w:color="auto"/>
      </w:divBdr>
    </w:div>
    <w:div w:id="1139570579">
      <w:marLeft w:val="0"/>
      <w:marRight w:val="0"/>
      <w:marTop w:val="0"/>
      <w:marBottom w:val="0"/>
      <w:divBdr>
        <w:top w:val="none" w:sz="0" w:space="0" w:color="auto"/>
        <w:left w:val="none" w:sz="0" w:space="0" w:color="auto"/>
        <w:bottom w:val="none" w:sz="0" w:space="0" w:color="auto"/>
        <w:right w:val="none" w:sz="0" w:space="0" w:color="auto"/>
      </w:divBdr>
    </w:div>
    <w:div w:id="1139570580">
      <w:marLeft w:val="0"/>
      <w:marRight w:val="0"/>
      <w:marTop w:val="0"/>
      <w:marBottom w:val="0"/>
      <w:divBdr>
        <w:top w:val="none" w:sz="0" w:space="0" w:color="auto"/>
        <w:left w:val="none" w:sz="0" w:space="0" w:color="auto"/>
        <w:bottom w:val="none" w:sz="0" w:space="0" w:color="auto"/>
        <w:right w:val="none" w:sz="0" w:space="0" w:color="auto"/>
      </w:divBdr>
    </w:div>
    <w:div w:id="1139570581">
      <w:marLeft w:val="0"/>
      <w:marRight w:val="0"/>
      <w:marTop w:val="0"/>
      <w:marBottom w:val="0"/>
      <w:divBdr>
        <w:top w:val="none" w:sz="0" w:space="0" w:color="auto"/>
        <w:left w:val="none" w:sz="0" w:space="0" w:color="auto"/>
        <w:bottom w:val="none" w:sz="0" w:space="0" w:color="auto"/>
        <w:right w:val="none" w:sz="0" w:space="0" w:color="auto"/>
      </w:divBdr>
    </w:div>
    <w:div w:id="1139570582">
      <w:marLeft w:val="0"/>
      <w:marRight w:val="0"/>
      <w:marTop w:val="0"/>
      <w:marBottom w:val="0"/>
      <w:divBdr>
        <w:top w:val="none" w:sz="0" w:space="0" w:color="auto"/>
        <w:left w:val="none" w:sz="0" w:space="0" w:color="auto"/>
        <w:bottom w:val="none" w:sz="0" w:space="0" w:color="auto"/>
        <w:right w:val="none" w:sz="0" w:space="0" w:color="auto"/>
      </w:divBdr>
    </w:div>
    <w:div w:id="1139570583">
      <w:marLeft w:val="0"/>
      <w:marRight w:val="0"/>
      <w:marTop w:val="0"/>
      <w:marBottom w:val="0"/>
      <w:divBdr>
        <w:top w:val="none" w:sz="0" w:space="0" w:color="auto"/>
        <w:left w:val="none" w:sz="0" w:space="0" w:color="auto"/>
        <w:bottom w:val="none" w:sz="0" w:space="0" w:color="auto"/>
        <w:right w:val="none" w:sz="0" w:space="0" w:color="auto"/>
      </w:divBdr>
    </w:div>
    <w:div w:id="1139570584">
      <w:marLeft w:val="0"/>
      <w:marRight w:val="0"/>
      <w:marTop w:val="0"/>
      <w:marBottom w:val="0"/>
      <w:divBdr>
        <w:top w:val="none" w:sz="0" w:space="0" w:color="auto"/>
        <w:left w:val="none" w:sz="0" w:space="0" w:color="auto"/>
        <w:bottom w:val="none" w:sz="0" w:space="0" w:color="auto"/>
        <w:right w:val="none" w:sz="0" w:space="0" w:color="auto"/>
      </w:divBdr>
    </w:div>
    <w:div w:id="1139570585">
      <w:marLeft w:val="0"/>
      <w:marRight w:val="0"/>
      <w:marTop w:val="0"/>
      <w:marBottom w:val="0"/>
      <w:divBdr>
        <w:top w:val="none" w:sz="0" w:space="0" w:color="auto"/>
        <w:left w:val="none" w:sz="0" w:space="0" w:color="auto"/>
        <w:bottom w:val="none" w:sz="0" w:space="0" w:color="auto"/>
        <w:right w:val="none" w:sz="0" w:space="0" w:color="auto"/>
      </w:divBdr>
    </w:div>
    <w:div w:id="1139570586">
      <w:marLeft w:val="0"/>
      <w:marRight w:val="0"/>
      <w:marTop w:val="0"/>
      <w:marBottom w:val="0"/>
      <w:divBdr>
        <w:top w:val="none" w:sz="0" w:space="0" w:color="auto"/>
        <w:left w:val="none" w:sz="0" w:space="0" w:color="auto"/>
        <w:bottom w:val="none" w:sz="0" w:space="0" w:color="auto"/>
        <w:right w:val="none" w:sz="0" w:space="0" w:color="auto"/>
      </w:divBdr>
    </w:div>
    <w:div w:id="1139570587">
      <w:marLeft w:val="0"/>
      <w:marRight w:val="0"/>
      <w:marTop w:val="0"/>
      <w:marBottom w:val="0"/>
      <w:divBdr>
        <w:top w:val="none" w:sz="0" w:space="0" w:color="auto"/>
        <w:left w:val="none" w:sz="0" w:space="0" w:color="auto"/>
        <w:bottom w:val="none" w:sz="0" w:space="0" w:color="auto"/>
        <w:right w:val="none" w:sz="0" w:space="0" w:color="auto"/>
      </w:divBdr>
    </w:div>
    <w:div w:id="1139570588">
      <w:marLeft w:val="0"/>
      <w:marRight w:val="0"/>
      <w:marTop w:val="0"/>
      <w:marBottom w:val="0"/>
      <w:divBdr>
        <w:top w:val="none" w:sz="0" w:space="0" w:color="auto"/>
        <w:left w:val="none" w:sz="0" w:space="0" w:color="auto"/>
        <w:bottom w:val="none" w:sz="0" w:space="0" w:color="auto"/>
        <w:right w:val="none" w:sz="0" w:space="0" w:color="auto"/>
      </w:divBdr>
    </w:div>
    <w:div w:id="1139570589">
      <w:marLeft w:val="0"/>
      <w:marRight w:val="0"/>
      <w:marTop w:val="0"/>
      <w:marBottom w:val="0"/>
      <w:divBdr>
        <w:top w:val="none" w:sz="0" w:space="0" w:color="auto"/>
        <w:left w:val="none" w:sz="0" w:space="0" w:color="auto"/>
        <w:bottom w:val="none" w:sz="0" w:space="0" w:color="auto"/>
        <w:right w:val="none" w:sz="0" w:space="0" w:color="auto"/>
      </w:divBdr>
    </w:div>
    <w:div w:id="1139570590">
      <w:marLeft w:val="0"/>
      <w:marRight w:val="0"/>
      <w:marTop w:val="0"/>
      <w:marBottom w:val="0"/>
      <w:divBdr>
        <w:top w:val="none" w:sz="0" w:space="0" w:color="auto"/>
        <w:left w:val="none" w:sz="0" w:space="0" w:color="auto"/>
        <w:bottom w:val="none" w:sz="0" w:space="0" w:color="auto"/>
        <w:right w:val="none" w:sz="0" w:space="0" w:color="auto"/>
      </w:divBdr>
    </w:div>
    <w:div w:id="1139570591">
      <w:marLeft w:val="0"/>
      <w:marRight w:val="0"/>
      <w:marTop w:val="0"/>
      <w:marBottom w:val="0"/>
      <w:divBdr>
        <w:top w:val="none" w:sz="0" w:space="0" w:color="auto"/>
        <w:left w:val="none" w:sz="0" w:space="0" w:color="auto"/>
        <w:bottom w:val="none" w:sz="0" w:space="0" w:color="auto"/>
        <w:right w:val="none" w:sz="0" w:space="0" w:color="auto"/>
      </w:divBdr>
    </w:div>
    <w:div w:id="1139570592">
      <w:marLeft w:val="0"/>
      <w:marRight w:val="0"/>
      <w:marTop w:val="0"/>
      <w:marBottom w:val="0"/>
      <w:divBdr>
        <w:top w:val="none" w:sz="0" w:space="0" w:color="auto"/>
        <w:left w:val="none" w:sz="0" w:space="0" w:color="auto"/>
        <w:bottom w:val="none" w:sz="0" w:space="0" w:color="auto"/>
        <w:right w:val="none" w:sz="0" w:space="0" w:color="auto"/>
      </w:divBdr>
    </w:div>
    <w:div w:id="1139570593">
      <w:marLeft w:val="0"/>
      <w:marRight w:val="0"/>
      <w:marTop w:val="0"/>
      <w:marBottom w:val="0"/>
      <w:divBdr>
        <w:top w:val="none" w:sz="0" w:space="0" w:color="auto"/>
        <w:left w:val="none" w:sz="0" w:space="0" w:color="auto"/>
        <w:bottom w:val="none" w:sz="0" w:space="0" w:color="auto"/>
        <w:right w:val="none" w:sz="0" w:space="0" w:color="auto"/>
      </w:divBdr>
    </w:div>
    <w:div w:id="1139570594">
      <w:marLeft w:val="0"/>
      <w:marRight w:val="0"/>
      <w:marTop w:val="0"/>
      <w:marBottom w:val="0"/>
      <w:divBdr>
        <w:top w:val="none" w:sz="0" w:space="0" w:color="auto"/>
        <w:left w:val="none" w:sz="0" w:space="0" w:color="auto"/>
        <w:bottom w:val="none" w:sz="0" w:space="0" w:color="auto"/>
        <w:right w:val="none" w:sz="0" w:space="0" w:color="auto"/>
      </w:divBdr>
    </w:div>
    <w:div w:id="1139570595">
      <w:marLeft w:val="0"/>
      <w:marRight w:val="0"/>
      <w:marTop w:val="0"/>
      <w:marBottom w:val="0"/>
      <w:divBdr>
        <w:top w:val="none" w:sz="0" w:space="0" w:color="auto"/>
        <w:left w:val="none" w:sz="0" w:space="0" w:color="auto"/>
        <w:bottom w:val="none" w:sz="0" w:space="0" w:color="auto"/>
        <w:right w:val="none" w:sz="0" w:space="0" w:color="auto"/>
      </w:divBdr>
    </w:div>
    <w:div w:id="1139570596">
      <w:marLeft w:val="0"/>
      <w:marRight w:val="0"/>
      <w:marTop w:val="0"/>
      <w:marBottom w:val="0"/>
      <w:divBdr>
        <w:top w:val="none" w:sz="0" w:space="0" w:color="auto"/>
        <w:left w:val="none" w:sz="0" w:space="0" w:color="auto"/>
        <w:bottom w:val="none" w:sz="0" w:space="0" w:color="auto"/>
        <w:right w:val="none" w:sz="0" w:space="0" w:color="auto"/>
      </w:divBdr>
    </w:div>
    <w:div w:id="1139570597">
      <w:marLeft w:val="0"/>
      <w:marRight w:val="0"/>
      <w:marTop w:val="0"/>
      <w:marBottom w:val="0"/>
      <w:divBdr>
        <w:top w:val="none" w:sz="0" w:space="0" w:color="auto"/>
        <w:left w:val="none" w:sz="0" w:space="0" w:color="auto"/>
        <w:bottom w:val="none" w:sz="0" w:space="0" w:color="auto"/>
        <w:right w:val="none" w:sz="0" w:space="0" w:color="auto"/>
      </w:divBdr>
    </w:div>
    <w:div w:id="1139570598">
      <w:marLeft w:val="0"/>
      <w:marRight w:val="0"/>
      <w:marTop w:val="0"/>
      <w:marBottom w:val="0"/>
      <w:divBdr>
        <w:top w:val="none" w:sz="0" w:space="0" w:color="auto"/>
        <w:left w:val="none" w:sz="0" w:space="0" w:color="auto"/>
        <w:bottom w:val="none" w:sz="0" w:space="0" w:color="auto"/>
        <w:right w:val="none" w:sz="0" w:space="0" w:color="auto"/>
      </w:divBdr>
    </w:div>
    <w:div w:id="1139570599">
      <w:marLeft w:val="0"/>
      <w:marRight w:val="0"/>
      <w:marTop w:val="0"/>
      <w:marBottom w:val="0"/>
      <w:divBdr>
        <w:top w:val="none" w:sz="0" w:space="0" w:color="auto"/>
        <w:left w:val="none" w:sz="0" w:space="0" w:color="auto"/>
        <w:bottom w:val="none" w:sz="0" w:space="0" w:color="auto"/>
        <w:right w:val="none" w:sz="0" w:space="0" w:color="auto"/>
      </w:divBdr>
    </w:div>
    <w:div w:id="1139570600">
      <w:marLeft w:val="0"/>
      <w:marRight w:val="0"/>
      <w:marTop w:val="0"/>
      <w:marBottom w:val="0"/>
      <w:divBdr>
        <w:top w:val="none" w:sz="0" w:space="0" w:color="auto"/>
        <w:left w:val="none" w:sz="0" w:space="0" w:color="auto"/>
        <w:bottom w:val="none" w:sz="0" w:space="0" w:color="auto"/>
        <w:right w:val="none" w:sz="0" w:space="0" w:color="auto"/>
      </w:divBdr>
    </w:div>
    <w:div w:id="1139570601">
      <w:marLeft w:val="0"/>
      <w:marRight w:val="0"/>
      <w:marTop w:val="0"/>
      <w:marBottom w:val="0"/>
      <w:divBdr>
        <w:top w:val="none" w:sz="0" w:space="0" w:color="auto"/>
        <w:left w:val="none" w:sz="0" w:space="0" w:color="auto"/>
        <w:bottom w:val="none" w:sz="0" w:space="0" w:color="auto"/>
        <w:right w:val="none" w:sz="0" w:space="0" w:color="auto"/>
      </w:divBdr>
    </w:div>
    <w:div w:id="1139570602">
      <w:marLeft w:val="0"/>
      <w:marRight w:val="0"/>
      <w:marTop w:val="0"/>
      <w:marBottom w:val="0"/>
      <w:divBdr>
        <w:top w:val="none" w:sz="0" w:space="0" w:color="auto"/>
        <w:left w:val="none" w:sz="0" w:space="0" w:color="auto"/>
        <w:bottom w:val="none" w:sz="0" w:space="0" w:color="auto"/>
        <w:right w:val="none" w:sz="0" w:space="0" w:color="auto"/>
      </w:divBdr>
    </w:div>
    <w:div w:id="1139570603">
      <w:marLeft w:val="0"/>
      <w:marRight w:val="0"/>
      <w:marTop w:val="0"/>
      <w:marBottom w:val="0"/>
      <w:divBdr>
        <w:top w:val="none" w:sz="0" w:space="0" w:color="auto"/>
        <w:left w:val="none" w:sz="0" w:space="0" w:color="auto"/>
        <w:bottom w:val="none" w:sz="0" w:space="0" w:color="auto"/>
        <w:right w:val="none" w:sz="0" w:space="0" w:color="auto"/>
      </w:divBdr>
    </w:div>
    <w:div w:id="1139570604">
      <w:marLeft w:val="0"/>
      <w:marRight w:val="0"/>
      <w:marTop w:val="0"/>
      <w:marBottom w:val="0"/>
      <w:divBdr>
        <w:top w:val="none" w:sz="0" w:space="0" w:color="auto"/>
        <w:left w:val="none" w:sz="0" w:space="0" w:color="auto"/>
        <w:bottom w:val="none" w:sz="0" w:space="0" w:color="auto"/>
        <w:right w:val="none" w:sz="0" w:space="0" w:color="auto"/>
      </w:divBdr>
    </w:div>
    <w:div w:id="11395706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ergo-audit.com/energoservisnyj-dogovor" TargetMode="External"/><Relationship Id="rId13" Type="http://schemas.openxmlformats.org/officeDocument/2006/relationships/hyperlink" Target="https://energo-audit.com/zakon-ob-energosberezhenii-fz-26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ergo-audit.com/klass-energoeffektivnosti-zdania" TargetMode="External"/><Relationship Id="rId12" Type="http://schemas.openxmlformats.org/officeDocument/2006/relationships/hyperlink" Target="https://energo-audit.com/programma-energoeffektivnost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ergo-audit.com/energeticheskij-pasport-zdani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ergo-audit.com/energeticheskij-pasport-predpriyatiya" TargetMode="External"/><Relationship Id="rId4" Type="http://schemas.openxmlformats.org/officeDocument/2006/relationships/webSettings" Target="webSettings.xml"/><Relationship Id="rId9" Type="http://schemas.openxmlformats.org/officeDocument/2006/relationships/hyperlink" Target="https://energo-audit.com/energeticheskij-balans" TargetMode="External"/><Relationship Id="rId14" Type="http://schemas.openxmlformats.org/officeDocument/2006/relationships/hyperlink" Target="https://energo-audit.com/wp-content/uploads/2019/06/&#1043;&#1054;&#1057;&#1058;-&#1056;-51387-99.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352</TotalTime>
  <Pages>40</Pages>
  <Words>12047</Words>
  <Characters>-32766</Characters>
  <Application>Microsoft Office Outlook</Application>
  <DocSecurity>0</DocSecurity>
  <Lines>0</Lines>
  <Paragraphs>0</Paragraphs>
  <ScaleCrop>false</ScaleCrop>
  <Company>Администрация Гурьевского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ЦЕЛЕВАЯ ПРОГРАММА</dc:title>
  <dc:subject/>
  <dc:creator>User</dc:creator>
  <cp:keywords/>
  <dc:description/>
  <cp:lastModifiedBy>User</cp:lastModifiedBy>
  <cp:revision>54</cp:revision>
  <cp:lastPrinted>2019-07-22T13:32:00Z</cp:lastPrinted>
  <dcterms:created xsi:type="dcterms:W3CDTF">2014-06-09T09:59:00Z</dcterms:created>
  <dcterms:modified xsi:type="dcterms:W3CDTF">2024-09-27T08:01:00Z</dcterms:modified>
</cp:coreProperties>
</file>