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19" w:rsidRPr="00A9352B" w:rsidRDefault="00BC1F19" w:rsidP="00A9352B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BC1F19" w:rsidRPr="00A9352B" w:rsidRDefault="00BC1F19" w:rsidP="00A9352B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BC1F19" w:rsidRPr="00A9352B" w:rsidRDefault="00BC1F19" w:rsidP="00A9352B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BC1F19" w:rsidRPr="00A9352B" w:rsidRDefault="00BC1F19" w:rsidP="00A9352B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BC1F19" w:rsidRDefault="00BC1F19" w:rsidP="00A9352B">
      <w:pPr>
        <w:jc w:val="center"/>
        <w:rPr>
          <w:sz w:val="28"/>
          <w:szCs w:val="28"/>
        </w:rPr>
      </w:pPr>
    </w:p>
    <w:p w:rsidR="00BC1F19" w:rsidRPr="00A9352B" w:rsidRDefault="00BC1F19" w:rsidP="00A9352B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BC1F19" w:rsidRPr="00A9352B" w:rsidRDefault="00A649AA" w:rsidP="00A9352B">
      <w:pPr>
        <w:rPr>
          <w:sz w:val="28"/>
          <w:szCs w:val="28"/>
        </w:rPr>
      </w:pPr>
      <w:r>
        <w:rPr>
          <w:sz w:val="28"/>
          <w:szCs w:val="28"/>
        </w:rPr>
        <w:t>28.12.</w:t>
      </w:r>
      <w:smartTag w:uri="urn:schemas-microsoft-com:office:smarttags" w:element="metricconverter">
        <w:smartTagPr>
          <w:attr w:name="ProductID" w:val="2024 г"/>
        </w:smartTagPr>
        <w:r w:rsidR="00BC1F19">
          <w:rPr>
            <w:sz w:val="28"/>
            <w:szCs w:val="28"/>
          </w:rPr>
          <w:t>2024</w:t>
        </w:r>
        <w:r w:rsidR="00BC1F19" w:rsidRPr="00A9352B">
          <w:rPr>
            <w:sz w:val="28"/>
            <w:szCs w:val="28"/>
          </w:rPr>
          <w:t xml:space="preserve"> г</w:t>
        </w:r>
      </w:smartTag>
      <w:r w:rsidR="00BC1F19" w:rsidRPr="00A9352B">
        <w:rPr>
          <w:sz w:val="28"/>
          <w:szCs w:val="28"/>
        </w:rPr>
        <w:t xml:space="preserve">.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BC1F19" w:rsidRPr="00A9352B">
        <w:rPr>
          <w:sz w:val="28"/>
          <w:szCs w:val="28"/>
        </w:rPr>
        <w:t xml:space="preserve">      № </w:t>
      </w:r>
      <w:r>
        <w:rPr>
          <w:sz w:val="28"/>
          <w:szCs w:val="28"/>
        </w:rPr>
        <w:t>163</w:t>
      </w:r>
      <w:r w:rsidR="00BC1F19" w:rsidRPr="00A9352B">
        <w:rPr>
          <w:sz w:val="28"/>
          <w:szCs w:val="28"/>
        </w:rPr>
        <w:t xml:space="preserve"> </w:t>
      </w:r>
    </w:p>
    <w:p w:rsidR="00BC1F19" w:rsidRPr="00A9352B" w:rsidRDefault="00BC1F19" w:rsidP="00A9352B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им. Буденного</w:t>
      </w:r>
    </w:p>
    <w:p w:rsidR="00BC1F19" w:rsidRDefault="00BC1F19" w:rsidP="00D02A72">
      <w:pPr>
        <w:autoSpaceDE w:val="0"/>
        <w:autoSpaceDN w:val="0"/>
        <w:adjustRightInd w:val="0"/>
        <w:ind w:right="4882"/>
        <w:jc w:val="both"/>
        <w:rPr>
          <w:sz w:val="28"/>
          <w:szCs w:val="28"/>
        </w:rPr>
      </w:pPr>
    </w:p>
    <w:p w:rsidR="00BC1F19" w:rsidRDefault="00BC1F19" w:rsidP="00D02A72">
      <w:pPr>
        <w:autoSpaceDE w:val="0"/>
        <w:autoSpaceDN w:val="0"/>
        <w:adjustRightInd w:val="0"/>
        <w:ind w:right="4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0E6E8E">
        <w:rPr>
          <w:sz w:val="28"/>
          <w:szCs w:val="28"/>
        </w:rPr>
        <w:t xml:space="preserve">Администрации </w:t>
      </w:r>
      <w:proofErr w:type="spellStart"/>
      <w:r w:rsidR="000E6E8E">
        <w:rPr>
          <w:sz w:val="28"/>
          <w:szCs w:val="28"/>
        </w:rPr>
        <w:t>Буденновского</w:t>
      </w:r>
      <w:proofErr w:type="spellEnd"/>
      <w:r w:rsidR="000E6E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14.11.2018 №103 «Об утверждении</w:t>
      </w:r>
      <w:r w:rsidR="000E6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0E6E8E"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Буденновского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E6E8E">
        <w:rPr>
          <w:sz w:val="28"/>
          <w:szCs w:val="28"/>
        </w:rPr>
        <w:t xml:space="preserve"> </w:t>
      </w:r>
      <w:r w:rsidRPr="002E48B9">
        <w:rPr>
          <w:sz w:val="28"/>
          <w:szCs w:val="28"/>
        </w:rPr>
        <w:t>«Доступная среда»</w:t>
      </w:r>
    </w:p>
    <w:p w:rsidR="00BC1F19" w:rsidRPr="002E48B9" w:rsidRDefault="00BC1F19" w:rsidP="0007787D">
      <w:pPr>
        <w:autoSpaceDE w:val="0"/>
        <w:autoSpaceDN w:val="0"/>
        <w:adjustRightInd w:val="0"/>
        <w:rPr>
          <w:sz w:val="28"/>
          <w:szCs w:val="28"/>
        </w:rPr>
      </w:pPr>
    </w:p>
    <w:p w:rsidR="00BC1F19" w:rsidRPr="00C9734A" w:rsidRDefault="00BC1F19" w:rsidP="001133C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Pr="00D86E22">
        <w:rPr>
          <w:bCs/>
          <w:kern w:val="2"/>
          <w:sz w:val="28"/>
          <w:szCs w:val="28"/>
        </w:rPr>
        <w:t>01.10.2024 № 116 «</w:t>
      </w:r>
      <w:r w:rsidRPr="00C9734A">
        <w:rPr>
          <w:bCs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распоряжением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</w:t>
      </w:r>
      <w:r w:rsidRPr="00D86E22">
        <w:rPr>
          <w:bCs/>
          <w:kern w:val="2"/>
          <w:sz w:val="28"/>
          <w:szCs w:val="28"/>
        </w:rPr>
        <w:t>от 26.12.2023 № 151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BC1F19" w:rsidRPr="000E6E8E" w:rsidRDefault="00BC1F19" w:rsidP="0007787D">
      <w:pPr>
        <w:jc w:val="center"/>
        <w:rPr>
          <w:spacing w:val="40"/>
          <w:sz w:val="28"/>
          <w:szCs w:val="28"/>
        </w:rPr>
      </w:pPr>
      <w:r w:rsidRPr="000E6E8E">
        <w:rPr>
          <w:spacing w:val="40"/>
          <w:sz w:val="28"/>
          <w:szCs w:val="28"/>
        </w:rPr>
        <w:t>постановляет:</w:t>
      </w:r>
    </w:p>
    <w:p w:rsidR="00BC1F19" w:rsidRDefault="00BC1F19" w:rsidP="0007787D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изменения в постановление Администрации Буденновского сельского поселения от 14.11.2018 № 103 «Об утверждении</w:t>
      </w:r>
      <w:r w:rsidRPr="00EB253C"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EB253C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7" w:history="1">
        <w:r w:rsidRPr="00EB253C">
          <w:rPr>
            <w:rFonts w:ascii="Times New Roman" w:hAnsi="Times New Roman"/>
            <w:sz w:val="28"/>
            <w:szCs w:val="28"/>
            <w:lang w:val="ru-RU"/>
          </w:rPr>
          <w:t>программ</w:t>
        </w:r>
        <w:r>
          <w:rPr>
            <w:rFonts w:ascii="Times New Roman" w:hAnsi="Times New Roman"/>
            <w:sz w:val="28"/>
            <w:szCs w:val="28"/>
            <w:lang w:val="ru-RU"/>
          </w:rPr>
          <w:t>ы</w:t>
        </w:r>
      </w:hyperlink>
      <w:r w:rsidRPr="00EB25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Буденновского</w:t>
      </w:r>
      <w:proofErr w:type="spellEnd"/>
      <w:r w:rsidRPr="001133CF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«Доступная среда», изложив в редакции </w:t>
      </w:r>
      <w:r w:rsidRPr="00EB253C">
        <w:rPr>
          <w:rFonts w:ascii="Times New Roman" w:hAnsi="Times New Roman"/>
          <w:sz w:val="28"/>
          <w:szCs w:val="28"/>
          <w:lang w:val="ru-RU"/>
        </w:rPr>
        <w:t>согласно приложению</w:t>
      </w:r>
      <w:r>
        <w:rPr>
          <w:rFonts w:ascii="Times New Roman" w:hAnsi="Times New Roman"/>
          <w:sz w:val="28"/>
          <w:szCs w:val="28"/>
          <w:lang w:val="ru-RU"/>
        </w:rPr>
        <w:t xml:space="preserve"> № 1 к настоящему постановлению</w:t>
      </w:r>
      <w:r w:rsidRPr="00EB253C">
        <w:rPr>
          <w:rFonts w:ascii="Times New Roman" w:hAnsi="Times New Roman"/>
          <w:sz w:val="28"/>
          <w:szCs w:val="28"/>
          <w:lang w:val="ru-RU"/>
        </w:rPr>
        <w:t>.</w:t>
      </w:r>
    </w:p>
    <w:p w:rsidR="00A649AA" w:rsidRPr="006D2BE6" w:rsidRDefault="00A649AA" w:rsidP="00A649AA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sz w:val="28"/>
          <w:szCs w:val="28"/>
        </w:rPr>
        <w:t>«</w:t>
      </w:r>
      <w:r>
        <w:rPr>
          <w:sz w:val="28"/>
          <w:szCs w:val="28"/>
        </w:rPr>
        <w:t>Доступная среда</w:t>
      </w:r>
      <w:r w:rsidRPr="00C27835">
        <w:rPr>
          <w:sz w:val="28"/>
          <w:szCs w:val="28"/>
        </w:rPr>
        <w:t>»</w:t>
      </w:r>
      <w:r>
        <w:rPr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Pr="00C27835">
        <w:rPr>
          <w:sz w:val="28"/>
          <w:szCs w:val="28"/>
        </w:rPr>
        <w:t>.</w:t>
      </w:r>
    </w:p>
    <w:p w:rsidR="00A649AA" w:rsidRPr="00A649AA" w:rsidRDefault="00A649AA" w:rsidP="00A649AA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A649AA">
        <w:rPr>
          <w:rFonts w:ascii="Times New Roman" w:hAnsi="Times New Roman"/>
          <w:sz w:val="28"/>
          <w:lang w:val="ru-RU"/>
        </w:rPr>
        <w:t>Разместить настоящее постановление на официальном сайте Администрации Буденновского сельского поселения в информационно-телекоммуникационной сети «Интернет».</w:t>
      </w:r>
    </w:p>
    <w:p w:rsidR="00BC1F19" w:rsidRPr="00A649AA" w:rsidRDefault="00BC1F19" w:rsidP="00A649AA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49A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Настоящее постановление вступает в силу со дня его официального опубликования, </w:t>
      </w:r>
      <w:r w:rsidR="00A649A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 не ранее 1 января 2025 года.</w:t>
      </w:r>
    </w:p>
    <w:p w:rsidR="00BC1F19" w:rsidRPr="00BE7277" w:rsidRDefault="00BC1F19" w:rsidP="002054D6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54D6">
        <w:rPr>
          <w:rFonts w:ascii="Times New Roman" w:hAnsi="Times New Roman"/>
          <w:sz w:val="28"/>
          <w:szCs w:val="28"/>
          <w:lang w:val="ru-RU"/>
        </w:rPr>
        <w:t>Контроль за выполнением постановления</w:t>
      </w:r>
      <w:r w:rsidRPr="00BE727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оставляю за собой</w:t>
      </w:r>
      <w:r w:rsidRPr="00BE727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1F19" w:rsidRDefault="00BC1F19" w:rsidP="0007787D">
      <w:pPr>
        <w:pStyle w:val="a3"/>
        <w:rPr>
          <w:szCs w:val="28"/>
        </w:rPr>
      </w:pPr>
    </w:p>
    <w:p w:rsidR="00BC1F19" w:rsidRDefault="00BC1F19" w:rsidP="001133CF">
      <w:pPr>
        <w:rPr>
          <w:sz w:val="28"/>
          <w:szCs w:val="28"/>
        </w:rPr>
      </w:pPr>
    </w:p>
    <w:p w:rsidR="00BC1F19" w:rsidRPr="00C9734A" w:rsidRDefault="00BC1F19" w:rsidP="001133C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9734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9734A">
        <w:rPr>
          <w:sz w:val="28"/>
          <w:szCs w:val="28"/>
        </w:rPr>
        <w:t xml:space="preserve"> Администрации </w:t>
      </w:r>
    </w:p>
    <w:p w:rsidR="00BC1F19" w:rsidRPr="00C9734A" w:rsidRDefault="00BC1F19" w:rsidP="001133CF">
      <w:pPr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                                 </w:t>
      </w:r>
      <w:r>
        <w:rPr>
          <w:sz w:val="28"/>
          <w:szCs w:val="28"/>
        </w:rPr>
        <w:t xml:space="preserve">        </w:t>
      </w:r>
      <w:r w:rsidRPr="00C97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Ефремов Д.А.</w:t>
      </w:r>
      <w:r w:rsidRPr="00C9734A">
        <w:rPr>
          <w:sz w:val="28"/>
          <w:szCs w:val="28"/>
        </w:rPr>
        <w:t xml:space="preserve"> </w:t>
      </w:r>
    </w:p>
    <w:p w:rsidR="00BC1F19" w:rsidRDefault="00BC1F19" w:rsidP="001133CF">
      <w:pPr>
        <w:rPr>
          <w:kern w:val="2"/>
          <w:sz w:val="18"/>
          <w:szCs w:val="18"/>
        </w:rPr>
      </w:pPr>
    </w:p>
    <w:p w:rsidR="00BC1F19" w:rsidRDefault="00BC1F19" w:rsidP="001133CF">
      <w:pPr>
        <w:rPr>
          <w:kern w:val="2"/>
          <w:sz w:val="18"/>
          <w:szCs w:val="18"/>
        </w:rPr>
      </w:pPr>
    </w:p>
    <w:p w:rsidR="00BC1F19" w:rsidRDefault="00BC1F19" w:rsidP="001133CF">
      <w:pPr>
        <w:rPr>
          <w:kern w:val="2"/>
          <w:sz w:val="18"/>
          <w:szCs w:val="18"/>
        </w:rPr>
      </w:pPr>
    </w:p>
    <w:p w:rsidR="00BC1F19" w:rsidRPr="00D32C37" w:rsidRDefault="00BC1F19" w:rsidP="001133CF">
      <w:pPr>
        <w:rPr>
          <w:kern w:val="2"/>
          <w:sz w:val="18"/>
          <w:szCs w:val="18"/>
        </w:rPr>
      </w:pPr>
      <w:r w:rsidRPr="00D32C37">
        <w:rPr>
          <w:kern w:val="2"/>
          <w:sz w:val="18"/>
          <w:szCs w:val="18"/>
        </w:rPr>
        <w:t xml:space="preserve">Постановление вносит </w:t>
      </w:r>
    </w:p>
    <w:p w:rsidR="00BC1F19" w:rsidRPr="00D32C37" w:rsidRDefault="00BC1F19" w:rsidP="001133CF">
      <w:pPr>
        <w:rPr>
          <w:color w:val="000000"/>
          <w:sz w:val="18"/>
          <w:szCs w:val="18"/>
        </w:rPr>
      </w:pPr>
      <w:r w:rsidRPr="00D32C37">
        <w:rPr>
          <w:kern w:val="2"/>
          <w:sz w:val="18"/>
          <w:szCs w:val="18"/>
        </w:rPr>
        <w:t>специалист по муниципальному хозяйству</w:t>
      </w:r>
    </w:p>
    <w:p w:rsidR="00BC1F19" w:rsidRPr="00D32C37" w:rsidRDefault="00BC1F19" w:rsidP="001133CF">
      <w:pPr>
        <w:pStyle w:val="a7"/>
        <w:ind w:firstLine="0"/>
        <w:rPr>
          <w:color w:val="000000"/>
          <w:sz w:val="18"/>
          <w:szCs w:val="18"/>
        </w:rPr>
      </w:pPr>
      <w:proofErr w:type="spellStart"/>
      <w:r w:rsidRPr="00D32C37">
        <w:rPr>
          <w:color w:val="000000"/>
          <w:sz w:val="18"/>
          <w:szCs w:val="18"/>
        </w:rPr>
        <w:t>Сураева</w:t>
      </w:r>
      <w:proofErr w:type="spellEnd"/>
      <w:r w:rsidRPr="00D32C37">
        <w:rPr>
          <w:color w:val="000000"/>
          <w:sz w:val="18"/>
          <w:szCs w:val="18"/>
        </w:rPr>
        <w:t xml:space="preserve"> А.В.</w:t>
      </w:r>
    </w:p>
    <w:p w:rsidR="00BC1F19" w:rsidRDefault="00BC1F19" w:rsidP="0007787D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</w:p>
    <w:p w:rsidR="00BC1F19" w:rsidRPr="000E6E8E" w:rsidRDefault="00BC1F19" w:rsidP="000E6E8E">
      <w:pPr>
        <w:pStyle w:val="a3"/>
        <w:tabs>
          <w:tab w:val="left" w:pos="709"/>
        </w:tabs>
        <w:jc w:val="right"/>
        <w:rPr>
          <w:sz w:val="24"/>
          <w:szCs w:val="24"/>
        </w:rPr>
      </w:pPr>
      <w:r w:rsidRPr="000E6E8E">
        <w:rPr>
          <w:sz w:val="24"/>
          <w:szCs w:val="24"/>
        </w:rPr>
        <w:t xml:space="preserve">                                                                                           Приложение № 1</w:t>
      </w:r>
    </w:p>
    <w:p w:rsidR="00BC1F19" w:rsidRPr="000E6E8E" w:rsidRDefault="00A649AA" w:rsidP="000E6E8E">
      <w:pPr>
        <w:tabs>
          <w:tab w:val="left" w:pos="7200"/>
        </w:tabs>
        <w:jc w:val="right"/>
        <w:rPr>
          <w:sz w:val="24"/>
          <w:szCs w:val="24"/>
        </w:rPr>
      </w:pPr>
      <w:r w:rsidRPr="000E6E8E">
        <w:rPr>
          <w:sz w:val="24"/>
          <w:szCs w:val="24"/>
        </w:rPr>
        <w:t xml:space="preserve"> к постановлению</w:t>
      </w:r>
      <w:r w:rsidR="000E6E8E">
        <w:rPr>
          <w:sz w:val="24"/>
          <w:szCs w:val="24"/>
        </w:rPr>
        <w:t xml:space="preserve"> </w:t>
      </w:r>
      <w:r w:rsidR="00BC1F19" w:rsidRPr="000E6E8E">
        <w:rPr>
          <w:sz w:val="24"/>
          <w:szCs w:val="24"/>
        </w:rPr>
        <w:t>Администрации</w:t>
      </w:r>
    </w:p>
    <w:p w:rsidR="00BC1F19" w:rsidRPr="000E6E8E" w:rsidRDefault="00BC1F19" w:rsidP="000E6E8E">
      <w:pPr>
        <w:tabs>
          <w:tab w:val="left" w:pos="7200"/>
        </w:tabs>
        <w:jc w:val="right"/>
        <w:rPr>
          <w:sz w:val="24"/>
          <w:szCs w:val="24"/>
        </w:rPr>
      </w:pPr>
      <w:proofErr w:type="spellStart"/>
      <w:r w:rsidRPr="000E6E8E">
        <w:rPr>
          <w:sz w:val="24"/>
          <w:szCs w:val="24"/>
        </w:rPr>
        <w:t>Буденновского</w:t>
      </w:r>
      <w:proofErr w:type="spellEnd"/>
      <w:r w:rsidRPr="000E6E8E">
        <w:rPr>
          <w:sz w:val="24"/>
          <w:szCs w:val="24"/>
        </w:rPr>
        <w:t xml:space="preserve"> сельского поселения</w:t>
      </w:r>
    </w:p>
    <w:p w:rsidR="00BC1F19" w:rsidRPr="000E6E8E" w:rsidRDefault="00A649AA" w:rsidP="000E6E8E">
      <w:pPr>
        <w:ind w:left="5812"/>
        <w:jc w:val="right"/>
        <w:rPr>
          <w:sz w:val="24"/>
          <w:szCs w:val="24"/>
        </w:rPr>
      </w:pPr>
      <w:r w:rsidRPr="000E6E8E">
        <w:rPr>
          <w:sz w:val="24"/>
          <w:szCs w:val="24"/>
        </w:rPr>
        <w:t xml:space="preserve">      от  28.12.2024 № 163</w:t>
      </w:r>
    </w:p>
    <w:p w:rsidR="00BC1F19" w:rsidRDefault="00BC1F19" w:rsidP="00671606">
      <w:pPr>
        <w:tabs>
          <w:tab w:val="left" w:pos="7200"/>
        </w:tabs>
        <w:rPr>
          <w:bCs/>
          <w:sz w:val="28"/>
          <w:szCs w:val="28"/>
        </w:rPr>
      </w:pPr>
      <w:r>
        <w:rPr>
          <w:sz w:val="28"/>
          <w:szCs w:val="28"/>
        </w:rPr>
        <w:br/>
      </w:r>
    </w:p>
    <w:p w:rsidR="00BC1F19" w:rsidRPr="00C86039" w:rsidRDefault="00BC1F19" w:rsidP="0007787D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6039">
        <w:rPr>
          <w:b/>
          <w:bCs/>
          <w:sz w:val="28"/>
          <w:szCs w:val="28"/>
        </w:rPr>
        <w:t xml:space="preserve">Муниципальная программа Буденновского сельского поселения </w:t>
      </w:r>
    </w:p>
    <w:p w:rsidR="00BC1F19" w:rsidRPr="00C86039" w:rsidRDefault="00BC1F19" w:rsidP="0007787D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6039">
        <w:rPr>
          <w:b/>
          <w:bCs/>
          <w:sz w:val="28"/>
          <w:szCs w:val="28"/>
        </w:rPr>
        <w:t>«Доступная среда»</w:t>
      </w:r>
    </w:p>
    <w:p w:rsidR="00BC1F19" w:rsidRPr="00C86039" w:rsidRDefault="00BC1F19" w:rsidP="0007787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BC1F19" w:rsidRPr="00C86039" w:rsidRDefault="00BC1F19" w:rsidP="00DD645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86039">
        <w:rPr>
          <w:b/>
          <w:bCs/>
          <w:sz w:val="26"/>
          <w:szCs w:val="26"/>
        </w:rPr>
        <w:t>ПАСПОРТ</w:t>
      </w:r>
    </w:p>
    <w:p w:rsidR="00BC1F19" w:rsidRPr="00C86039" w:rsidRDefault="00BC1F19" w:rsidP="00DD645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6039">
        <w:rPr>
          <w:b/>
          <w:bCs/>
          <w:sz w:val="26"/>
          <w:szCs w:val="26"/>
        </w:rPr>
        <w:t>муниципальной программы</w:t>
      </w:r>
      <w:r w:rsidRPr="00C86039">
        <w:rPr>
          <w:b/>
          <w:sz w:val="26"/>
          <w:szCs w:val="26"/>
        </w:rPr>
        <w:t xml:space="preserve"> Буденновского сельского поселения</w:t>
      </w:r>
      <w:r w:rsidRPr="00C86039">
        <w:rPr>
          <w:b/>
          <w:bCs/>
          <w:sz w:val="26"/>
          <w:szCs w:val="26"/>
        </w:rPr>
        <w:t xml:space="preserve"> (комплексной программы)  </w:t>
      </w:r>
      <w:r w:rsidRPr="00C86039">
        <w:rPr>
          <w:b/>
          <w:sz w:val="26"/>
          <w:szCs w:val="26"/>
        </w:rPr>
        <w:t xml:space="preserve">«Доступная среда»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28"/>
        <w:gridCol w:w="5461"/>
      </w:tblGrid>
      <w:tr w:rsidR="00BC1F19" w:rsidRPr="007D131B" w:rsidTr="00C86039">
        <w:tc>
          <w:tcPr>
            <w:tcW w:w="4428" w:type="dxa"/>
          </w:tcPr>
          <w:p w:rsidR="00BC1F19" w:rsidRPr="007D131B" w:rsidRDefault="00BC1F19" w:rsidP="005F72C2">
            <w:pPr>
              <w:tabs>
                <w:tab w:val="left" w:pos="0"/>
              </w:tabs>
              <w:spacing w:line="322" w:lineRule="exact"/>
              <w:ind w:right="20"/>
              <w:jc w:val="both"/>
              <w:rPr>
                <w:bCs/>
                <w:sz w:val="26"/>
                <w:szCs w:val="26"/>
                <w:lang w:eastAsia="en-US"/>
              </w:rPr>
            </w:pPr>
            <w:r w:rsidRPr="007D131B">
              <w:rPr>
                <w:bCs/>
                <w:sz w:val="26"/>
                <w:szCs w:val="26"/>
                <w:lang w:eastAsia="en-US"/>
              </w:rPr>
              <w:t xml:space="preserve">Куратор муниципальной программы (комплексной программы) </w:t>
            </w:r>
          </w:p>
        </w:tc>
        <w:tc>
          <w:tcPr>
            <w:tcW w:w="5461" w:type="dxa"/>
          </w:tcPr>
          <w:p w:rsidR="00BC1F19" w:rsidRPr="00C86039" w:rsidRDefault="00BC1F19" w:rsidP="005F72C2">
            <w:pPr>
              <w:tabs>
                <w:tab w:val="left" w:pos="0"/>
              </w:tabs>
              <w:spacing w:line="322" w:lineRule="exact"/>
              <w:ind w:right="20"/>
              <w:jc w:val="both"/>
              <w:rPr>
                <w:bCs/>
                <w:sz w:val="26"/>
                <w:szCs w:val="26"/>
                <w:lang w:eastAsia="en-US"/>
              </w:rPr>
            </w:pPr>
            <w:r w:rsidRPr="00C86039">
              <w:rPr>
                <w:bCs/>
                <w:sz w:val="26"/>
                <w:szCs w:val="26"/>
                <w:lang w:eastAsia="en-US"/>
              </w:rPr>
              <w:t>Глава Буденновского с</w:t>
            </w:r>
            <w:r w:rsidR="00A649AA">
              <w:rPr>
                <w:bCs/>
                <w:sz w:val="26"/>
                <w:szCs w:val="26"/>
                <w:lang w:eastAsia="en-US"/>
              </w:rPr>
              <w:t xml:space="preserve">ельского поселения </w:t>
            </w:r>
          </w:p>
        </w:tc>
      </w:tr>
      <w:tr w:rsidR="00BC1F19" w:rsidRPr="007D131B" w:rsidTr="00C86039">
        <w:tc>
          <w:tcPr>
            <w:tcW w:w="4428" w:type="dxa"/>
          </w:tcPr>
          <w:p w:rsidR="00BC1F19" w:rsidRPr="007D131B" w:rsidRDefault="00BC1F19" w:rsidP="005F72C2">
            <w:pPr>
              <w:tabs>
                <w:tab w:val="left" w:pos="0"/>
              </w:tabs>
              <w:spacing w:line="322" w:lineRule="exact"/>
              <w:ind w:right="20"/>
              <w:rPr>
                <w:bCs/>
                <w:sz w:val="26"/>
                <w:szCs w:val="26"/>
                <w:lang w:eastAsia="en-US"/>
              </w:rPr>
            </w:pPr>
            <w:r w:rsidRPr="007D131B">
              <w:rPr>
                <w:bCs/>
                <w:sz w:val="26"/>
                <w:szCs w:val="26"/>
                <w:lang w:eastAsia="en-US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461" w:type="dxa"/>
          </w:tcPr>
          <w:p w:rsidR="00BC1F19" w:rsidRPr="00C86039" w:rsidRDefault="00A649AA" w:rsidP="005F72C2">
            <w:pPr>
              <w:tabs>
                <w:tab w:val="left" w:pos="0"/>
              </w:tabs>
              <w:spacing w:line="322" w:lineRule="exact"/>
              <w:ind w:right="2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Администрация Буденновского сельского поселения, в</w:t>
            </w:r>
            <w:r w:rsidR="00BC1F19" w:rsidRPr="00C86039">
              <w:rPr>
                <w:bCs/>
                <w:sz w:val="26"/>
                <w:szCs w:val="26"/>
                <w:lang w:eastAsia="en-US"/>
              </w:rPr>
              <w:t>едущий специалист по муниц</w:t>
            </w:r>
            <w:r>
              <w:rPr>
                <w:bCs/>
                <w:sz w:val="26"/>
                <w:szCs w:val="26"/>
                <w:lang w:eastAsia="en-US"/>
              </w:rPr>
              <w:t>ипальному хозяйству</w:t>
            </w:r>
            <w:r w:rsidR="00BC1F19" w:rsidRPr="00C86039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C1F19" w:rsidRPr="007D131B" w:rsidTr="00C86039">
        <w:tc>
          <w:tcPr>
            <w:tcW w:w="4428" w:type="dxa"/>
          </w:tcPr>
          <w:p w:rsidR="00BC1F19" w:rsidRPr="007D131B" w:rsidRDefault="00BC1F19" w:rsidP="005F72C2">
            <w:pPr>
              <w:tabs>
                <w:tab w:val="left" w:pos="0"/>
              </w:tabs>
              <w:spacing w:line="322" w:lineRule="exact"/>
              <w:ind w:right="20"/>
              <w:rPr>
                <w:bCs/>
                <w:sz w:val="26"/>
                <w:szCs w:val="26"/>
                <w:lang w:eastAsia="en-US"/>
              </w:rPr>
            </w:pPr>
            <w:r w:rsidRPr="007D131B">
              <w:rPr>
                <w:bCs/>
                <w:sz w:val="26"/>
                <w:szCs w:val="26"/>
                <w:lang w:eastAsia="en-US"/>
              </w:rPr>
              <w:t>Период реализации</w:t>
            </w:r>
          </w:p>
        </w:tc>
        <w:tc>
          <w:tcPr>
            <w:tcW w:w="5461" w:type="dxa"/>
          </w:tcPr>
          <w:p w:rsidR="00BC1F19" w:rsidRPr="00C86039" w:rsidRDefault="00BC1F19" w:rsidP="00FC1C19">
            <w:pPr>
              <w:jc w:val="both"/>
              <w:rPr>
                <w:sz w:val="26"/>
                <w:szCs w:val="26"/>
              </w:rPr>
            </w:pPr>
            <w:r w:rsidRPr="00C86039">
              <w:rPr>
                <w:sz w:val="26"/>
                <w:szCs w:val="26"/>
              </w:rPr>
              <w:t>Этап I: 2019 – 2024 годы;</w:t>
            </w:r>
          </w:p>
          <w:p w:rsidR="00BC1F19" w:rsidRPr="00C86039" w:rsidRDefault="00BC1F19" w:rsidP="00FC1C19">
            <w:pPr>
              <w:jc w:val="both"/>
              <w:rPr>
                <w:sz w:val="26"/>
                <w:szCs w:val="26"/>
              </w:rPr>
            </w:pPr>
            <w:r w:rsidRPr="00C86039">
              <w:rPr>
                <w:sz w:val="26"/>
                <w:szCs w:val="26"/>
              </w:rPr>
              <w:t>Этап II: 2025 – 2030 годы</w:t>
            </w:r>
          </w:p>
        </w:tc>
      </w:tr>
      <w:tr w:rsidR="00BC1F19" w:rsidRPr="00D26911" w:rsidTr="00C86039">
        <w:tc>
          <w:tcPr>
            <w:tcW w:w="4428" w:type="dxa"/>
          </w:tcPr>
          <w:p w:rsidR="00BC1F19" w:rsidRPr="007D131B" w:rsidRDefault="00BC1F19" w:rsidP="005F72C2">
            <w:pPr>
              <w:tabs>
                <w:tab w:val="left" w:pos="0"/>
              </w:tabs>
              <w:spacing w:line="322" w:lineRule="exact"/>
              <w:ind w:right="20"/>
              <w:rPr>
                <w:bCs/>
                <w:sz w:val="26"/>
                <w:szCs w:val="26"/>
                <w:lang w:eastAsia="en-US"/>
              </w:rPr>
            </w:pPr>
            <w:r w:rsidRPr="007D131B">
              <w:rPr>
                <w:bCs/>
                <w:sz w:val="26"/>
                <w:szCs w:val="26"/>
                <w:lang w:eastAsia="en-US"/>
              </w:rPr>
              <w:t>Цели муниципальной программы (комплексной программы)</w:t>
            </w:r>
          </w:p>
        </w:tc>
        <w:tc>
          <w:tcPr>
            <w:tcW w:w="5461" w:type="dxa"/>
          </w:tcPr>
          <w:p w:rsidR="00BC1F19" w:rsidRPr="00C86039" w:rsidRDefault="00BC1F19" w:rsidP="005F72C2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6039">
              <w:rPr>
                <w:rFonts w:ascii="Times New Roman" w:hAnsi="Times New Roman" w:cs="Times New Roman"/>
                <w:sz w:val="26"/>
                <w:szCs w:val="26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</w:t>
            </w:r>
          </w:p>
        </w:tc>
      </w:tr>
      <w:tr w:rsidR="00BC1F19" w:rsidRPr="00D26911" w:rsidTr="00C86039">
        <w:tc>
          <w:tcPr>
            <w:tcW w:w="4428" w:type="dxa"/>
          </w:tcPr>
          <w:p w:rsidR="00BC1F19" w:rsidRPr="007D131B" w:rsidRDefault="00BC1F19" w:rsidP="005F72C2">
            <w:pPr>
              <w:tabs>
                <w:tab w:val="left" w:pos="0"/>
              </w:tabs>
              <w:spacing w:line="322" w:lineRule="exact"/>
              <w:ind w:right="20"/>
              <w:rPr>
                <w:bCs/>
                <w:sz w:val="26"/>
                <w:szCs w:val="26"/>
                <w:lang w:eastAsia="en-US"/>
              </w:rPr>
            </w:pPr>
            <w:r w:rsidRPr="007D131B">
              <w:rPr>
                <w:bCs/>
                <w:sz w:val="26"/>
                <w:szCs w:val="26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5461" w:type="dxa"/>
          </w:tcPr>
          <w:p w:rsidR="00BC1F19" w:rsidRPr="00C86039" w:rsidRDefault="00BC1F19" w:rsidP="004A70E0">
            <w:pPr>
              <w:jc w:val="both"/>
              <w:rPr>
                <w:sz w:val="26"/>
                <w:szCs w:val="26"/>
              </w:rPr>
            </w:pPr>
            <w:r w:rsidRPr="00C86039">
              <w:rPr>
                <w:sz w:val="26"/>
                <w:szCs w:val="26"/>
              </w:rPr>
              <w:t>0,00 тыс. рублей, из них:</w:t>
            </w:r>
          </w:p>
          <w:p w:rsidR="00BC1F19" w:rsidRPr="00C86039" w:rsidRDefault="00BC1F19" w:rsidP="004A70E0">
            <w:pPr>
              <w:jc w:val="both"/>
              <w:rPr>
                <w:sz w:val="26"/>
                <w:szCs w:val="26"/>
              </w:rPr>
            </w:pPr>
            <w:r w:rsidRPr="00C86039">
              <w:rPr>
                <w:sz w:val="26"/>
                <w:szCs w:val="26"/>
              </w:rPr>
              <w:t xml:space="preserve">I этап – </w:t>
            </w:r>
            <w:r w:rsidRPr="00A649AA">
              <w:rPr>
                <w:sz w:val="26"/>
                <w:szCs w:val="26"/>
              </w:rPr>
              <w:t xml:space="preserve">0,00 </w:t>
            </w:r>
            <w:r w:rsidRPr="00C86039">
              <w:rPr>
                <w:sz w:val="26"/>
                <w:szCs w:val="26"/>
              </w:rPr>
              <w:t>тыс. рублей;</w:t>
            </w:r>
          </w:p>
          <w:p w:rsidR="00BC1F19" w:rsidRPr="00C86039" w:rsidRDefault="00BC1F19" w:rsidP="005F72C2">
            <w:pPr>
              <w:pStyle w:val="18"/>
              <w:rPr>
                <w:rFonts w:ascii="Times New Roman" w:hAnsi="Times New Roman"/>
                <w:sz w:val="26"/>
                <w:szCs w:val="26"/>
              </w:rPr>
            </w:pPr>
            <w:r w:rsidRPr="00C86039">
              <w:rPr>
                <w:rFonts w:ascii="Times New Roman" w:hAnsi="Times New Roman"/>
                <w:sz w:val="26"/>
                <w:szCs w:val="26"/>
              </w:rPr>
              <w:t>II этап –</w:t>
            </w:r>
            <w:r w:rsidRPr="00C86039">
              <w:rPr>
                <w:rStyle w:val="110"/>
                <w:rFonts w:ascii="Times New Roman" w:hAnsi="Times New Roman"/>
                <w:sz w:val="26"/>
                <w:szCs w:val="26"/>
              </w:rPr>
              <w:t xml:space="preserve"> 0,00</w:t>
            </w:r>
            <w:r w:rsidRPr="00C86039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</w:tc>
      </w:tr>
      <w:tr w:rsidR="00BC1F19" w:rsidRPr="00476AA2" w:rsidTr="00C86039">
        <w:tc>
          <w:tcPr>
            <w:tcW w:w="4428" w:type="dxa"/>
          </w:tcPr>
          <w:p w:rsidR="00BC1F19" w:rsidRPr="00476AA2" w:rsidRDefault="00BC1F19" w:rsidP="005F72C2">
            <w:pPr>
              <w:tabs>
                <w:tab w:val="left" w:pos="0"/>
              </w:tabs>
              <w:spacing w:line="322" w:lineRule="exact"/>
              <w:ind w:right="20"/>
              <w:rPr>
                <w:bCs/>
                <w:sz w:val="26"/>
                <w:szCs w:val="26"/>
                <w:lang w:eastAsia="en-US"/>
              </w:rPr>
            </w:pPr>
            <w:r w:rsidRPr="00476AA2">
              <w:rPr>
                <w:bCs/>
                <w:sz w:val="26"/>
                <w:szCs w:val="26"/>
                <w:lang w:eastAsia="en-US"/>
              </w:rPr>
              <w:t xml:space="preserve">Структура </w:t>
            </w:r>
            <w:r w:rsidRPr="007D131B">
              <w:rPr>
                <w:bCs/>
                <w:sz w:val="26"/>
                <w:szCs w:val="26"/>
                <w:lang w:eastAsia="en-US"/>
              </w:rPr>
              <w:t>муниципальной программы (комплексной программы)</w:t>
            </w:r>
          </w:p>
        </w:tc>
        <w:tc>
          <w:tcPr>
            <w:tcW w:w="5461" w:type="dxa"/>
          </w:tcPr>
          <w:p w:rsidR="00BC1F19" w:rsidRPr="00A649AA" w:rsidRDefault="00BC1F19" w:rsidP="005F72C2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A649AA">
              <w:rPr>
                <w:rFonts w:ascii="Times New Roman" w:hAnsi="Times New Roman"/>
                <w:sz w:val="24"/>
                <w:szCs w:val="24"/>
              </w:rPr>
              <w:t xml:space="preserve">Региональный проект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A649AA">
              <w:rPr>
                <w:rFonts w:ascii="Times New Roman" w:hAnsi="Times New Roman"/>
                <w:sz w:val="24"/>
                <w:szCs w:val="24"/>
              </w:rPr>
              <w:t>абилитационными</w:t>
            </w:r>
            <w:proofErr w:type="spellEnd"/>
            <w:r w:rsidRPr="00A649AA">
              <w:rPr>
                <w:rFonts w:ascii="Times New Roman" w:hAnsi="Times New Roman"/>
                <w:sz w:val="24"/>
                <w:szCs w:val="24"/>
              </w:rPr>
              <w:t xml:space="preserve"> услугами, а также уровня профессионального развития в Буденновском сельском поселении»</w:t>
            </w:r>
          </w:p>
        </w:tc>
      </w:tr>
      <w:tr w:rsidR="00BC1F19" w:rsidRPr="00476AA2" w:rsidTr="00C86039">
        <w:tc>
          <w:tcPr>
            <w:tcW w:w="4428" w:type="dxa"/>
          </w:tcPr>
          <w:p w:rsidR="00BC1F19" w:rsidRPr="007F2B06" w:rsidRDefault="00BC1F19" w:rsidP="005F72C2">
            <w:pPr>
              <w:pStyle w:val="18"/>
              <w:rPr>
                <w:rFonts w:ascii="Times New Roman" w:hAnsi="Times New Roman"/>
                <w:sz w:val="26"/>
                <w:szCs w:val="26"/>
              </w:rPr>
            </w:pPr>
            <w:r w:rsidRPr="007F2B06">
              <w:rPr>
                <w:rFonts w:ascii="Times New Roman" w:hAnsi="Times New Roman"/>
                <w:bCs/>
                <w:sz w:val="26"/>
                <w:szCs w:val="26"/>
              </w:rPr>
              <w:t xml:space="preserve">Связь с национальными целями развития Российской Федерации/ государственной программой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Ростовской</w:t>
            </w:r>
            <w:r w:rsidRPr="007F2B06">
              <w:rPr>
                <w:rFonts w:ascii="Times New Roman" w:hAnsi="Times New Roman"/>
                <w:bCs/>
                <w:sz w:val="26"/>
                <w:szCs w:val="26"/>
              </w:rPr>
              <w:t xml:space="preserve"> области</w:t>
            </w:r>
          </w:p>
        </w:tc>
        <w:tc>
          <w:tcPr>
            <w:tcW w:w="5461" w:type="dxa"/>
          </w:tcPr>
          <w:p w:rsidR="00BC1F19" w:rsidRPr="00A649AA" w:rsidRDefault="00E42E9F" w:rsidP="005F72C2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649AA" w:rsidRPr="00A649AA">
                <w:rPr>
                  <w:rStyle w:val="aff6"/>
                  <w:rFonts w:ascii="Times New Roman" w:hAnsi="Times New Roman"/>
                  <w:sz w:val="24"/>
                  <w:szCs w:val="24"/>
                </w:rPr>
                <w:t>государственная программа</w:t>
              </w:r>
            </w:hyperlink>
            <w:r w:rsidR="00A649AA" w:rsidRPr="00A649AA">
              <w:rPr>
                <w:rFonts w:ascii="Times New Roman" w:hAnsi="Times New Roman"/>
                <w:sz w:val="24"/>
                <w:szCs w:val="24"/>
              </w:rPr>
              <w:t xml:space="preserve"> Ростовской области «Доступная среда», утвержденная </w:t>
            </w:r>
            <w:hyperlink r:id="rId9" w:history="1">
              <w:r w:rsidR="00A649AA" w:rsidRPr="00A649AA">
                <w:rPr>
                  <w:rStyle w:val="aff6"/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="00A649AA" w:rsidRPr="00A649AA">
              <w:rPr>
                <w:rFonts w:ascii="Times New Roman" w:hAnsi="Times New Roman"/>
                <w:sz w:val="24"/>
                <w:szCs w:val="24"/>
              </w:rPr>
              <w:t xml:space="preserve"> Правительства Ростовской области от 15.10.2018 № 639</w:t>
            </w:r>
          </w:p>
        </w:tc>
      </w:tr>
    </w:tbl>
    <w:p w:rsidR="00BC1F19" w:rsidRPr="00BD306E" w:rsidRDefault="00BC1F19" w:rsidP="00DD645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572B6" w:rsidRPr="0091568E" w:rsidRDefault="006572B6" w:rsidP="006572B6">
      <w:pPr>
        <w:shd w:val="clear" w:color="auto" w:fill="FFFFFF"/>
        <w:jc w:val="both"/>
        <w:rPr>
          <w:b/>
          <w:bCs/>
          <w:sz w:val="26"/>
          <w:szCs w:val="26"/>
        </w:rPr>
      </w:pPr>
      <w:r w:rsidRPr="0091568E">
        <w:rPr>
          <w:b/>
          <w:bCs/>
          <w:sz w:val="26"/>
          <w:szCs w:val="26"/>
        </w:rPr>
        <w:t>1. Общая характеристика сферы реализации Муниципальной программы</w:t>
      </w:r>
    </w:p>
    <w:p w:rsidR="006572B6" w:rsidRPr="0091568E" w:rsidRDefault="006572B6" w:rsidP="006572B6">
      <w:pPr>
        <w:shd w:val="clear" w:color="auto" w:fill="FFFFFF"/>
        <w:jc w:val="both"/>
        <w:rPr>
          <w:bCs/>
          <w:sz w:val="26"/>
          <w:szCs w:val="26"/>
        </w:rPr>
      </w:pP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Законодательством Российской Федерации, в том числе Федеральными законами </w:t>
      </w:r>
      <w:hyperlink r:id="rId10" w:history="1">
        <w:r w:rsidRPr="0091568E">
          <w:rPr>
            <w:rStyle w:val="aff6"/>
            <w:bCs/>
            <w:sz w:val="26"/>
            <w:szCs w:val="26"/>
          </w:rPr>
          <w:t>от 24 ноября 1995 года</w:t>
        </w:r>
      </w:hyperlink>
      <w:r w:rsidRPr="0091568E">
        <w:rPr>
          <w:bCs/>
          <w:sz w:val="26"/>
          <w:szCs w:val="26"/>
        </w:rPr>
        <w:t xml:space="preserve"> N 181-ФЗ «О социальной защите инвалидов в Российской Федерации», </w:t>
      </w:r>
      <w:hyperlink r:id="rId11" w:history="1">
        <w:r w:rsidRPr="0091568E">
          <w:rPr>
            <w:rStyle w:val="aff6"/>
            <w:bCs/>
            <w:sz w:val="26"/>
            <w:szCs w:val="26"/>
          </w:rPr>
          <w:t>от 28 декабря 2013 года</w:t>
        </w:r>
      </w:hyperlink>
      <w:r w:rsidRPr="0091568E">
        <w:rPr>
          <w:bCs/>
          <w:sz w:val="26"/>
          <w:szCs w:val="26"/>
        </w:rPr>
        <w:t xml:space="preserve"> N 442-ФЗ «Об основах социального обслуживания граждан в Российской Федерации», </w:t>
      </w:r>
      <w:hyperlink r:id="rId12" w:history="1">
        <w:r w:rsidRPr="0091568E">
          <w:rPr>
            <w:rStyle w:val="aff6"/>
            <w:bCs/>
            <w:sz w:val="26"/>
            <w:szCs w:val="26"/>
          </w:rPr>
          <w:t xml:space="preserve">от 4 декабря 2007 года N 329-ФЗ </w:t>
        </w:r>
      </w:hyperlink>
      <w:r w:rsidRPr="0091568E">
        <w:rPr>
          <w:bCs/>
          <w:sz w:val="26"/>
          <w:szCs w:val="26"/>
        </w:rPr>
        <w:t>«О физической культуре и спорте в Российской Федерации»,</w:t>
      </w:r>
      <w:r w:rsidRPr="0091568E">
        <w:rPr>
          <w:bCs/>
          <w:iCs/>
          <w:sz w:val="26"/>
          <w:szCs w:val="26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91568E">
        <w:rPr>
          <w:bCs/>
          <w:sz w:val="26"/>
          <w:szCs w:val="26"/>
        </w:rPr>
        <w:t xml:space="preserve"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 </w:t>
      </w:r>
      <w:r w:rsidRPr="0091568E">
        <w:rPr>
          <w:bCs/>
          <w:iCs/>
          <w:sz w:val="26"/>
          <w:szCs w:val="26"/>
        </w:rPr>
        <w:t xml:space="preserve"> </w:t>
      </w:r>
      <w:r w:rsidRPr="0091568E">
        <w:rPr>
          <w:bCs/>
          <w:sz w:val="26"/>
          <w:szCs w:val="26"/>
        </w:rPr>
        <w:t>определены требования к органам власти и организациям независимо от 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граждан с ограниченными возможностями. 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В 2014 году Российская Федерация ратифицировала </w:t>
      </w:r>
      <w:hyperlink r:id="rId13" w:history="1">
        <w:r w:rsidRPr="0091568E">
          <w:rPr>
            <w:rStyle w:val="aff6"/>
            <w:bCs/>
            <w:sz w:val="26"/>
            <w:szCs w:val="26"/>
          </w:rPr>
          <w:t>Конвенцию</w:t>
        </w:r>
      </w:hyperlink>
      <w:r w:rsidRPr="0091568E">
        <w:rPr>
          <w:bCs/>
          <w:sz w:val="26"/>
          <w:szCs w:val="26"/>
        </w:rPr>
        <w:t xml:space="preserve"> Организации Объединенных Наций «О правах инвалидов» (далее - Конвенция ООН), что является показателем готовности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 В положениях Конвенции ООН отражена необходимость принятия надлежащих мер по обеспечению беспрепятственного доступа инвалидов к зданиям и сооружениям, окружающим человека в повседневной жизни, транспорту, информации и связи, а также другим объектам и услугам, открытым для населения. Эти меры, включающие выявление и устранение препятствий и барьеров, ограничивающих доступность среды жизнедеятельности, должны распространяться в частности: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на здания, дороги, транспорт и другие объекты;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на социальные программы и услуги, способствующие эффективной социальной адаптации инвалидов;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на информационные, коммуникационные и другие службы.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Основным критерием доступности среды жизнедеятельности для инвалидов является снижение степени ограничения жизнедеятельности, выражающейся в способности к самообслуживанию, самостоятельному или с помощью других лиц передвижению, общению, контролю за своим поведением, обучению и способности к трудовой деятельности, путем проведения реабилитационных мероприятий, с одной стороны, и способности среды адаптироваться к возможностям и потребностям людей с ограниченными возможностями здоровья, с другой стороны.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Доступность среды жизнедеятельности зависит от степени доступа к ней следующих групп населения: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люди с нарушением функции опорно-двигательного аппарата, использующие при передвижении вспомогательные средства (кресла - коляски, костыли, ходунки и другие приспособления);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люди с нарушением функции органа зрения, использующие при ориентации в пространстве трости и собак-проводников;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люди с нарушением функции органов слуха и речи;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люди со сниженными ментальными возможностями, в том числе дети-инвалиды.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Также к МГН можно отнести престарелых людей, маленьких детей, людей с грудными детьми в колясках, граждан с временным расстройством здоровья и других лиц.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  Реализация муниципальной программы предполагает не только продолжение целевой комплексной работы по оказанию помощи людям с ограниченными </w:t>
      </w:r>
      <w:r w:rsidRPr="0091568E">
        <w:rPr>
          <w:bCs/>
          <w:sz w:val="26"/>
          <w:szCs w:val="26"/>
        </w:rPr>
        <w:lastRenderedPageBreak/>
        <w:t xml:space="preserve">возможностями здоровья, обеспечению им физического доступа к социальным объектам, интеграции инвалидов в «социокультурное поле», но и качественное изменение их </w:t>
      </w:r>
      <w:proofErr w:type="spellStart"/>
      <w:r w:rsidRPr="0091568E">
        <w:rPr>
          <w:bCs/>
          <w:sz w:val="26"/>
          <w:szCs w:val="26"/>
        </w:rPr>
        <w:t>самовосприятия</w:t>
      </w:r>
      <w:proofErr w:type="spellEnd"/>
      <w:r w:rsidRPr="0091568E">
        <w:rPr>
          <w:bCs/>
          <w:sz w:val="26"/>
          <w:szCs w:val="26"/>
        </w:rPr>
        <w:t xml:space="preserve"> как части социального сообщества, изменение восприятия таких людей другими членами социума.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В Буденновском сельском поселении проживает более 150 человек, имеющих группу инвалидности. В среднем инвалиды составляют около 5 процентов населения поселения. Несмотря на предпринимаемые меры, остается нерешенной важнейшая социальная задача - создание равных возможностей для инвалидов во всех сферах жизни общества.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Социальная среда в большинстве своем остается неприспособленной для инвалидов.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Также активность данной категории граждан ограничивают психологические барьеры, обусловленные неуверенностью в себе, информационные барьеры, обусловленные отсутствием необходимой информации в различных областях знаний, социальные барьеры, связанные с непониманием проблем инвалидов окружающими их людьми.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Таким образом, большинство социально значимых объектов из-за отсутствия элементарных приспособлений (пандусов, звуковых и световых указателей) недоступны для инвалидов, в связи с чем проблема создания доступной среды жизнедеятельности инвалидов и МГН остается актуальной на территории Буденновского сельского поселения.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 Нерешенность данной проблемы порождает серьезные социально-экономические последствия: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- </w:t>
      </w:r>
      <w:proofErr w:type="spellStart"/>
      <w:r w:rsidRPr="0091568E">
        <w:rPr>
          <w:bCs/>
          <w:sz w:val="26"/>
          <w:szCs w:val="26"/>
        </w:rPr>
        <w:t>дестимуляция</w:t>
      </w:r>
      <w:proofErr w:type="spellEnd"/>
      <w:r w:rsidRPr="0091568E">
        <w:rPr>
          <w:bCs/>
          <w:sz w:val="26"/>
          <w:szCs w:val="26"/>
        </w:rPr>
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высокая социальная зависимость, вынужденная изоляция инвалидов, осложняющая проведение медицинской, социальной и психологической реабилитации, предопределяющая возрастание спроса у инвалидов на медицинские и социальные услуги в стационарных и надомных условиях;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 - информационных действий;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ограничение жизнедеятельности других МГН (лиц преклонного возраста, временно нетрудоспособных, беременных, людей с детскими колясками, детей дошкольного возраста).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Решение проблем возможно только путем реализации комплекса мероприятий, направленных на устранение существующих препятствий и барьеров, предполагает дооборудование значительной части существующих объектов социальной, транспортной, информационной инфраструктур, а также организацию строительства новых объектов с учетом требований доступности.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 Целесообразность решения проблемы обеспечения доступности среды для инвалидов и других маломобильных групп населения программным методом определяется следующими причинами: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    - масштабность, высокая социально-экономическая значимость проблемы. 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Реализация мероприятий программы направлена на:</w:t>
      </w:r>
      <w:r w:rsidRPr="0091568E">
        <w:rPr>
          <w:bCs/>
          <w:sz w:val="26"/>
          <w:szCs w:val="26"/>
        </w:rPr>
        <w:br/>
        <w:t xml:space="preserve">- оценку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</w:t>
      </w:r>
      <w:r w:rsidRPr="0091568E">
        <w:rPr>
          <w:bCs/>
          <w:sz w:val="26"/>
          <w:szCs w:val="26"/>
        </w:rPr>
        <w:lastRenderedPageBreak/>
        <w:t>инвалидов и других МГН в Буденновском сельском поселении;</w:t>
      </w:r>
      <w:r w:rsidRPr="0091568E">
        <w:rPr>
          <w:bCs/>
          <w:sz w:val="26"/>
          <w:szCs w:val="26"/>
        </w:rPr>
        <w:br/>
        <w:t xml:space="preserve">- повышение уровня доступности приоритетных объектов и услуг в приоритетных сферах жизнедеятельности инвалидов и других МГН в </w:t>
      </w:r>
      <w:r w:rsidR="0085629B">
        <w:rPr>
          <w:bCs/>
          <w:sz w:val="26"/>
          <w:szCs w:val="26"/>
        </w:rPr>
        <w:t>Буденновском</w:t>
      </w:r>
      <w:r w:rsidRPr="0091568E">
        <w:rPr>
          <w:bCs/>
          <w:sz w:val="26"/>
          <w:szCs w:val="26"/>
        </w:rPr>
        <w:t xml:space="preserve"> сельском поселении, что будет способствовать созданию условий для максимально возможного осуществления инвалидами независимого от посторонней помощи образа жизни и трудовой деятельности;</w:t>
      </w:r>
      <w:r w:rsidRPr="0091568E">
        <w:rPr>
          <w:bCs/>
          <w:sz w:val="26"/>
          <w:szCs w:val="26"/>
        </w:rPr>
        <w:br/>
        <w:t>- информационно-методическое и кадровое обеспечение системы реабилитации и социальной интеграции инвалидов в Буденновском сельском поселении, что станет основой повышения уровня профессиональной компетентности и осведомленности специалистов, работающих с данной категорией граждан;</w:t>
      </w:r>
      <w:r w:rsidRPr="0091568E">
        <w:rPr>
          <w:bCs/>
          <w:sz w:val="26"/>
          <w:szCs w:val="26"/>
        </w:rPr>
        <w:br/>
        <w:t>- формирование условий для просвещенности граждан в вопросах инвалидности и устранения «</w:t>
      </w:r>
      <w:proofErr w:type="spellStart"/>
      <w:r w:rsidRPr="0091568E">
        <w:rPr>
          <w:bCs/>
          <w:sz w:val="26"/>
          <w:szCs w:val="26"/>
        </w:rPr>
        <w:t>отношенческих</w:t>
      </w:r>
      <w:proofErr w:type="spellEnd"/>
      <w:r w:rsidRPr="0091568E">
        <w:rPr>
          <w:bCs/>
          <w:sz w:val="26"/>
          <w:szCs w:val="26"/>
        </w:rPr>
        <w:t>» барьеров в Буденновском сельском поселении, что обеспечит создание эффективно действующей системы информационного, консультативного обеспечения инвалидов и других МГН на основе традиционных и современных информационно-коммуникационных технологий.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Выполнение мероприятий программы позволит обеспечить: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принятие нормативных правовых актов, регламентирующих доступность объектов и услуг для инвалидов и других МГН;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увеличение доли инвалидов, положительно оценивающих уровень доступности приоритетных объектов и услуг в приоритетных сферах жизнедеятельности;</w:t>
      </w:r>
    </w:p>
    <w:p w:rsidR="006572B6" w:rsidRPr="0091568E" w:rsidRDefault="006572B6" w:rsidP="006572B6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увеличение доли доступных (адаптированных) для инвалидов и других МГН приоритетных объектов социальной, транспортной, инженерной инфраструктуры в общем количестве приоритетных объектов.</w:t>
      </w:r>
    </w:p>
    <w:p w:rsidR="006572B6" w:rsidRPr="0091568E" w:rsidRDefault="006572B6" w:rsidP="006572B6">
      <w:pPr>
        <w:shd w:val="clear" w:color="auto" w:fill="FFFFFF"/>
        <w:jc w:val="both"/>
        <w:rPr>
          <w:bCs/>
          <w:sz w:val="26"/>
          <w:szCs w:val="26"/>
        </w:rPr>
      </w:pPr>
    </w:p>
    <w:p w:rsidR="006572B6" w:rsidRPr="0091568E" w:rsidRDefault="006572B6" w:rsidP="006572B6">
      <w:pPr>
        <w:shd w:val="clear" w:color="auto" w:fill="FFFFFF"/>
        <w:jc w:val="both"/>
        <w:rPr>
          <w:b/>
          <w:bCs/>
          <w:sz w:val="26"/>
          <w:szCs w:val="26"/>
        </w:rPr>
      </w:pPr>
      <w:r w:rsidRPr="0091568E">
        <w:rPr>
          <w:b/>
          <w:bCs/>
          <w:sz w:val="26"/>
          <w:szCs w:val="26"/>
        </w:rPr>
        <w:t>2. Приоритеты государственной политики в сфере реализации Муниципальной программы и ожидаемые конечные результаты ее реализации</w:t>
      </w:r>
    </w:p>
    <w:p w:rsidR="006572B6" w:rsidRPr="0091568E" w:rsidRDefault="006572B6" w:rsidP="006572B6">
      <w:pPr>
        <w:shd w:val="clear" w:color="auto" w:fill="FFFFFF"/>
        <w:jc w:val="both"/>
        <w:rPr>
          <w:bCs/>
          <w:sz w:val="26"/>
          <w:szCs w:val="26"/>
        </w:rPr>
      </w:pP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Реализация мероприятий программы направлена на: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оценку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 Буденновском сельском поселении;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повышение уровня доступности приоритетных объектов и услуг в приоритетных сферах жизнедеятельности инвалидов и других МГН в Буденновском сельском поселении, что будет способствовать созданию условий для максимально возможного осуществления инвалидами независимого от посторонней помощи образа жизни и трудовой деятельности;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- информационно-методическое и кадровое обеспечение системы реабилитации и социальной интеграции инвалидов в </w:t>
      </w:r>
      <w:r w:rsidR="0085629B">
        <w:rPr>
          <w:bCs/>
          <w:sz w:val="26"/>
          <w:szCs w:val="26"/>
        </w:rPr>
        <w:t>Буденновском</w:t>
      </w:r>
      <w:r w:rsidRPr="0091568E">
        <w:rPr>
          <w:bCs/>
          <w:sz w:val="26"/>
          <w:szCs w:val="26"/>
        </w:rPr>
        <w:t xml:space="preserve"> сельском поселении, что станет основой повышения уровня профессиональной компетентности и осведомленности специалистов, работающих с данной категорией граждан;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формирование условий для просвещенности граждан в вопросах инвалидности и устранения «</w:t>
      </w:r>
      <w:proofErr w:type="spellStart"/>
      <w:r w:rsidRPr="0091568E">
        <w:rPr>
          <w:bCs/>
          <w:sz w:val="26"/>
          <w:szCs w:val="26"/>
        </w:rPr>
        <w:t>отношенческих</w:t>
      </w:r>
      <w:proofErr w:type="spellEnd"/>
      <w:r w:rsidRPr="0091568E">
        <w:rPr>
          <w:bCs/>
          <w:sz w:val="26"/>
          <w:szCs w:val="26"/>
        </w:rPr>
        <w:t>» барьеров в Буденновском сельском поселении, что обеспечит создание эффективно действующей системы информационного, консультативного обеспечения инвалидов и других МГН на основе традиционных и современных информационно-коммуникационных технологий.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Выполнение мероприятий программы позволит обеспечить: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принятие нормативных правовых актов, регламентирующих доступность объектов и услуг для инвалидов и других МГН;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lastRenderedPageBreak/>
        <w:t>- увеличение доли инвалидов, положительно оценивающих уровень доступности приоритетных объектов и услуг в приоритетных сферах жизнедеятельности;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увеличение доли доступных (адаптированных) для инвалидов и других МГН приоритетных объектов социальной, транспортной, инженерной инфраструктуры в общем количестве приоритетных объектов.</w:t>
      </w:r>
    </w:p>
    <w:p w:rsidR="006572B6" w:rsidRPr="0091568E" w:rsidRDefault="006572B6" w:rsidP="006572B6">
      <w:pPr>
        <w:shd w:val="clear" w:color="auto" w:fill="FFFFFF"/>
        <w:jc w:val="both"/>
        <w:rPr>
          <w:bCs/>
          <w:sz w:val="26"/>
          <w:szCs w:val="26"/>
        </w:rPr>
      </w:pPr>
    </w:p>
    <w:p w:rsidR="006572B6" w:rsidRPr="0091568E" w:rsidRDefault="006572B6" w:rsidP="006572B6">
      <w:pPr>
        <w:shd w:val="clear" w:color="auto" w:fill="FFFFFF"/>
        <w:jc w:val="both"/>
        <w:rPr>
          <w:b/>
          <w:bCs/>
          <w:sz w:val="26"/>
          <w:szCs w:val="26"/>
        </w:rPr>
      </w:pPr>
      <w:r w:rsidRPr="0091568E">
        <w:rPr>
          <w:b/>
          <w:bCs/>
          <w:sz w:val="26"/>
          <w:szCs w:val="26"/>
        </w:rPr>
        <w:t>3. Обобщенная характеристика мер государственного регулирования в рамках Муниципальной программы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Реализация указанных основных приоритетов и целей осуществляется в соответствии с: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указами Президента Российской Федерации от 07.05.2024 № 309 «О национальных целях развития Российской Федерации на период до 2030 года и на перспективу  до 2036 года»,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Федеральным законом от 24.11.1995 № 181-ФЗ «О социальной защите инвалидов в Российской Федерации»;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инфраструктур».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увеличение доли инвалидов, положительно оценивающих уровень доступности приоритетных объектов и услуг в приоритетных сферах жизнедеятельности;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увеличение доли доступных (адаптированных) для инвалидов и других МГН приоритетных объектов социальной, транспортной, инженерной инфраструктуры в общем количестве приоритетных объектов.</w:t>
      </w:r>
    </w:p>
    <w:p w:rsidR="006572B6" w:rsidRPr="0091568E" w:rsidRDefault="006572B6" w:rsidP="006572B6">
      <w:pPr>
        <w:shd w:val="clear" w:color="auto" w:fill="FFFFFF"/>
        <w:jc w:val="both"/>
        <w:rPr>
          <w:bCs/>
          <w:sz w:val="26"/>
          <w:szCs w:val="26"/>
        </w:rPr>
      </w:pPr>
    </w:p>
    <w:p w:rsidR="006572B6" w:rsidRPr="0091568E" w:rsidRDefault="006572B6" w:rsidP="006572B6">
      <w:pPr>
        <w:shd w:val="clear" w:color="auto" w:fill="FFFFFF"/>
        <w:jc w:val="both"/>
        <w:rPr>
          <w:b/>
          <w:bCs/>
          <w:sz w:val="26"/>
          <w:szCs w:val="26"/>
        </w:rPr>
      </w:pPr>
      <w:r w:rsidRPr="0091568E">
        <w:rPr>
          <w:b/>
          <w:bCs/>
          <w:sz w:val="26"/>
          <w:szCs w:val="26"/>
        </w:rPr>
        <w:t>4. Механизм реализации Муниципальной программы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Муниципальной программой предусмотрена реализация комплекса мероприятий, направленных на устранение существующих препятствий и барьеров и обеспечение доступности приоритетных объектов и услуг в приоритетных сферах жизнедеятельности для инвалидов и других МГН, а также совершенствование механизма предоставления социальных услуг в целях интеграции инвалидов в общество.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Куратор Программы осуществляет контроль исполнения Программы.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Ответственный исполнитель осуществляет подготовку сводного отчета о реализации Программы на основе отчетов исполнителей Программы.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Исполнители Программы осуществляют: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реализацию закрепленных за ними мероприятий Программы;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нормативно-правовое и методологическое обеспечение реализации закрепленных за ними мероприятий Программы;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финансирование мероприятий Программы;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- контроль целевого использования бюджетных средств, выделяемых на реализацию закрепленных за ними мероприятий Программы;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lastRenderedPageBreak/>
        <w:t xml:space="preserve">Источником финансирования мероприятий Программы являются средства местного бюджета. 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Контроль целевого использования средств, направленных на реализацию Программы, осуществляется в соответствии с действующим законодательством.</w:t>
      </w:r>
    </w:p>
    <w:p w:rsidR="006572B6" w:rsidRPr="0091568E" w:rsidRDefault="006572B6" w:rsidP="006572B6">
      <w:pPr>
        <w:shd w:val="clear" w:color="auto" w:fill="FFFFFF"/>
        <w:jc w:val="both"/>
        <w:rPr>
          <w:bCs/>
          <w:sz w:val="26"/>
          <w:szCs w:val="26"/>
        </w:rPr>
      </w:pPr>
    </w:p>
    <w:p w:rsidR="006572B6" w:rsidRPr="0091568E" w:rsidRDefault="006572B6" w:rsidP="006572B6">
      <w:pPr>
        <w:shd w:val="clear" w:color="auto" w:fill="FFFFFF"/>
        <w:jc w:val="both"/>
        <w:rPr>
          <w:b/>
          <w:bCs/>
          <w:sz w:val="26"/>
          <w:szCs w:val="26"/>
        </w:rPr>
      </w:pPr>
      <w:r w:rsidRPr="0091568E">
        <w:rPr>
          <w:b/>
          <w:bCs/>
          <w:sz w:val="26"/>
          <w:szCs w:val="26"/>
        </w:rPr>
        <w:t>5. Цель(и), задачи и целевые показатели Муниципальной программы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bookmarkStart w:id="0" w:name="sub_1241"/>
      <w:r w:rsidRPr="0091568E">
        <w:rPr>
          <w:bCs/>
          <w:sz w:val="26"/>
          <w:szCs w:val="26"/>
        </w:rPr>
        <w:t>1. Цель (цели) и задачи Муниципальной программы: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      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        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 xml:space="preserve">Задачи муниципальной программы: 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iCs/>
          <w:sz w:val="26"/>
          <w:szCs w:val="26"/>
        </w:rPr>
      </w:pPr>
      <w:r w:rsidRPr="0091568E">
        <w:rPr>
          <w:bCs/>
          <w:sz w:val="26"/>
          <w:szCs w:val="26"/>
        </w:rPr>
        <w:t xml:space="preserve">    - </w:t>
      </w:r>
      <w:bookmarkStart w:id="1" w:name="sub_1242"/>
      <w:bookmarkEnd w:id="0"/>
      <w:r w:rsidRPr="0091568E">
        <w:rPr>
          <w:bCs/>
          <w:sz w:val="26"/>
          <w:szCs w:val="26"/>
        </w:rPr>
        <w:t>п</w:t>
      </w:r>
      <w:r w:rsidRPr="0091568E">
        <w:rPr>
          <w:bCs/>
          <w:iCs/>
          <w:sz w:val="26"/>
          <w:szCs w:val="26"/>
        </w:rPr>
        <w:t>овышение доступности объектов и услуг для инвалидов и других маломобильных групп населения.</w:t>
      </w:r>
    </w:p>
    <w:p w:rsidR="006572B6" w:rsidRPr="0091568E" w:rsidRDefault="006572B6" w:rsidP="006B3579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91568E">
        <w:rPr>
          <w:bCs/>
          <w:sz w:val="26"/>
          <w:szCs w:val="26"/>
        </w:rPr>
        <w:t>2. Показатели муниципальной программы (комплексной программы):</w:t>
      </w:r>
    </w:p>
    <w:bookmarkEnd w:id="1"/>
    <w:p w:rsidR="00640E8D" w:rsidRPr="0091568E" w:rsidRDefault="00640E8D" w:rsidP="00640E8D">
      <w:pPr>
        <w:shd w:val="clear" w:color="auto" w:fill="FFFFFF"/>
        <w:jc w:val="center"/>
        <w:rPr>
          <w:bCs/>
          <w:sz w:val="26"/>
          <w:szCs w:val="26"/>
        </w:rPr>
      </w:pPr>
    </w:p>
    <w:p w:rsidR="00640E8D" w:rsidRPr="00640E8D" w:rsidRDefault="00640E8D" w:rsidP="00640E8D">
      <w:pPr>
        <w:shd w:val="clear" w:color="auto" w:fill="FFFFFF"/>
        <w:jc w:val="center"/>
        <w:rPr>
          <w:bCs/>
          <w:sz w:val="28"/>
          <w:szCs w:val="28"/>
        </w:rPr>
      </w:pPr>
    </w:p>
    <w:p w:rsidR="00640E8D" w:rsidRPr="00640E8D" w:rsidRDefault="00640E8D" w:rsidP="00640E8D">
      <w:pPr>
        <w:shd w:val="clear" w:color="auto" w:fill="FFFFFF"/>
        <w:jc w:val="center"/>
        <w:rPr>
          <w:bCs/>
          <w:sz w:val="28"/>
          <w:szCs w:val="28"/>
        </w:rPr>
      </w:pPr>
    </w:p>
    <w:p w:rsidR="00640E8D" w:rsidRPr="00640E8D" w:rsidRDefault="00640E8D" w:rsidP="00640E8D">
      <w:pPr>
        <w:shd w:val="clear" w:color="auto" w:fill="FFFFFF"/>
        <w:jc w:val="center"/>
        <w:rPr>
          <w:bCs/>
          <w:sz w:val="28"/>
          <w:szCs w:val="28"/>
        </w:rPr>
      </w:pPr>
    </w:p>
    <w:p w:rsidR="00640E8D" w:rsidRPr="00640E8D" w:rsidRDefault="00640E8D" w:rsidP="00640E8D">
      <w:pPr>
        <w:shd w:val="clear" w:color="auto" w:fill="FFFFFF"/>
        <w:jc w:val="center"/>
        <w:rPr>
          <w:bCs/>
          <w:sz w:val="28"/>
          <w:szCs w:val="28"/>
        </w:rPr>
      </w:pPr>
    </w:p>
    <w:p w:rsidR="00640E8D" w:rsidRPr="00640E8D" w:rsidRDefault="00640E8D" w:rsidP="00640E8D">
      <w:pPr>
        <w:shd w:val="clear" w:color="auto" w:fill="FFFFFF"/>
        <w:jc w:val="center"/>
        <w:rPr>
          <w:bCs/>
          <w:sz w:val="28"/>
          <w:szCs w:val="28"/>
        </w:rPr>
        <w:sectPr w:rsidR="00640E8D" w:rsidRPr="00640E8D" w:rsidSect="00F87F9C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2020"/>
        <w:gridCol w:w="730"/>
        <w:gridCol w:w="810"/>
        <w:gridCol w:w="982"/>
        <w:gridCol w:w="1002"/>
        <w:gridCol w:w="1133"/>
        <w:gridCol w:w="1135"/>
        <w:gridCol w:w="991"/>
        <w:gridCol w:w="1783"/>
        <w:gridCol w:w="1762"/>
        <w:gridCol w:w="961"/>
        <w:gridCol w:w="958"/>
      </w:tblGrid>
      <w:tr w:rsidR="00640E8D" w:rsidRPr="0091568E" w:rsidTr="00FB3F5B">
        <w:trPr>
          <w:trHeight w:val="441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Уровень показателя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02" w:type="dxa"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Базовое значение</w:t>
            </w:r>
          </w:p>
        </w:tc>
        <w:tc>
          <w:tcPr>
            <w:tcW w:w="3259" w:type="dxa"/>
            <w:gridSpan w:val="3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Документ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91568E">
              <w:rPr>
                <w:bCs/>
                <w:sz w:val="24"/>
                <w:szCs w:val="24"/>
              </w:rPr>
              <w:t xml:space="preserve">Связь с показателями национальных целей 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Информационная система (при наличии)</w:t>
            </w:r>
          </w:p>
        </w:tc>
      </w:tr>
      <w:tr w:rsidR="00640E8D" w:rsidRPr="0091568E" w:rsidTr="0085629B">
        <w:trPr>
          <w:trHeight w:val="1142"/>
        </w:trPr>
        <w:tc>
          <w:tcPr>
            <w:tcW w:w="518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783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FB3F5B">
        <w:tc>
          <w:tcPr>
            <w:tcW w:w="14785" w:type="dxa"/>
            <w:gridSpan w:val="13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Цель муниципальной программы «</w:t>
            </w:r>
            <w:r w:rsidR="00901421" w:rsidRPr="0091568E">
              <w:rPr>
                <w:bCs/>
                <w:sz w:val="24"/>
                <w:szCs w:val="24"/>
              </w:rPr>
              <w:t>П</w:t>
            </w:r>
            <w:r w:rsidRPr="0091568E">
              <w:rPr>
                <w:bCs/>
                <w:sz w:val="24"/>
                <w:szCs w:val="24"/>
              </w:rPr>
              <w:t>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информации)»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33BF4">
        <w:trPr>
          <w:trHeight w:val="840"/>
        </w:trPr>
        <w:tc>
          <w:tcPr>
            <w:tcW w:w="518" w:type="dxa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Доля инвалидов, положительно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оценивающих уровень доступности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приоритетных объектов и услуг в приоритетных сферах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жизнедеятельности, в общей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численности инвалидов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133" w:type="dxa"/>
            <w:shd w:val="clear" w:color="auto" w:fill="auto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0054D3" w:rsidRPr="0091568E" w:rsidRDefault="000054D3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1135" w:type="dxa"/>
            <w:shd w:val="clear" w:color="auto" w:fill="auto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0054D3" w:rsidRPr="0091568E" w:rsidRDefault="000054D3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991" w:type="dxa"/>
            <w:shd w:val="clear" w:color="auto" w:fill="auto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0054D3" w:rsidRPr="0091568E" w:rsidRDefault="000054D3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1783" w:type="dxa"/>
            <w:shd w:val="clear" w:color="auto" w:fill="auto"/>
          </w:tcPr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0054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40E8D" w:rsidRPr="0091568E" w:rsidRDefault="00640E8D" w:rsidP="0090142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Администрация Б</w:t>
            </w:r>
            <w:r w:rsidR="00901421" w:rsidRPr="0091568E">
              <w:rPr>
                <w:bCs/>
                <w:sz w:val="24"/>
                <w:szCs w:val="24"/>
              </w:rPr>
              <w:t>уденнов</w:t>
            </w:r>
            <w:r w:rsidRPr="0091568E">
              <w:rPr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61" w:type="dxa"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</w:t>
            </w:r>
          </w:p>
        </w:tc>
      </w:tr>
    </w:tbl>
    <w:p w:rsidR="00640E8D" w:rsidRPr="0091568E" w:rsidRDefault="00640E8D" w:rsidP="00640E8D">
      <w:pPr>
        <w:shd w:val="clear" w:color="auto" w:fill="FFFFFF"/>
        <w:jc w:val="center"/>
        <w:rPr>
          <w:bCs/>
          <w:sz w:val="24"/>
          <w:szCs w:val="24"/>
        </w:rPr>
      </w:pPr>
    </w:p>
    <w:p w:rsidR="00640E8D" w:rsidRPr="0091568E" w:rsidRDefault="00640E8D" w:rsidP="00640E8D">
      <w:pPr>
        <w:shd w:val="clear" w:color="auto" w:fill="FFFFFF"/>
        <w:jc w:val="center"/>
        <w:rPr>
          <w:bCs/>
          <w:sz w:val="24"/>
          <w:szCs w:val="24"/>
        </w:rPr>
      </w:pPr>
      <w:r w:rsidRPr="0091568E">
        <w:rPr>
          <w:bCs/>
          <w:sz w:val="24"/>
          <w:szCs w:val="24"/>
        </w:rPr>
        <w:t xml:space="preserve"> 3. Финансовое обеспечение муниципальной программы (комплексной программы) Б</w:t>
      </w:r>
      <w:r w:rsidR="000D1AE1" w:rsidRPr="0091568E">
        <w:rPr>
          <w:bCs/>
          <w:sz w:val="24"/>
          <w:szCs w:val="24"/>
        </w:rPr>
        <w:t>уденнов</w:t>
      </w:r>
      <w:r w:rsidRPr="0091568E">
        <w:rPr>
          <w:bCs/>
          <w:sz w:val="24"/>
          <w:szCs w:val="24"/>
        </w:rPr>
        <w:t>ского сельского поселения: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671"/>
        <w:gridCol w:w="1701"/>
        <w:gridCol w:w="2552"/>
        <w:gridCol w:w="2268"/>
        <w:gridCol w:w="1984"/>
      </w:tblGrid>
      <w:tr w:rsidR="00640E8D" w:rsidRPr="0091568E" w:rsidTr="000D1AE1">
        <w:trPr>
          <w:trHeight w:val="64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1568E">
              <w:rPr>
                <w:b/>
                <w:bCs/>
                <w:sz w:val="24"/>
                <w:szCs w:val="24"/>
              </w:rPr>
              <w:t xml:space="preserve">Наименование муниципальной программы (комплексной программы) </w:t>
            </w:r>
            <w:r w:rsidR="000543D4">
              <w:rPr>
                <w:b/>
                <w:bCs/>
                <w:sz w:val="24"/>
                <w:szCs w:val="24"/>
              </w:rPr>
              <w:t>Буденновского</w:t>
            </w:r>
            <w:r w:rsidRPr="0091568E">
              <w:rPr>
                <w:b/>
                <w:bCs/>
                <w:sz w:val="24"/>
                <w:szCs w:val="24"/>
              </w:rPr>
              <w:t xml:space="preserve"> сельского поселения, структурного элемента/ источник финансового обеспечения</w:t>
            </w:r>
          </w:p>
        </w:tc>
        <w:tc>
          <w:tcPr>
            <w:tcW w:w="1701" w:type="dxa"/>
            <w:vMerge w:val="restart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1568E">
              <w:rPr>
                <w:b/>
                <w:bCs/>
                <w:sz w:val="24"/>
                <w:szCs w:val="24"/>
              </w:rPr>
              <w:t xml:space="preserve">Всего </w:t>
            </w:r>
            <w:r w:rsidRPr="0091568E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04" w:type="dxa"/>
            <w:gridSpan w:val="3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1568E">
              <w:rPr>
                <w:b/>
                <w:bCs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40E8D" w:rsidRPr="0091568E" w:rsidTr="000D1AE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1568E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1568E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1568E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640E8D" w:rsidRPr="0091568E" w:rsidTr="000D1AE1">
        <w:tc>
          <w:tcPr>
            <w:tcW w:w="567" w:type="dxa"/>
            <w:tcBorders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5</w:t>
            </w:r>
          </w:p>
        </w:tc>
      </w:tr>
      <w:tr w:rsidR="00640E8D" w:rsidRPr="0091568E" w:rsidTr="000D1AE1">
        <w:trPr>
          <w:trHeight w:val="20"/>
        </w:trPr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640E8D" w:rsidRPr="0091568E" w:rsidRDefault="00640E8D" w:rsidP="000D1AE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МП "Доступная среда в Б</w:t>
            </w:r>
            <w:r w:rsidR="000D1AE1" w:rsidRPr="0091568E">
              <w:rPr>
                <w:bCs/>
                <w:sz w:val="24"/>
                <w:szCs w:val="24"/>
              </w:rPr>
              <w:t>уденнов</w:t>
            </w:r>
            <w:r w:rsidRPr="0091568E">
              <w:rPr>
                <w:bCs/>
                <w:sz w:val="24"/>
                <w:szCs w:val="24"/>
              </w:rPr>
              <w:t>ском сельском поселении" на 2025 - 2027 годы – всего в том числе: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федеральный бюджет*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областной бюджет*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районный бюджет*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бюджет поселения*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внебюджетные источники*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0D1AE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Объем налоговых расходов </w:t>
            </w:r>
            <w:r w:rsidR="000D1AE1" w:rsidRPr="0091568E">
              <w:rPr>
                <w:bCs/>
                <w:sz w:val="24"/>
                <w:szCs w:val="24"/>
              </w:rPr>
              <w:t>Буденновского</w:t>
            </w:r>
            <w:r w:rsidRPr="0091568E">
              <w:rPr>
                <w:bCs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91568E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91568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91568E">
              <w:rPr>
                <w:bCs/>
                <w:sz w:val="24"/>
                <w:szCs w:val="24"/>
              </w:rPr>
              <w:t>абилитационными</w:t>
            </w:r>
            <w:proofErr w:type="spellEnd"/>
            <w:r w:rsidRPr="0091568E">
              <w:rPr>
                <w:bCs/>
                <w:sz w:val="24"/>
                <w:szCs w:val="24"/>
              </w:rPr>
              <w:t xml:space="preserve"> услугами, а также уровня профессионального развития в </w:t>
            </w:r>
            <w:r w:rsidR="0085629B">
              <w:rPr>
                <w:bCs/>
                <w:sz w:val="24"/>
                <w:szCs w:val="24"/>
              </w:rPr>
              <w:t>Буденновском</w:t>
            </w:r>
            <w:r w:rsidRPr="0091568E">
              <w:rPr>
                <w:bCs/>
                <w:sz w:val="24"/>
                <w:szCs w:val="24"/>
              </w:rPr>
              <w:t xml:space="preserve"> сельском поселении" – всего в том числе: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федеральный бюджет*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областной бюджет*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районный бюджет*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бюджет поселения*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внебюджетные источники*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D1AE1">
        <w:tc>
          <w:tcPr>
            <w:tcW w:w="567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Объем налоговых расходов </w:t>
            </w:r>
            <w:r w:rsidR="000D1AE1" w:rsidRPr="0091568E">
              <w:rPr>
                <w:bCs/>
                <w:sz w:val="24"/>
                <w:szCs w:val="24"/>
              </w:rPr>
              <w:t>Буденновского</w:t>
            </w:r>
            <w:r w:rsidRPr="0091568E">
              <w:rPr>
                <w:bCs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91568E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91568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D1AE1" w:rsidRPr="0091568E" w:rsidRDefault="000D1AE1" w:rsidP="00640E8D">
      <w:pPr>
        <w:shd w:val="clear" w:color="auto" w:fill="FFFFFF"/>
        <w:jc w:val="center"/>
        <w:rPr>
          <w:bCs/>
          <w:sz w:val="24"/>
          <w:szCs w:val="24"/>
        </w:rPr>
      </w:pPr>
    </w:p>
    <w:p w:rsidR="00640E8D" w:rsidRPr="0091568E" w:rsidRDefault="000D1AE1" w:rsidP="000D1AE1">
      <w:pPr>
        <w:shd w:val="clear" w:color="auto" w:fill="FFFFFF"/>
        <w:rPr>
          <w:bCs/>
          <w:sz w:val="24"/>
          <w:szCs w:val="24"/>
        </w:rPr>
      </w:pPr>
      <w:r w:rsidRPr="0091568E">
        <w:rPr>
          <w:bCs/>
          <w:sz w:val="24"/>
          <w:szCs w:val="24"/>
        </w:rPr>
        <w:t>4</w:t>
      </w:r>
      <w:r w:rsidR="00640E8D" w:rsidRPr="0091568E">
        <w:rPr>
          <w:bCs/>
          <w:sz w:val="24"/>
          <w:szCs w:val="24"/>
        </w:rPr>
        <w:t>. Структура муниципальной программы (комплексной программы)</w:t>
      </w:r>
    </w:p>
    <w:p w:rsidR="00640E8D" w:rsidRPr="0091568E" w:rsidRDefault="00640E8D" w:rsidP="00640E8D">
      <w:pPr>
        <w:shd w:val="clear" w:color="auto" w:fill="FFFFFF"/>
        <w:jc w:val="center"/>
        <w:rPr>
          <w:bCs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6561"/>
        <w:gridCol w:w="4277"/>
        <w:gridCol w:w="4253"/>
        <w:gridCol w:w="10"/>
      </w:tblGrid>
      <w:tr w:rsidR="00640E8D" w:rsidRPr="0091568E" w:rsidTr="000D1AE1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N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Связь с показателями</w:t>
            </w:r>
          </w:p>
        </w:tc>
      </w:tr>
      <w:tr w:rsidR="00640E8D" w:rsidRPr="0091568E" w:rsidTr="000D1AE1">
        <w:trPr>
          <w:gridAfter w:val="1"/>
          <w:wAfter w:w="1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4</w:t>
            </w:r>
          </w:p>
        </w:tc>
      </w:tr>
      <w:tr w:rsidR="00640E8D" w:rsidRPr="0091568E" w:rsidTr="000D1AE1">
        <w:tc>
          <w:tcPr>
            <w:tcW w:w="157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0D1AE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1. 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 w:rsidRPr="0091568E">
              <w:rPr>
                <w:bCs/>
                <w:sz w:val="24"/>
                <w:szCs w:val="24"/>
              </w:rPr>
              <w:t>абилитационными</w:t>
            </w:r>
            <w:proofErr w:type="spellEnd"/>
            <w:r w:rsidRPr="0091568E">
              <w:rPr>
                <w:bCs/>
                <w:sz w:val="24"/>
                <w:szCs w:val="24"/>
              </w:rPr>
              <w:t xml:space="preserve"> услугами, а также уровня профессионального развития в Б</w:t>
            </w:r>
            <w:r w:rsidR="000D1AE1" w:rsidRPr="0091568E">
              <w:rPr>
                <w:bCs/>
                <w:sz w:val="24"/>
                <w:szCs w:val="24"/>
              </w:rPr>
              <w:t>уденновс</w:t>
            </w:r>
            <w:r w:rsidRPr="0091568E">
              <w:rPr>
                <w:bCs/>
                <w:sz w:val="24"/>
                <w:szCs w:val="24"/>
              </w:rPr>
              <w:t>ком сельском поселении"</w:t>
            </w:r>
          </w:p>
        </w:tc>
      </w:tr>
      <w:tr w:rsidR="00640E8D" w:rsidRPr="0091568E" w:rsidTr="000D1AE1">
        <w:trPr>
          <w:gridAfter w:val="1"/>
          <w:wAfter w:w="1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0543D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Ответственный за реализацию: </w:t>
            </w:r>
            <w:r w:rsidR="000543D4">
              <w:rPr>
                <w:bCs/>
                <w:sz w:val="24"/>
                <w:szCs w:val="24"/>
              </w:rPr>
              <w:t xml:space="preserve">ведущий специалист по муниципальному хозяйству </w:t>
            </w:r>
          </w:p>
        </w:tc>
        <w:tc>
          <w:tcPr>
            <w:tcW w:w="8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срок реализации: 2025 - 2027 годы</w:t>
            </w:r>
          </w:p>
        </w:tc>
      </w:tr>
      <w:tr w:rsidR="00640E8D" w:rsidRPr="0091568E" w:rsidTr="000D1AE1">
        <w:trPr>
          <w:gridAfter w:val="1"/>
          <w:wAfter w:w="10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повышение доступности объектов и услуг для инвалидов и других маломобильных групп населения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повышение доступности объектов и услуг для инвалидов и других маломобильных групп населения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Доля инвалидов, положительно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оценивающих уровень доступности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приоритетных объектов и услуг в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lastRenderedPageBreak/>
              <w:t xml:space="preserve">приоритетных сферах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жизнедеятельности, в общей численности инвалидов</w:t>
            </w:r>
          </w:p>
        </w:tc>
      </w:tr>
    </w:tbl>
    <w:p w:rsidR="00640E8D" w:rsidRPr="0091568E" w:rsidRDefault="00640E8D" w:rsidP="00640E8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40E8D" w:rsidRPr="0091568E" w:rsidRDefault="00640E8D" w:rsidP="00640E8D">
      <w:pPr>
        <w:shd w:val="clear" w:color="auto" w:fill="FFFFFF"/>
        <w:jc w:val="center"/>
        <w:rPr>
          <w:b/>
          <w:bCs/>
          <w:sz w:val="24"/>
          <w:szCs w:val="24"/>
        </w:rPr>
        <w:sectPr w:rsidR="00640E8D" w:rsidRPr="0091568E" w:rsidSect="00784DB6">
          <w:pgSz w:w="16838" w:h="11906" w:orient="landscape" w:code="9"/>
          <w:pgMar w:top="851" w:right="567" w:bottom="851" w:left="567" w:header="720" w:footer="720" w:gutter="0"/>
          <w:cols w:space="720"/>
          <w:docGrid w:linePitch="272"/>
        </w:sectPr>
      </w:pPr>
    </w:p>
    <w:p w:rsidR="00640E8D" w:rsidRPr="0091568E" w:rsidRDefault="00640E8D" w:rsidP="00640E8D">
      <w:pPr>
        <w:shd w:val="clear" w:color="auto" w:fill="FFFFFF"/>
        <w:jc w:val="center"/>
        <w:rPr>
          <w:b/>
          <w:bCs/>
          <w:sz w:val="24"/>
          <w:szCs w:val="24"/>
        </w:rPr>
      </w:pPr>
      <w:r w:rsidRPr="0091568E">
        <w:rPr>
          <w:b/>
          <w:bCs/>
          <w:sz w:val="24"/>
          <w:szCs w:val="24"/>
        </w:rPr>
        <w:lastRenderedPageBreak/>
        <w:t xml:space="preserve">Паспорт </w:t>
      </w:r>
      <w:r w:rsidR="000543D4" w:rsidRPr="000543D4">
        <w:rPr>
          <w:b/>
          <w:bCs/>
          <w:sz w:val="24"/>
          <w:szCs w:val="24"/>
        </w:rPr>
        <w:t>регионального</w:t>
      </w:r>
      <w:r w:rsidR="0085629B">
        <w:rPr>
          <w:b/>
          <w:bCs/>
          <w:sz w:val="24"/>
          <w:szCs w:val="24"/>
        </w:rPr>
        <w:t xml:space="preserve"> </w:t>
      </w:r>
      <w:r w:rsidRPr="0091568E">
        <w:rPr>
          <w:b/>
          <w:bCs/>
          <w:sz w:val="24"/>
          <w:szCs w:val="24"/>
        </w:rPr>
        <w:t xml:space="preserve">проекта </w:t>
      </w:r>
    </w:p>
    <w:p w:rsidR="00640E8D" w:rsidRPr="0091568E" w:rsidRDefault="00640E8D" w:rsidP="00640E8D">
      <w:pPr>
        <w:shd w:val="clear" w:color="auto" w:fill="FFFFFF"/>
        <w:jc w:val="center"/>
        <w:rPr>
          <w:b/>
          <w:bCs/>
          <w:sz w:val="24"/>
          <w:szCs w:val="24"/>
        </w:rPr>
      </w:pPr>
      <w:r w:rsidRPr="0091568E">
        <w:rPr>
          <w:b/>
          <w:bCs/>
          <w:sz w:val="24"/>
          <w:szCs w:val="24"/>
        </w:rPr>
        <w:t xml:space="preserve">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</w:r>
      <w:proofErr w:type="spellStart"/>
      <w:r w:rsidRPr="0091568E">
        <w:rPr>
          <w:b/>
          <w:bCs/>
          <w:sz w:val="24"/>
          <w:szCs w:val="24"/>
        </w:rPr>
        <w:t>абилитационными</w:t>
      </w:r>
      <w:proofErr w:type="spellEnd"/>
      <w:r w:rsidRPr="0091568E">
        <w:rPr>
          <w:b/>
          <w:bCs/>
          <w:sz w:val="24"/>
          <w:szCs w:val="24"/>
        </w:rPr>
        <w:t xml:space="preserve"> услугами, а также уровня профессионального развития в </w:t>
      </w:r>
      <w:r w:rsidR="000D1AE1" w:rsidRPr="0091568E">
        <w:rPr>
          <w:b/>
          <w:bCs/>
          <w:sz w:val="24"/>
          <w:szCs w:val="24"/>
        </w:rPr>
        <w:t>Буденновском</w:t>
      </w:r>
      <w:r w:rsidRPr="0091568E">
        <w:rPr>
          <w:b/>
          <w:bCs/>
          <w:sz w:val="24"/>
          <w:szCs w:val="24"/>
        </w:rPr>
        <w:t xml:space="preserve"> сельском поселении»</w:t>
      </w:r>
    </w:p>
    <w:p w:rsidR="00640E8D" w:rsidRPr="0091568E" w:rsidRDefault="00640E8D" w:rsidP="00640E8D">
      <w:pPr>
        <w:shd w:val="clear" w:color="auto" w:fill="FFFFFF"/>
        <w:jc w:val="center"/>
        <w:rPr>
          <w:b/>
          <w:bCs/>
          <w:sz w:val="24"/>
          <w:szCs w:val="24"/>
        </w:rPr>
      </w:pPr>
      <w:r w:rsidRPr="0091568E">
        <w:rPr>
          <w:b/>
          <w:bCs/>
          <w:sz w:val="24"/>
          <w:szCs w:val="24"/>
        </w:rPr>
        <w:t>на 2025-2027 годы</w:t>
      </w:r>
    </w:p>
    <w:tbl>
      <w:tblPr>
        <w:tblW w:w="955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5160"/>
      </w:tblGrid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Ответственный исполнитель регионального проекта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85629B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Ведущий специалист по муниципальному хозяйству </w:t>
            </w:r>
            <w:r w:rsidR="00640E8D" w:rsidRPr="0091568E">
              <w:rPr>
                <w:bCs/>
                <w:sz w:val="24"/>
                <w:szCs w:val="24"/>
              </w:rPr>
              <w:t>8(</w:t>
            </w:r>
            <w:r>
              <w:rPr>
                <w:bCs/>
                <w:sz w:val="24"/>
                <w:szCs w:val="24"/>
              </w:rPr>
              <w:t>86372</w:t>
            </w:r>
            <w:r w:rsidR="00640E8D" w:rsidRPr="0091568E">
              <w:rPr>
                <w:bCs/>
                <w:sz w:val="24"/>
                <w:szCs w:val="24"/>
              </w:rPr>
              <w:t xml:space="preserve">) </w:t>
            </w:r>
            <w:r>
              <w:rPr>
                <w:bCs/>
                <w:sz w:val="24"/>
                <w:szCs w:val="24"/>
              </w:rPr>
              <w:t>4-11-30</w:t>
            </w:r>
          </w:p>
        </w:tc>
      </w:tr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0543D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Куратор </w:t>
            </w:r>
            <w:r w:rsidR="000543D4">
              <w:rPr>
                <w:bCs/>
                <w:sz w:val="24"/>
                <w:szCs w:val="24"/>
              </w:rPr>
              <w:t>регионального</w:t>
            </w:r>
            <w:r w:rsidRPr="0091568E">
              <w:rPr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85629B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5629B">
              <w:rPr>
                <w:bCs/>
                <w:sz w:val="24"/>
                <w:szCs w:val="24"/>
              </w:rPr>
              <w:t>Глава Буденновского сельского поселения–8(86372) 4-11-10</w:t>
            </w:r>
          </w:p>
        </w:tc>
      </w:tr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Срок реализации регионального проекта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 – 2027г.</w:t>
            </w:r>
          </w:p>
        </w:tc>
      </w:tr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Цель (цели) регионального проекта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</w:t>
            </w:r>
          </w:p>
        </w:tc>
      </w:tr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Объемы и источники финансирования 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регионального проекта по годам</w:t>
            </w:r>
          </w:p>
        </w:tc>
        <w:tc>
          <w:tcPr>
            <w:tcW w:w="5160" w:type="dxa"/>
            <w:shd w:val="clear" w:color="auto" w:fill="auto"/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всего по региональному проекту: 0</w:t>
            </w:r>
            <w:r w:rsidR="0085629B">
              <w:rPr>
                <w:bCs/>
                <w:sz w:val="24"/>
                <w:szCs w:val="24"/>
              </w:rPr>
              <w:t xml:space="preserve"> </w:t>
            </w:r>
            <w:r w:rsidRPr="0091568E">
              <w:rPr>
                <w:bCs/>
                <w:sz w:val="24"/>
                <w:szCs w:val="24"/>
              </w:rPr>
              <w:t>тыс. рублей, в том числе: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- местные средства: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 год – 0 тыс. рублей,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2026 год - 0 тыс. рублей,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2027 год - 0 тыс. рублей;</w:t>
            </w:r>
          </w:p>
        </w:tc>
      </w:tr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Конечные результаты реализации регионального проекта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повышение доступности объектов и услуг для инвалидов и других маломобильных групп населения</w:t>
            </w:r>
          </w:p>
        </w:tc>
      </w:tr>
      <w:tr w:rsidR="00640E8D" w:rsidRPr="0091568E" w:rsidTr="00FB3F5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МП " Доступная среда в </w:t>
            </w:r>
            <w:r w:rsidR="000D1AE1" w:rsidRPr="0091568E">
              <w:rPr>
                <w:bCs/>
                <w:sz w:val="24"/>
                <w:szCs w:val="24"/>
              </w:rPr>
              <w:t>Буденновском</w:t>
            </w:r>
            <w:r w:rsidRPr="0091568E">
              <w:rPr>
                <w:bCs/>
                <w:sz w:val="24"/>
                <w:szCs w:val="24"/>
              </w:rPr>
              <w:t xml:space="preserve"> сельском поселении"</w:t>
            </w:r>
          </w:p>
        </w:tc>
      </w:tr>
    </w:tbl>
    <w:p w:rsidR="00640E8D" w:rsidRPr="0091568E" w:rsidRDefault="00640E8D" w:rsidP="00640E8D">
      <w:pPr>
        <w:shd w:val="clear" w:color="auto" w:fill="FFFFFF"/>
        <w:jc w:val="center"/>
        <w:rPr>
          <w:bCs/>
          <w:sz w:val="24"/>
          <w:szCs w:val="24"/>
        </w:rPr>
        <w:sectPr w:rsidR="00640E8D" w:rsidRPr="0091568E" w:rsidSect="00CC4D64">
          <w:pgSz w:w="11906" w:h="16838" w:code="9"/>
          <w:pgMar w:top="567" w:right="851" w:bottom="567" w:left="851" w:header="720" w:footer="720" w:gutter="0"/>
          <w:cols w:space="720"/>
          <w:docGrid w:linePitch="272"/>
        </w:sectPr>
      </w:pPr>
    </w:p>
    <w:p w:rsidR="00640E8D" w:rsidRPr="0091568E" w:rsidRDefault="00640E8D" w:rsidP="00640E8D">
      <w:pPr>
        <w:shd w:val="clear" w:color="auto" w:fill="FFFFFF"/>
        <w:jc w:val="center"/>
        <w:rPr>
          <w:bCs/>
          <w:sz w:val="24"/>
          <w:szCs w:val="24"/>
        </w:rPr>
      </w:pPr>
      <w:r w:rsidRPr="0091568E">
        <w:rPr>
          <w:bCs/>
          <w:sz w:val="24"/>
          <w:szCs w:val="24"/>
        </w:rPr>
        <w:lastRenderedPageBreak/>
        <w:t xml:space="preserve">План реализации регионального проекта </w:t>
      </w:r>
      <w:hyperlink w:anchor="sub_14111" w:history="1">
        <w:r w:rsidRPr="0091568E">
          <w:rPr>
            <w:rStyle w:val="aff6"/>
            <w:bCs/>
            <w:sz w:val="24"/>
            <w:szCs w:val="24"/>
            <w:vertAlign w:val="superscript"/>
          </w:rPr>
          <w:t>1</w:t>
        </w:r>
      </w:hyperlink>
    </w:p>
    <w:tbl>
      <w:tblPr>
        <w:tblW w:w="15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268"/>
        <w:gridCol w:w="2693"/>
        <w:gridCol w:w="1225"/>
        <w:gridCol w:w="1120"/>
        <w:gridCol w:w="980"/>
        <w:gridCol w:w="980"/>
        <w:gridCol w:w="980"/>
        <w:gridCol w:w="980"/>
        <w:gridCol w:w="980"/>
        <w:gridCol w:w="980"/>
        <w:gridCol w:w="1981"/>
      </w:tblGrid>
      <w:tr w:rsidR="00640E8D" w:rsidRPr="0091568E" w:rsidTr="000543D4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N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Наименование задачи/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мероприятия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Результат выполнения задачи/мероприятия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Срок реализации, годы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Плановый объем финансирования (тыс. руб.)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640E8D" w:rsidRPr="0091568E" w:rsidTr="000543D4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наименование (единица</w:t>
            </w:r>
          </w:p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измерения)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всего </w:t>
            </w:r>
            <w:hyperlink w:anchor="sub_14222" w:history="1">
              <w:r w:rsidRPr="0091568E">
                <w:rPr>
                  <w:rStyle w:val="aff6"/>
                  <w:bCs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федеральные средства </w:t>
            </w:r>
            <w:hyperlink w:anchor="sub_14333" w:history="1">
              <w:r w:rsidRPr="0091568E">
                <w:rPr>
                  <w:rStyle w:val="aff6"/>
                  <w:bCs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областные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средства других бюджетов </w:t>
            </w:r>
            <w:hyperlink w:anchor="sub_14444" w:history="1">
              <w:r w:rsidRPr="0091568E">
                <w:rPr>
                  <w:rStyle w:val="aff6"/>
                  <w:bCs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местный бюджеты </w:t>
            </w:r>
            <w:hyperlink w:anchor="sub_14444" w:history="1">
              <w:r w:rsidRPr="0091568E">
                <w:rPr>
                  <w:rStyle w:val="aff6"/>
                  <w:bCs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иные источники </w:t>
            </w:r>
            <w:hyperlink w:anchor="sub_14444" w:history="1">
              <w:r w:rsidRPr="0091568E">
                <w:rPr>
                  <w:rStyle w:val="aff6"/>
                  <w:bCs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640E8D" w:rsidRPr="0091568E" w:rsidTr="000543D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8D" w:rsidRPr="0091568E" w:rsidRDefault="00640E8D" w:rsidP="00640E8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12</w:t>
            </w:r>
          </w:p>
        </w:tc>
      </w:tr>
      <w:tr w:rsidR="00A649AA" w:rsidRPr="0091568E" w:rsidTr="000543D4">
        <w:trPr>
          <w:trHeight w:val="726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Задача:</w:t>
            </w: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iCs/>
                <w:sz w:val="24"/>
                <w:szCs w:val="24"/>
              </w:rPr>
              <w:t>Повышение доступности объектов и услуг для инвалидов и других маломобильных групп населения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(тыс. руб.)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</w:t>
            </w: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9D00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9D00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9D00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9D00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9D00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9AA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Буденновского</w:t>
            </w:r>
            <w:r w:rsidRPr="0091568E">
              <w:rPr>
                <w:bCs/>
                <w:sz w:val="24"/>
                <w:szCs w:val="24"/>
              </w:rPr>
              <w:t xml:space="preserve"> сельского поселения, </w:t>
            </w: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Ведущий специалист по муниципальному хозяйству </w:t>
            </w:r>
          </w:p>
        </w:tc>
      </w:tr>
      <w:tr w:rsidR="00A649AA" w:rsidRPr="0091568E" w:rsidTr="000543D4">
        <w:trPr>
          <w:trHeight w:val="58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2026</w:t>
            </w: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9D387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9D387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9D387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9D387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9D387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9D387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A649AA" w:rsidRPr="0091568E" w:rsidTr="000543D4">
        <w:trPr>
          <w:trHeight w:val="644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9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9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9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9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9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9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A649AA" w:rsidRPr="0091568E" w:rsidTr="000543D4">
        <w:trPr>
          <w:trHeight w:val="696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1.1</w:t>
            </w: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Мероприятие:</w:t>
            </w: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повышение доступности для инвалидов объектов инфраструктуры, включая оборудование объектов необходимыми приспособлениями </w:t>
            </w: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обустройство парковочного места стоянки личного автотранспорта инвалидов возле административного здания </w:t>
            </w:r>
            <w:r>
              <w:rPr>
                <w:bCs/>
                <w:sz w:val="24"/>
                <w:szCs w:val="24"/>
              </w:rPr>
              <w:t>Буденновского</w:t>
            </w:r>
            <w:r w:rsidRPr="0091568E">
              <w:rPr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 xml:space="preserve">установка противоскользящего покрытия при входе в администрацию </w:t>
            </w:r>
            <w:r>
              <w:rPr>
                <w:bCs/>
                <w:sz w:val="24"/>
                <w:szCs w:val="24"/>
              </w:rPr>
              <w:t>Буденновского</w:t>
            </w:r>
            <w:r w:rsidRPr="0091568E">
              <w:rPr>
                <w:bCs/>
                <w:sz w:val="24"/>
                <w:szCs w:val="24"/>
              </w:rPr>
              <w:t xml:space="preserve"> сельского поселения</w:t>
            </w: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(тыс. руб.)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</w:t>
            </w: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A649AA" w:rsidRPr="0091568E" w:rsidTr="000543D4">
        <w:trPr>
          <w:trHeight w:val="69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2026</w:t>
            </w: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A649AA" w:rsidRPr="0091568E" w:rsidTr="000543D4">
        <w:trPr>
          <w:trHeight w:val="110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F2597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A649AA" w:rsidRPr="0091568E" w:rsidTr="000543D4">
        <w:trPr>
          <w:trHeight w:val="1486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повышение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обеспечение возможности дистанционного получения муниципальных и государственных услуг, записи на прием (Кол-во мероприятий)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A649AA" w:rsidRPr="0091568E" w:rsidTr="000543D4">
        <w:trPr>
          <w:trHeight w:val="182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A649AA" w:rsidRPr="0091568E" w:rsidTr="000543D4">
        <w:trPr>
          <w:trHeight w:val="10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A649AA" w:rsidRPr="0091568E" w:rsidTr="000543D4">
        <w:trPr>
          <w:trHeight w:val="440"/>
        </w:trPr>
        <w:tc>
          <w:tcPr>
            <w:tcW w:w="672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AA" w:rsidRDefault="00A649AA" w:rsidP="00A649AA"/>
        </w:tc>
      </w:tr>
      <w:tr w:rsidR="00A649AA" w:rsidRPr="0091568E" w:rsidTr="000543D4">
        <w:trPr>
          <w:trHeight w:val="360"/>
        </w:trPr>
        <w:tc>
          <w:tcPr>
            <w:tcW w:w="672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A649AA" w:rsidRPr="0091568E" w:rsidTr="000543D4">
        <w:tc>
          <w:tcPr>
            <w:tcW w:w="672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1568E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bookmarkStart w:id="2" w:name="_GoBack"/>
            <w:bookmarkEnd w:id="2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AA" w:rsidRDefault="00A649AA" w:rsidP="00A649AA">
            <w:r w:rsidRPr="00456D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AA" w:rsidRPr="0091568E" w:rsidRDefault="00A649AA" w:rsidP="00A649A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40E8D" w:rsidRPr="0091568E" w:rsidRDefault="00640E8D" w:rsidP="00640E8D">
      <w:pPr>
        <w:shd w:val="clear" w:color="auto" w:fill="FFFFFF"/>
        <w:jc w:val="center"/>
        <w:rPr>
          <w:bCs/>
          <w:sz w:val="24"/>
          <w:szCs w:val="24"/>
        </w:rPr>
      </w:pPr>
      <w:r w:rsidRPr="0091568E">
        <w:rPr>
          <w:bCs/>
          <w:sz w:val="24"/>
          <w:szCs w:val="24"/>
        </w:rPr>
        <w:t>──────────────────────────────</w:t>
      </w:r>
    </w:p>
    <w:p w:rsidR="00640E8D" w:rsidRPr="00640E8D" w:rsidRDefault="00640E8D" w:rsidP="0091568E">
      <w:pPr>
        <w:shd w:val="clear" w:color="auto" w:fill="FFFFFF"/>
        <w:spacing w:line="0" w:lineRule="atLeast"/>
        <w:rPr>
          <w:b/>
          <w:bCs/>
          <w:sz w:val="28"/>
          <w:szCs w:val="28"/>
        </w:rPr>
      </w:pPr>
      <w:bookmarkStart w:id="3" w:name="sub_14111"/>
      <w:r w:rsidRPr="0091568E">
        <w:rPr>
          <w:bCs/>
          <w:sz w:val="28"/>
          <w:szCs w:val="28"/>
          <w:vertAlign w:val="superscript"/>
        </w:rPr>
        <w:t>1</w:t>
      </w:r>
      <w:r w:rsidRPr="00640E8D">
        <w:rPr>
          <w:b/>
          <w:bCs/>
          <w:sz w:val="28"/>
          <w:szCs w:val="28"/>
          <w:vertAlign w:val="superscript"/>
        </w:rPr>
        <w:t xml:space="preserve"> </w:t>
      </w:r>
      <w:r w:rsidRPr="00640E8D">
        <w:rPr>
          <w:b/>
          <w:bCs/>
          <w:sz w:val="28"/>
          <w:szCs w:val="28"/>
          <w:vertAlign w:val="subscript"/>
        </w:rPr>
        <w:t> </w:t>
      </w:r>
      <w:r w:rsidRPr="00640E8D">
        <w:rPr>
          <w:bCs/>
          <w:sz w:val="28"/>
          <w:szCs w:val="28"/>
          <w:vertAlign w:val="subscript"/>
        </w:rPr>
        <w:t>Для регионального проекта программы указываются только результаты выполнения задач</w:t>
      </w:r>
      <w:r w:rsidRPr="00640E8D">
        <w:rPr>
          <w:b/>
          <w:bCs/>
          <w:sz w:val="28"/>
          <w:szCs w:val="28"/>
          <w:vertAlign w:val="subscript"/>
        </w:rPr>
        <w:t>.</w:t>
      </w:r>
    </w:p>
    <w:p w:rsidR="00640E8D" w:rsidRPr="00640E8D" w:rsidRDefault="00640E8D" w:rsidP="0091568E">
      <w:pPr>
        <w:shd w:val="clear" w:color="auto" w:fill="FFFFFF"/>
        <w:spacing w:line="0" w:lineRule="atLeast"/>
        <w:rPr>
          <w:bCs/>
          <w:sz w:val="28"/>
          <w:szCs w:val="28"/>
        </w:rPr>
      </w:pPr>
      <w:bookmarkStart w:id="4" w:name="sub_14222"/>
      <w:bookmarkEnd w:id="3"/>
      <w:r w:rsidRPr="00640E8D">
        <w:rPr>
          <w:bCs/>
          <w:sz w:val="28"/>
          <w:szCs w:val="28"/>
          <w:vertAlign w:val="superscript"/>
        </w:rPr>
        <w:t xml:space="preserve">2 </w:t>
      </w:r>
      <w:r w:rsidRPr="00640E8D">
        <w:rPr>
          <w:bCs/>
          <w:sz w:val="28"/>
          <w:szCs w:val="28"/>
          <w:vertAlign w:val="subscript"/>
        </w:rPr>
        <w:t> Графа приводится при наличии более чем одного источника финансирования.</w:t>
      </w:r>
    </w:p>
    <w:p w:rsidR="00640E8D" w:rsidRPr="00640E8D" w:rsidRDefault="00640E8D" w:rsidP="0091568E">
      <w:pPr>
        <w:shd w:val="clear" w:color="auto" w:fill="FFFFFF"/>
        <w:spacing w:line="0" w:lineRule="atLeast"/>
        <w:rPr>
          <w:bCs/>
          <w:sz w:val="28"/>
          <w:szCs w:val="28"/>
        </w:rPr>
      </w:pPr>
      <w:bookmarkStart w:id="5" w:name="sub_14333"/>
      <w:bookmarkEnd w:id="4"/>
      <w:r w:rsidRPr="0091568E">
        <w:rPr>
          <w:bCs/>
          <w:sz w:val="28"/>
          <w:szCs w:val="28"/>
          <w:vertAlign w:val="superscript"/>
        </w:rPr>
        <w:t xml:space="preserve">3 </w:t>
      </w:r>
      <w:r w:rsidRPr="00640E8D">
        <w:rPr>
          <w:b/>
          <w:bCs/>
          <w:sz w:val="28"/>
          <w:szCs w:val="28"/>
          <w:vertAlign w:val="subscript"/>
        </w:rPr>
        <w:t> </w:t>
      </w:r>
      <w:r w:rsidRPr="00640E8D">
        <w:rPr>
          <w:bCs/>
          <w:sz w:val="28"/>
          <w:szCs w:val="28"/>
          <w:vertAlign w:val="subscript"/>
        </w:rPr>
        <w:t>Указываются средства федерального бюджета, государственных корпораций и государственных внебюджетных фондов. Графа приводится при наличии данного источника финансирования.</w:t>
      </w:r>
    </w:p>
    <w:p w:rsidR="00BC1F19" w:rsidRPr="00EE0003" w:rsidRDefault="00640E8D" w:rsidP="0091568E">
      <w:pPr>
        <w:shd w:val="clear" w:color="auto" w:fill="FFFFFF"/>
        <w:spacing w:line="0" w:lineRule="atLeast"/>
        <w:rPr>
          <w:color w:val="FF0000"/>
        </w:rPr>
      </w:pPr>
      <w:bookmarkStart w:id="6" w:name="sub_14444"/>
      <w:bookmarkEnd w:id="5"/>
      <w:r w:rsidRPr="00640E8D">
        <w:rPr>
          <w:bCs/>
          <w:sz w:val="28"/>
          <w:szCs w:val="28"/>
          <w:vertAlign w:val="superscript"/>
        </w:rPr>
        <w:t xml:space="preserve">4 </w:t>
      </w:r>
      <w:r w:rsidRPr="00640E8D">
        <w:rPr>
          <w:bCs/>
          <w:sz w:val="28"/>
          <w:szCs w:val="28"/>
          <w:vertAlign w:val="subscript"/>
        </w:rPr>
        <w:t> Графа приводится при наличии данного источника финансирования."</w:t>
      </w:r>
      <w:bookmarkStart w:id="7" w:name="Par400"/>
      <w:bookmarkStart w:id="8" w:name="Par1016"/>
      <w:bookmarkEnd w:id="6"/>
      <w:bookmarkEnd w:id="7"/>
      <w:bookmarkEnd w:id="8"/>
    </w:p>
    <w:sectPr w:rsidR="00BC1F19" w:rsidRPr="00EE0003" w:rsidSect="0091568E">
      <w:footerReference w:type="even" r:id="rId14"/>
      <w:footerReference w:type="default" r:id="rId15"/>
      <w:footerReference w:type="first" r:id="rId16"/>
      <w:pgSz w:w="16838" w:h="11906" w:orient="landscape"/>
      <w:pgMar w:top="56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19" w:rsidRDefault="00BC1F19">
      <w:r>
        <w:separator/>
      </w:r>
    </w:p>
  </w:endnote>
  <w:endnote w:type="continuationSeparator" w:id="0">
    <w:p w:rsidR="00BC1F19" w:rsidRDefault="00BC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F19" w:rsidRDefault="00E42E9F" w:rsidP="00B93867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C1F1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1F19" w:rsidRDefault="00BC1F19" w:rsidP="00B9386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F19" w:rsidRDefault="00E42E9F" w:rsidP="00B93867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C1F1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E6E8E">
      <w:rPr>
        <w:rStyle w:val="ad"/>
        <w:noProof/>
      </w:rPr>
      <w:t>13</w:t>
    </w:r>
    <w:r>
      <w:rPr>
        <w:rStyle w:val="ad"/>
      </w:rPr>
      <w:fldChar w:fldCharType="end"/>
    </w:r>
  </w:p>
  <w:p w:rsidR="00BC1F19" w:rsidRPr="00822128" w:rsidRDefault="00BC1F19" w:rsidP="00B93867">
    <w:pPr>
      <w:pStyle w:val="a9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F19" w:rsidRDefault="00E42E9F" w:rsidP="00B93867">
    <w:pPr>
      <w:pStyle w:val="a9"/>
      <w:jc w:val="right"/>
    </w:pPr>
    <w:r>
      <w:fldChar w:fldCharType="begin"/>
    </w:r>
    <w:r w:rsidR="000D1AE1">
      <w:instrText>PAGE   \* MERGEFORMAT</w:instrText>
    </w:r>
    <w:r>
      <w:fldChar w:fldCharType="separate"/>
    </w:r>
    <w:r w:rsidR="00BC1F1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19" w:rsidRDefault="00BC1F19">
      <w:r>
        <w:separator/>
      </w:r>
    </w:p>
  </w:footnote>
  <w:footnote w:type="continuationSeparator" w:id="0">
    <w:p w:rsidR="00BC1F19" w:rsidRDefault="00BC1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  <w:sz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  <w:color w:val="auto"/>
        <w:sz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  <w:color w:val="auto"/>
        <w:sz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  <w:color w:val="auto"/>
        <w:sz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  <w:color w:val="auto"/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  <w:rPr>
        <w:rFonts w:cs="Times New Roman"/>
      </w:rPr>
    </w:lvl>
  </w:abstractNum>
  <w:abstractNum w:abstractNumId="23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BF0EDE"/>
    <w:multiLevelType w:val="multilevel"/>
    <w:tmpl w:val="0908C292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5"/>
  </w:num>
  <w:num w:numId="5">
    <w:abstractNumId w:val="24"/>
  </w:num>
  <w:num w:numId="6">
    <w:abstractNumId w:val="15"/>
  </w:num>
  <w:num w:numId="7">
    <w:abstractNumId w:val="10"/>
  </w:num>
  <w:num w:numId="8">
    <w:abstractNumId w:val="4"/>
  </w:num>
  <w:num w:numId="9">
    <w:abstractNumId w:val="22"/>
  </w:num>
  <w:num w:numId="10">
    <w:abstractNumId w:val="26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23"/>
  </w:num>
  <w:num w:numId="18">
    <w:abstractNumId w:val="21"/>
  </w:num>
  <w:num w:numId="19">
    <w:abstractNumId w:val="3"/>
  </w:num>
  <w:num w:numId="20">
    <w:abstractNumId w:val="12"/>
  </w:num>
  <w:num w:numId="21">
    <w:abstractNumId w:val="6"/>
  </w:num>
  <w:num w:numId="22">
    <w:abstractNumId w:val="19"/>
  </w:num>
  <w:num w:numId="23">
    <w:abstractNumId w:val="25"/>
  </w:num>
  <w:num w:numId="24">
    <w:abstractNumId w:val="11"/>
  </w:num>
  <w:num w:numId="25">
    <w:abstractNumId w:val="7"/>
  </w:num>
  <w:num w:numId="26">
    <w:abstractNumId w:val="14"/>
  </w:num>
  <w:num w:numId="27">
    <w:abstractNumId w:val="9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87D"/>
    <w:rsid w:val="00001374"/>
    <w:rsid w:val="000054D3"/>
    <w:rsid w:val="0001732B"/>
    <w:rsid w:val="00020056"/>
    <w:rsid w:val="000238B8"/>
    <w:rsid w:val="000257FA"/>
    <w:rsid w:val="00033BF4"/>
    <w:rsid w:val="0003462F"/>
    <w:rsid w:val="00042939"/>
    <w:rsid w:val="00044240"/>
    <w:rsid w:val="000543D4"/>
    <w:rsid w:val="0006262E"/>
    <w:rsid w:val="00065405"/>
    <w:rsid w:val="00065DE5"/>
    <w:rsid w:val="0007142F"/>
    <w:rsid w:val="00073041"/>
    <w:rsid w:val="0007787D"/>
    <w:rsid w:val="00082182"/>
    <w:rsid w:val="00087FAD"/>
    <w:rsid w:val="000A739B"/>
    <w:rsid w:val="000B2E3C"/>
    <w:rsid w:val="000B67A5"/>
    <w:rsid w:val="000C1145"/>
    <w:rsid w:val="000C137E"/>
    <w:rsid w:val="000D157C"/>
    <w:rsid w:val="000D1AE1"/>
    <w:rsid w:val="000D3D91"/>
    <w:rsid w:val="000E2867"/>
    <w:rsid w:val="000E6E8E"/>
    <w:rsid w:val="000F3E3F"/>
    <w:rsid w:val="000F412F"/>
    <w:rsid w:val="001133CF"/>
    <w:rsid w:val="00126AFD"/>
    <w:rsid w:val="001301BA"/>
    <w:rsid w:val="00135DC9"/>
    <w:rsid w:val="00141F71"/>
    <w:rsid w:val="001441DC"/>
    <w:rsid w:val="00165760"/>
    <w:rsid w:val="001844C4"/>
    <w:rsid w:val="0019123D"/>
    <w:rsid w:val="001A37B8"/>
    <w:rsid w:val="001A61DD"/>
    <w:rsid w:val="001B45F9"/>
    <w:rsid w:val="001C4AEA"/>
    <w:rsid w:val="001C6C02"/>
    <w:rsid w:val="001E447F"/>
    <w:rsid w:val="001F2A28"/>
    <w:rsid w:val="001F37DF"/>
    <w:rsid w:val="002054D6"/>
    <w:rsid w:val="00211E53"/>
    <w:rsid w:val="00217BB4"/>
    <w:rsid w:val="0022094A"/>
    <w:rsid w:val="00231893"/>
    <w:rsid w:val="00233192"/>
    <w:rsid w:val="002331AF"/>
    <w:rsid w:val="002529F0"/>
    <w:rsid w:val="0026075C"/>
    <w:rsid w:val="002616E2"/>
    <w:rsid w:val="002619AC"/>
    <w:rsid w:val="0026264C"/>
    <w:rsid w:val="0027496F"/>
    <w:rsid w:val="002A4215"/>
    <w:rsid w:val="002B486D"/>
    <w:rsid w:val="002B61C5"/>
    <w:rsid w:val="002C1657"/>
    <w:rsid w:val="002C75FD"/>
    <w:rsid w:val="002D0DF4"/>
    <w:rsid w:val="002D1583"/>
    <w:rsid w:val="002E1E1B"/>
    <w:rsid w:val="002E26A1"/>
    <w:rsid w:val="002E48B9"/>
    <w:rsid w:val="002E7957"/>
    <w:rsid w:val="002F048A"/>
    <w:rsid w:val="002F6032"/>
    <w:rsid w:val="003013C4"/>
    <w:rsid w:val="00311586"/>
    <w:rsid w:val="003310E6"/>
    <w:rsid w:val="003417B0"/>
    <w:rsid w:val="00347771"/>
    <w:rsid w:val="0035685C"/>
    <w:rsid w:val="00373ECD"/>
    <w:rsid w:val="0037584F"/>
    <w:rsid w:val="003803A5"/>
    <w:rsid w:val="00385E3C"/>
    <w:rsid w:val="00397EC4"/>
    <w:rsid w:val="003A46E4"/>
    <w:rsid w:val="003B2AB2"/>
    <w:rsid w:val="003C2DCC"/>
    <w:rsid w:val="003E027F"/>
    <w:rsid w:val="003F1F62"/>
    <w:rsid w:val="004059B2"/>
    <w:rsid w:val="00410C17"/>
    <w:rsid w:val="00416A9A"/>
    <w:rsid w:val="00417366"/>
    <w:rsid w:val="00422F29"/>
    <w:rsid w:val="0043339D"/>
    <w:rsid w:val="00434141"/>
    <w:rsid w:val="00446FAD"/>
    <w:rsid w:val="00465490"/>
    <w:rsid w:val="00472555"/>
    <w:rsid w:val="00476AA2"/>
    <w:rsid w:val="00476FDB"/>
    <w:rsid w:val="0048269E"/>
    <w:rsid w:val="004863B1"/>
    <w:rsid w:val="00491746"/>
    <w:rsid w:val="00491EC4"/>
    <w:rsid w:val="00493D9F"/>
    <w:rsid w:val="004A0580"/>
    <w:rsid w:val="004A70E0"/>
    <w:rsid w:val="004B4F93"/>
    <w:rsid w:val="004C161B"/>
    <w:rsid w:val="004C30F9"/>
    <w:rsid w:val="004C668C"/>
    <w:rsid w:val="004C7CC6"/>
    <w:rsid w:val="004D14A7"/>
    <w:rsid w:val="004D229D"/>
    <w:rsid w:val="004D39F0"/>
    <w:rsid w:val="004D661E"/>
    <w:rsid w:val="0050543B"/>
    <w:rsid w:val="005176CC"/>
    <w:rsid w:val="005245E5"/>
    <w:rsid w:val="00527236"/>
    <w:rsid w:val="00534573"/>
    <w:rsid w:val="0054088C"/>
    <w:rsid w:val="00541B4C"/>
    <w:rsid w:val="00543B35"/>
    <w:rsid w:val="00546F87"/>
    <w:rsid w:val="00552194"/>
    <w:rsid w:val="00561F92"/>
    <w:rsid w:val="00575182"/>
    <w:rsid w:val="005838AF"/>
    <w:rsid w:val="005868E4"/>
    <w:rsid w:val="00590EA1"/>
    <w:rsid w:val="005C2EF6"/>
    <w:rsid w:val="005D30DE"/>
    <w:rsid w:val="005D607A"/>
    <w:rsid w:val="005E5276"/>
    <w:rsid w:val="005E622F"/>
    <w:rsid w:val="005F252D"/>
    <w:rsid w:val="005F3CE3"/>
    <w:rsid w:val="005F5C80"/>
    <w:rsid w:val="005F6E9F"/>
    <w:rsid w:val="005F72C2"/>
    <w:rsid w:val="00614A69"/>
    <w:rsid w:val="0062088C"/>
    <w:rsid w:val="00631095"/>
    <w:rsid w:val="00640E8D"/>
    <w:rsid w:val="00644C27"/>
    <w:rsid w:val="006572B6"/>
    <w:rsid w:val="00671606"/>
    <w:rsid w:val="0068118F"/>
    <w:rsid w:val="00682954"/>
    <w:rsid w:val="00685F49"/>
    <w:rsid w:val="006906EF"/>
    <w:rsid w:val="006B3579"/>
    <w:rsid w:val="006B75FC"/>
    <w:rsid w:val="006C1B91"/>
    <w:rsid w:val="006C33CD"/>
    <w:rsid w:val="006C3FE9"/>
    <w:rsid w:val="006D7CD2"/>
    <w:rsid w:val="006F2FB1"/>
    <w:rsid w:val="006F3D00"/>
    <w:rsid w:val="006F4289"/>
    <w:rsid w:val="00727966"/>
    <w:rsid w:val="00732ED1"/>
    <w:rsid w:val="0073434A"/>
    <w:rsid w:val="007541B3"/>
    <w:rsid w:val="007546BE"/>
    <w:rsid w:val="00756764"/>
    <w:rsid w:val="00757DF8"/>
    <w:rsid w:val="00760BDE"/>
    <w:rsid w:val="00763E9E"/>
    <w:rsid w:val="00767A4F"/>
    <w:rsid w:val="007714DC"/>
    <w:rsid w:val="00773F45"/>
    <w:rsid w:val="00777C97"/>
    <w:rsid w:val="007B215B"/>
    <w:rsid w:val="007C27DE"/>
    <w:rsid w:val="007C2BDB"/>
    <w:rsid w:val="007C6164"/>
    <w:rsid w:val="007C7C79"/>
    <w:rsid w:val="007D0E18"/>
    <w:rsid w:val="007D131B"/>
    <w:rsid w:val="007E31D6"/>
    <w:rsid w:val="007E6EE7"/>
    <w:rsid w:val="007F06DF"/>
    <w:rsid w:val="007F2B06"/>
    <w:rsid w:val="00816EDD"/>
    <w:rsid w:val="00822128"/>
    <w:rsid w:val="00827705"/>
    <w:rsid w:val="00845E2F"/>
    <w:rsid w:val="00846782"/>
    <w:rsid w:val="0085018D"/>
    <w:rsid w:val="00851B3E"/>
    <w:rsid w:val="0085629B"/>
    <w:rsid w:val="00863670"/>
    <w:rsid w:val="00875F6F"/>
    <w:rsid w:val="00880620"/>
    <w:rsid w:val="00880991"/>
    <w:rsid w:val="008848C9"/>
    <w:rsid w:val="00891DE6"/>
    <w:rsid w:val="00894E50"/>
    <w:rsid w:val="008A1978"/>
    <w:rsid w:val="008A23D4"/>
    <w:rsid w:val="008A753D"/>
    <w:rsid w:val="008A7EAB"/>
    <w:rsid w:val="008B3B11"/>
    <w:rsid w:val="008D769D"/>
    <w:rsid w:val="008E29FF"/>
    <w:rsid w:val="008E794F"/>
    <w:rsid w:val="008F7C6A"/>
    <w:rsid w:val="00901421"/>
    <w:rsid w:val="0090751B"/>
    <w:rsid w:val="009136A7"/>
    <w:rsid w:val="0091568E"/>
    <w:rsid w:val="009250DE"/>
    <w:rsid w:val="00940E79"/>
    <w:rsid w:val="00947827"/>
    <w:rsid w:val="0095253C"/>
    <w:rsid w:val="00953207"/>
    <w:rsid w:val="0096183C"/>
    <w:rsid w:val="00975000"/>
    <w:rsid w:val="009873FB"/>
    <w:rsid w:val="009A62E9"/>
    <w:rsid w:val="009A6E6C"/>
    <w:rsid w:val="009B2834"/>
    <w:rsid w:val="009B2DDC"/>
    <w:rsid w:val="009C0B6F"/>
    <w:rsid w:val="009D39A4"/>
    <w:rsid w:val="009D6086"/>
    <w:rsid w:val="00A01301"/>
    <w:rsid w:val="00A04F7C"/>
    <w:rsid w:val="00A05545"/>
    <w:rsid w:val="00A062D9"/>
    <w:rsid w:val="00A077FB"/>
    <w:rsid w:val="00A173CC"/>
    <w:rsid w:val="00A27141"/>
    <w:rsid w:val="00A436CE"/>
    <w:rsid w:val="00A449C4"/>
    <w:rsid w:val="00A649AA"/>
    <w:rsid w:val="00A74679"/>
    <w:rsid w:val="00A74D48"/>
    <w:rsid w:val="00A86457"/>
    <w:rsid w:val="00A9352B"/>
    <w:rsid w:val="00AA033C"/>
    <w:rsid w:val="00AA03DC"/>
    <w:rsid w:val="00AA2F31"/>
    <w:rsid w:val="00AA59CB"/>
    <w:rsid w:val="00AA7F97"/>
    <w:rsid w:val="00AB4AE7"/>
    <w:rsid w:val="00AC1D05"/>
    <w:rsid w:val="00AC571D"/>
    <w:rsid w:val="00AE1F88"/>
    <w:rsid w:val="00AE45C2"/>
    <w:rsid w:val="00AE4936"/>
    <w:rsid w:val="00B0391C"/>
    <w:rsid w:val="00B14BD1"/>
    <w:rsid w:val="00B175A5"/>
    <w:rsid w:val="00B342C1"/>
    <w:rsid w:val="00B34BC4"/>
    <w:rsid w:val="00B4618D"/>
    <w:rsid w:val="00B52F09"/>
    <w:rsid w:val="00B5451A"/>
    <w:rsid w:val="00B63E69"/>
    <w:rsid w:val="00B93867"/>
    <w:rsid w:val="00B9485B"/>
    <w:rsid w:val="00BA54E7"/>
    <w:rsid w:val="00BA57FD"/>
    <w:rsid w:val="00BC1F19"/>
    <w:rsid w:val="00BC4A14"/>
    <w:rsid w:val="00BC5840"/>
    <w:rsid w:val="00BC5DCD"/>
    <w:rsid w:val="00BD2DA1"/>
    <w:rsid w:val="00BD306E"/>
    <w:rsid w:val="00BD7182"/>
    <w:rsid w:val="00BE5BD7"/>
    <w:rsid w:val="00BE5C55"/>
    <w:rsid w:val="00BE6661"/>
    <w:rsid w:val="00BE7277"/>
    <w:rsid w:val="00BF028E"/>
    <w:rsid w:val="00BF2563"/>
    <w:rsid w:val="00C121F3"/>
    <w:rsid w:val="00C12413"/>
    <w:rsid w:val="00C13BC5"/>
    <w:rsid w:val="00C51B83"/>
    <w:rsid w:val="00C57895"/>
    <w:rsid w:val="00C61601"/>
    <w:rsid w:val="00C66780"/>
    <w:rsid w:val="00C70EA6"/>
    <w:rsid w:val="00C7185A"/>
    <w:rsid w:val="00C86039"/>
    <w:rsid w:val="00C9517C"/>
    <w:rsid w:val="00C9734A"/>
    <w:rsid w:val="00C97CAE"/>
    <w:rsid w:val="00CA10FB"/>
    <w:rsid w:val="00CA1DDF"/>
    <w:rsid w:val="00CA6F31"/>
    <w:rsid w:val="00CC2A7A"/>
    <w:rsid w:val="00CD06EF"/>
    <w:rsid w:val="00CD5FAC"/>
    <w:rsid w:val="00CF17F3"/>
    <w:rsid w:val="00CF3890"/>
    <w:rsid w:val="00D00C11"/>
    <w:rsid w:val="00D02A72"/>
    <w:rsid w:val="00D07A1D"/>
    <w:rsid w:val="00D1363D"/>
    <w:rsid w:val="00D1540D"/>
    <w:rsid w:val="00D204EA"/>
    <w:rsid w:val="00D215A1"/>
    <w:rsid w:val="00D26911"/>
    <w:rsid w:val="00D32C37"/>
    <w:rsid w:val="00D3643B"/>
    <w:rsid w:val="00D400FE"/>
    <w:rsid w:val="00D71398"/>
    <w:rsid w:val="00D72297"/>
    <w:rsid w:val="00D75E96"/>
    <w:rsid w:val="00D86E22"/>
    <w:rsid w:val="00D8790B"/>
    <w:rsid w:val="00D87AB8"/>
    <w:rsid w:val="00D93BAA"/>
    <w:rsid w:val="00DA2A6A"/>
    <w:rsid w:val="00DB696E"/>
    <w:rsid w:val="00DB6AC7"/>
    <w:rsid w:val="00DB6C67"/>
    <w:rsid w:val="00DC7FD5"/>
    <w:rsid w:val="00DD2CCF"/>
    <w:rsid w:val="00DD4B8F"/>
    <w:rsid w:val="00DD6219"/>
    <w:rsid w:val="00DD6454"/>
    <w:rsid w:val="00DF22E3"/>
    <w:rsid w:val="00E00BAA"/>
    <w:rsid w:val="00E02C1C"/>
    <w:rsid w:val="00E07C8F"/>
    <w:rsid w:val="00E12EB5"/>
    <w:rsid w:val="00E217F7"/>
    <w:rsid w:val="00E26C08"/>
    <w:rsid w:val="00E42E9F"/>
    <w:rsid w:val="00E47224"/>
    <w:rsid w:val="00E50EFF"/>
    <w:rsid w:val="00E5460C"/>
    <w:rsid w:val="00E5758E"/>
    <w:rsid w:val="00E63429"/>
    <w:rsid w:val="00E67F61"/>
    <w:rsid w:val="00E83731"/>
    <w:rsid w:val="00E87B19"/>
    <w:rsid w:val="00E90308"/>
    <w:rsid w:val="00E92242"/>
    <w:rsid w:val="00E97D57"/>
    <w:rsid w:val="00EB253C"/>
    <w:rsid w:val="00EC17AC"/>
    <w:rsid w:val="00EC4ABB"/>
    <w:rsid w:val="00ED0C33"/>
    <w:rsid w:val="00ED36C9"/>
    <w:rsid w:val="00EE0003"/>
    <w:rsid w:val="00EE014D"/>
    <w:rsid w:val="00EE07FF"/>
    <w:rsid w:val="00F03AD5"/>
    <w:rsid w:val="00F06554"/>
    <w:rsid w:val="00F112D3"/>
    <w:rsid w:val="00F13D5C"/>
    <w:rsid w:val="00F256CF"/>
    <w:rsid w:val="00F310F5"/>
    <w:rsid w:val="00F42546"/>
    <w:rsid w:val="00F4743E"/>
    <w:rsid w:val="00F533DA"/>
    <w:rsid w:val="00F5757C"/>
    <w:rsid w:val="00F61E8A"/>
    <w:rsid w:val="00F6633D"/>
    <w:rsid w:val="00F71215"/>
    <w:rsid w:val="00F72A76"/>
    <w:rsid w:val="00F81CD9"/>
    <w:rsid w:val="00F85760"/>
    <w:rsid w:val="00F87F9C"/>
    <w:rsid w:val="00F968B2"/>
    <w:rsid w:val="00FA18A8"/>
    <w:rsid w:val="00FA1E31"/>
    <w:rsid w:val="00FA76ED"/>
    <w:rsid w:val="00FC1C19"/>
    <w:rsid w:val="00FD1E87"/>
    <w:rsid w:val="00FE0220"/>
    <w:rsid w:val="00FE1045"/>
    <w:rsid w:val="00FE4E4A"/>
    <w:rsid w:val="00FF2272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7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778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07787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link w:val="40"/>
    <w:uiPriority w:val="99"/>
    <w:qFormat/>
    <w:rsid w:val="0007787D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07787D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07787D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787D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0778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787D"/>
    <w:rPr>
      <w:rFonts w:ascii="Arial Unicode MS" w:eastAsia="Times New Roman" w:hAnsi="Times New Roman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7787D"/>
    <w:rPr>
      <w:rFonts w:ascii="Arial Unicode MS" w:eastAsia="Times New Roman" w:hAnsi="Times New Roman" w:cs="Arial Unicode MS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7787D"/>
    <w:rPr>
      <w:rFonts w:ascii="Arial Unicode MS" w:eastAsia="Times New Roman" w:hAnsi="Times New Roman" w:cs="Arial Unicode MS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uiPriority w:val="99"/>
    <w:rsid w:val="0007787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7787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07787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link w:val="a6"/>
    <w:qFormat/>
    <w:rsid w:val="000778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7">
    <w:name w:val="Body Text Indent"/>
    <w:basedOn w:val="a"/>
    <w:link w:val="a8"/>
    <w:uiPriority w:val="99"/>
    <w:rsid w:val="0007787D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07787D"/>
    <w:rPr>
      <w:rFonts w:ascii="Times New Roman" w:hAnsi="Times New Roman"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07787D"/>
    <w:pPr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7787D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7787D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07787D"/>
    <w:rPr>
      <w:rFonts w:cs="Times New Roman"/>
    </w:rPr>
  </w:style>
  <w:style w:type="paragraph" w:styleId="ae">
    <w:name w:val="No Spacing"/>
    <w:link w:val="11"/>
    <w:uiPriority w:val="99"/>
    <w:qFormat/>
    <w:rsid w:val="0007787D"/>
    <w:rPr>
      <w:lang w:eastAsia="en-US"/>
    </w:rPr>
  </w:style>
  <w:style w:type="paragraph" w:styleId="3">
    <w:name w:val="Body Text 3"/>
    <w:basedOn w:val="a"/>
    <w:link w:val="30"/>
    <w:uiPriority w:val="99"/>
    <w:rsid w:val="0007787D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07787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Web">
    <w:name w:val="Обычный (Web)"/>
    <w:basedOn w:val="a"/>
    <w:uiPriority w:val="99"/>
    <w:rsid w:val="0007787D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778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rsid w:val="0007787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07787D"/>
    <w:rPr>
      <w:rFonts w:ascii="Tahoma" w:hAnsi="Tahoma" w:cs="Tahoma"/>
      <w:sz w:val="16"/>
      <w:szCs w:val="16"/>
      <w:lang w:eastAsia="ru-RU"/>
    </w:rPr>
  </w:style>
  <w:style w:type="paragraph" w:customStyle="1" w:styleId="CM12">
    <w:name w:val="CM12"/>
    <w:basedOn w:val="a"/>
    <w:next w:val="a"/>
    <w:uiPriority w:val="99"/>
    <w:rsid w:val="000778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0778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RTFNum21">
    <w:name w:val="RTF_Num 2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2">
    <w:name w:val="RTF_Num 2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07787D"/>
    <w:rPr>
      <w:rFonts w:eastAsia="Times New Roman"/>
      <w:color w:val="000000"/>
      <w:sz w:val="24"/>
      <w:lang w:val="ru-RU"/>
    </w:rPr>
  </w:style>
  <w:style w:type="character" w:customStyle="1" w:styleId="RTFNum32">
    <w:name w:val="RTF_Num 3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33">
    <w:name w:val="RTF_Num 3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34">
    <w:name w:val="RTF_Num 3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35">
    <w:name w:val="RTF_Num 3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36">
    <w:name w:val="RTF_Num 3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37">
    <w:name w:val="RTF_Num 3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38">
    <w:name w:val="RTF_Num 3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39">
    <w:name w:val="RTF_Num 3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41">
    <w:name w:val="RTF_Num 4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2">
    <w:name w:val="RTF_Num 4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3">
    <w:name w:val="RTF_Num 4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4">
    <w:name w:val="RTF_Num 4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5">
    <w:name w:val="RTF_Num 4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6">
    <w:name w:val="RTF_Num 4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7">
    <w:name w:val="RTF_Num 4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8">
    <w:name w:val="RTF_Num 4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49">
    <w:name w:val="RTF_Num 4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51">
    <w:name w:val="RTF_Num 5 1"/>
    <w:uiPriority w:val="99"/>
    <w:rsid w:val="0007787D"/>
    <w:rPr>
      <w:color w:val="auto"/>
      <w:sz w:val="24"/>
      <w:lang w:val="ru-RU"/>
    </w:rPr>
  </w:style>
  <w:style w:type="character" w:customStyle="1" w:styleId="RTFNum52">
    <w:name w:val="RTF_Num 5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53">
    <w:name w:val="RTF_Num 5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54">
    <w:name w:val="RTF_Num 5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55">
    <w:name w:val="RTF_Num 5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56">
    <w:name w:val="RTF_Num 5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57">
    <w:name w:val="RTF_Num 5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58">
    <w:name w:val="RTF_Num 5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59">
    <w:name w:val="RTF_Num 5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61">
    <w:name w:val="RTF_Num 6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2">
    <w:name w:val="RTF_Num 6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3">
    <w:name w:val="RTF_Num 6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4">
    <w:name w:val="RTF_Num 6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5">
    <w:name w:val="RTF_Num 6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6">
    <w:name w:val="RTF_Num 6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7">
    <w:name w:val="RTF_Num 6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8">
    <w:name w:val="RTF_Num 6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69">
    <w:name w:val="RTF_Num 6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1">
    <w:name w:val="RTF_Num 7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2">
    <w:name w:val="RTF_Num 7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3">
    <w:name w:val="RTF_Num 7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4">
    <w:name w:val="RTF_Num 7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5">
    <w:name w:val="RTF_Num 7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6">
    <w:name w:val="RTF_Num 7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7">
    <w:name w:val="RTF_Num 7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8">
    <w:name w:val="RTF_Num 7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79">
    <w:name w:val="RTF_Num 7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1">
    <w:name w:val="RTF_Num 8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2">
    <w:name w:val="RTF_Num 8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3">
    <w:name w:val="RTF_Num 8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4">
    <w:name w:val="RTF_Num 8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5">
    <w:name w:val="RTF_Num 8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6">
    <w:name w:val="RTF_Num 8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7">
    <w:name w:val="RTF_Num 8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8">
    <w:name w:val="RTF_Num 8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89">
    <w:name w:val="RTF_Num 8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1">
    <w:name w:val="RTF_Num 9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2">
    <w:name w:val="RTF_Num 9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3">
    <w:name w:val="RTF_Num 9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4">
    <w:name w:val="RTF_Num 9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5">
    <w:name w:val="RTF_Num 9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6">
    <w:name w:val="RTF_Num 9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7">
    <w:name w:val="RTF_Num 9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8">
    <w:name w:val="RTF_Num 9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99">
    <w:name w:val="RTF_Num 9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1">
    <w:name w:val="RTF_Num 10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2">
    <w:name w:val="RTF_Num 10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3">
    <w:name w:val="RTF_Num 10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4">
    <w:name w:val="RTF_Num 10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5">
    <w:name w:val="RTF_Num 10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6">
    <w:name w:val="RTF_Num 10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7">
    <w:name w:val="RTF_Num 10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8">
    <w:name w:val="RTF_Num 10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09">
    <w:name w:val="RTF_Num 10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11">
    <w:name w:val="RTF_Num 11 1"/>
    <w:uiPriority w:val="99"/>
    <w:rsid w:val="0007787D"/>
    <w:rPr>
      <w:rFonts w:eastAsia="Times New Roman"/>
      <w:color w:val="auto"/>
      <w:sz w:val="24"/>
      <w:lang w:val="ru-RU"/>
    </w:rPr>
  </w:style>
  <w:style w:type="character" w:customStyle="1" w:styleId="RTFNum112">
    <w:name w:val="RTF_Num 11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13">
    <w:name w:val="RTF_Num 11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14">
    <w:name w:val="RTF_Num 11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15">
    <w:name w:val="RTF_Num 11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16">
    <w:name w:val="RTF_Num 11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17">
    <w:name w:val="RTF_Num 11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18">
    <w:name w:val="RTF_Num 11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19">
    <w:name w:val="RTF_Num 11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21">
    <w:name w:val="RTF_Num 12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2">
    <w:name w:val="RTF_Num 12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3">
    <w:name w:val="RTF_Num 12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4">
    <w:name w:val="RTF_Num 12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5">
    <w:name w:val="RTF_Num 12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6">
    <w:name w:val="RTF_Num 12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7">
    <w:name w:val="RTF_Num 12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8">
    <w:name w:val="RTF_Num 12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29">
    <w:name w:val="RTF_Num 12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1">
    <w:name w:val="RTF_Num 13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2">
    <w:name w:val="RTF_Num 13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3">
    <w:name w:val="RTF_Num 13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4">
    <w:name w:val="RTF_Num 13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5">
    <w:name w:val="RTF_Num 13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6">
    <w:name w:val="RTF_Num 13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7">
    <w:name w:val="RTF_Num 13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8">
    <w:name w:val="RTF_Num 13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39">
    <w:name w:val="RTF_Num 13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1">
    <w:name w:val="RTF_Num 14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2">
    <w:name w:val="RTF_Num 14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3">
    <w:name w:val="RTF_Num 14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4">
    <w:name w:val="RTF_Num 14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5">
    <w:name w:val="RTF_Num 14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6">
    <w:name w:val="RTF_Num 14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7">
    <w:name w:val="RTF_Num 14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8">
    <w:name w:val="RTF_Num 14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49">
    <w:name w:val="RTF_Num 14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1">
    <w:name w:val="RTF_Num 15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2">
    <w:name w:val="RTF_Num 15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3">
    <w:name w:val="RTF_Num 15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4">
    <w:name w:val="RTF_Num 15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5">
    <w:name w:val="RTF_Num 15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6">
    <w:name w:val="RTF_Num 15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7">
    <w:name w:val="RTF_Num 15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8">
    <w:name w:val="RTF_Num 15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59">
    <w:name w:val="RTF_Num 15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1">
    <w:name w:val="RTF_Num 16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2">
    <w:name w:val="RTF_Num 16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3">
    <w:name w:val="RTF_Num 16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4">
    <w:name w:val="RTF_Num 16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5">
    <w:name w:val="RTF_Num 16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6">
    <w:name w:val="RTF_Num 16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7">
    <w:name w:val="RTF_Num 16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8">
    <w:name w:val="RTF_Num 16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69">
    <w:name w:val="RTF_Num 16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71">
    <w:name w:val="RTF_Num 17 1"/>
    <w:uiPriority w:val="99"/>
    <w:rsid w:val="0007787D"/>
    <w:rPr>
      <w:color w:val="auto"/>
      <w:sz w:val="24"/>
      <w:lang w:val="ru-RU"/>
    </w:rPr>
  </w:style>
  <w:style w:type="character" w:customStyle="1" w:styleId="RTFNum172">
    <w:name w:val="RTF_Num 17 2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73">
    <w:name w:val="RTF_Num 17 3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74">
    <w:name w:val="RTF_Num 17 4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75">
    <w:name w:val="RTF_Num 17 5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76">
    <w:name w:val="RTF_Num 17 6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77">
    <w:name w:val="RTF_Num 17 7"/>
    <w:uiPriority w:val="99"/>
    <w:rsid w:val="0007787D"/>
    <w:rPr>
      <w:rFonts w:ascii="Symbol" w:hAnsi="Symbol"/>
      <w:color w:val="auto"/>
      <w:sz w:val="24"/>
      <w:lang w:val="ru-RU"/>
    </w:rPr>
  </w:style>
  <w:style w:type="character" w:customStyle="1" w:styleId="RTFNum178">
    <w:name w:val="RTF_Num 17 8"/>
    <w:uiPriority w:val="99"/>
    <w:rsid w:val="0007787D"/>
    <w:rPr>
      <w:rFonts w:ascii="Courier New" w:hAnsi="Courier New"/>
      <w:color w:val="auto"/>
      <w:sz w:val="24"/>
      <w:lang w:val="ru-RU"/>
    </w:rPr>
  </w:style>
  <w:style w:type="character" w:customStyle="1" w:styleId="RTFNum179">
    <w:name w:val="RTF_Num 17 9"/>
    <w:uiPriority w:val="99"/>
    <w:rsid w:val="0007787D"/>
    <w:rPr>
      <w:rFonts w:ascii="Wingdings" w:hAnsi="Wingdings"/>
      <w:color w:val="auto"/>
      <w:sz w:val="24"/>
      <w:lang w:val="ru-RU"/>
    </w:rPr>
  </w:style>
  <w:style w:type="character" w:customStyle="1" w:styleId="RTFNum181">
    <w:name w:val="RTF_Num 18 1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2">
    <w:name w:val="RTF_Num 18 2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3">
    <w:name w:val="RTF_Num 18 3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4">
    <w:name w:val="RTF_Num 18 4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5">
    <w:name w:val="RTF_Num 18 5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6">
    <w:name w:val="RTF_Num 18 6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7">
    <w:name w:val="RTF_Num 18 7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8">
    <w:name w:val="RTF_Num 18 8"/>
    <w:uiPriority w:val="99"/>
    <w:rsid w:val="0007787D"/>
    <w:rPr>
      <w:rFonts w:ascii="Times New Roman" w:hAnsi="Times New Roman"/>
      <w:color w:val="auto"/>
      <w:sz w:val="24"/>
      <w:lang w:val="ru-RU"/>
    </w:rPr>
  </w:style>
  <w:style w:type="character" w:customStyle="1" w:styleId="RTFNum189">
    <w:name w:val="RTF_Num 18 9"/>
    <w:uiPriority w:val="99"/>
    <w:rsid w:val="0007787D"/>
    <w:rPr>
      <w:rFonts w:ascii="Times New Roman" w:hAnsi="Times New Roman"/>
      <w:color w:val="auto"/>
      <w:sz w:val="24"/>
      <w:lang w:val="ru-RU"/>
    </w:rPr>
  </w:style>
  <w:style w:type="paragraph" w:customStyle="1" w:styleId="12">
    <w:name w:val="Заголовок1"/>
    <w:basedOn w:val="a"/>
    <w:next w:val="a3"/>
    <w:uiPriority w:val="99"/>
    <w:rsid w:val="0007787D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1">
    <w:name w:val="Title"/>
    <w:basedOn w:val="12"/>
    <w:next w:val="af2"/>
    <w:link w:val="af3"/>
    <w:uiPriority w:val="99"/>
    <w:qFormat/>
    <w:rsid w:val="0007787D"/>
  </w:style>
  <w:style w:type="character" w:customStyle="1" w:styleId="af3">
    <w:name w:val="Название Знак"/>
    <w:basedOn w:val="a0"/>
    <w:link w:val="af1"/>
    <w:uiPriority w:val="99"/>
    <w:locked/>
    <w:rsid w:val="0007787D"/>
    <w:rPr>
      <w:rFonts w:ascii="Arial" w:eastAsia="MS Mincho" w:hAnsi="Arial" w:cs="Arial"/>
      <w:sz w:val="28"/>
      <w:szCs w:val="28"/>
      <w:lang w:eastAsia="ru-RU"/>
    </w:rPr>
  </w:style>
  <w:style w:type="paragraph" w:styleId="af2">
    <w:name w:val="Subtitle"/>
    <w:basedOn w:val="12"/>
    <w:next w:val="a3"/>
    <w:link w:val="af4"/>
    <w:uiPriority w:val="99"/>
    <w:qFormat/>
    <w:rsid w:val="0007787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99"/>
    <w:locked/>
    <w:rsid w:val="0007787D"/>
    <w:rPr>
      <w:rFonts w:ascii="Arial" w:eastAsia="MS Mincho" w:hAnsi="Arial" w:cs="Arial"/>
      <w:i/>
      <w:iCs/>
      <w:sz w:val="28"/>
      <w:szCs w:val="28"/>
      <w:lang w:eastAsia="ru-RU"/>
    </w:rPr>
  </w:style>
  <w:style w:type="paragraph" w:styleId="af5">
    <w:name w:val="List"/>
    <w:basedOn w:val="a3"/>
    <w:uiPriority w:val="99"/>
    <w:rsid w:val="0007787D"/>
    <w:pPr>
      <w:widowControl w:val="0"/>
      <w:spacing w:after="120"/>
    </w:pPr>
    <w:rPr>
      <w:sz w:val="24"/>
      <w:szCs w:val="24"/>
    </w:rPr>
  </w:style>
  <w:style w:type="paragraph" w:customStyle="1" w:styleId="af6">
    <w:name w:val="Содержимое таблицы"/>
    <w:basedOn w:val="a"/>
    <w:uiPriority w:val="99"/>
    <w:rsid w:val="0007787D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uiPriority w:val="99"/>
    <w:rsid w:val="0007787D"/>
    <w:pPr>
      <w:jc w:val="center"/>
    </w:pPr>
    <w:rPr>
      <w:b/>
      <w:bCs/>
    </w:rPr>
  </w:style>
  <w:style w:type="paragraph" w:customStyle="1" w:styleId="13">
    <w:name w:val="Название1"/>
    <w:basedOn w:val="a"/>
    <w:uiPriority w:val="99"/>
    <w:rsid w:val="0007787D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07787D"/>
    <w:pPr>
      <w:widowControl w:val="0"/>
      <w:suppressLineNumbers/>
    </w:pPr>
    <w:rPr>
      <w:sz w:val="24"/>
      <w:szCs w:val="24"/>
    </w:rPr>
  </w:style>
  <w:style w:type="paragraph" w:styleId="af8">
    <w:name w:val="caption"/>
    <w:basedOn w:val="a"/>
    <w:uiPriority w:val="99"/>
    <w:qFormat/>
    <w:rsid w:val="0007787D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07787D"/>
    <w:pPr>
      <w:widowControl w:val="0"/>
    </w:pPr>
    <w:rPr>
      <w:sz w:val="24"/>
      <w:szCs w:val="24"/>
    </w:rPr>
  </w:style>
  <w:style w:type="paragraph" w:styleId="af9">
    <w:name w:val="Normal (Web)"/>
    <w:basedOn w:val="a"/>
    <w:uiPriority w:val="99"/>
    <w:rsid w:val="0007787D"/>
    <w:pPr>
      <w:widowControl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07787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07787D"/>
    <w:pPr>
      <w:widowControl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7787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7787D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7787D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778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7787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WW-footer">
    <w:name w:val="WW-footer"/>
    <w:basedOn w:val="a"/>
    <w:uiPriority w:val="99"/>
    <w:rsid w:val="0007787D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07787D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07787D"/>
    <w:pPr>
      <w:jc w:val="center"/>
    </w:pPr>
    <w:rPr>
      <w:b/>
      <w:bCs/>
    </w:rPr>
  </w:style>
  <w:style w:type="paragraph" w:customStyle="1" w:styleId="afa">
    <w:name w:val="Стиль"/>
    <w:basedOn w:val="a"/>
    <w:next w:val="af9"/>
    <w:uiPriority w:val="99"/>
    <w:rsid w:val="0007787D"/>
    <w:pPr>
      <w:spacing w:before="100" w:beforeAutospacing="1" w:after="119"/>
    </w:pPr>
    <w:rPr>
      <w:sz w:val="24"/>
      <w:szCs w:val="24"/>
    </w:rPr>
  </w:style>
  <w:style w:type="paragraph" w:customStyle="1" w:styleId="15">
    <w:name w:val="Стиль1"/>
    <w:basedOn w:val="a"/>
    <w:uiPriority w:val="99"/>
    <w:rsid w:val="0007787D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b">
    <w:name w:val="Block Text"/>
    <w:basedOn w:val="a"/>
    <w:uiPriority w:val="99"/>
    <w:rsid w:val="0007787D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uiPriority w:val="99"/>
    <w:rsid w:val="0007787D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Таблица"/>
    <w:uiPriority w:val="99"/>
    <w:rsid w:val="0007787D"/>
    <w:pPr>
      <w:spacing w:line="220" w:lineRule="exact"/>
    </w:pPr>
    <w:rPr>
      <w:rFonts w:ascii="Arial" w:eastAsia="Times New Roman" w:hAnsi="Arial" w:cs="Arial"/>
      <w:sz w:val="20"/>
      <w:szCs w:val="20"/>
    </w:rPr>
  </w:style>
  <w:style w:type="paragraph" w:styleId="afd">
    <w:name w:val="Message Header"/>
    <w:basedOn w:val="a"/>
    <w:link w:val="afe"/>
    <w:uiPriority w:val="99"/>
    <w:rsid w:val="0007787D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e">
    <w:name w:val="Шапка Знак"/>
    <w:basedOn w:val="a0"/>
    <w:link w:val="afd"/>
    <w:uiPriority w:val="99"/>
    <w:locked/>
    <w:rsid w:val="0007787D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customStyle="1" w:styleId="3f3f3f3f3f3f3f13pt">
    <w:name w:val="О3fб3fы3fч3fн3fы3fй3f + 13 pt"/>
    <w:basedOn w:val="a"/>
    <w:uiPriority w:val="99"/>
    <w:rsid w:val="0007787D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f">
    <w:name w:val="Strong"/>
    <w:basedOn w:val="a0"/>
    <w:uiPriority w:val="99"/>
    <w:qFormat/>
    <w:rsid w:val="0007787D"/>
    <w:rPr>
      <w:rFonts w:cs="Times New Roman"/>
      <w:b/>
    </w:rPr>
  </w:style>
  <w:style w:type="character" w:customStyle="1" w:styleId="Absatz-Standardschriftart">
    <w:name w:val="Absatz-Standardschriftart"/>
    <w:uiPriority w:val="99"/>
    <w:rsid w:val="0007787D"/>
  </w:style>
  <w:style w:type="character" w:customStyle="1" w:styleId="WW-Absatz-Standardschriftart">
    <w:name w:val="WW-Absatz-Standardschriftart"/>
    <w:uiPriority w:val="99"/>
    <w:rsid w:val="0007787D"/>
  </w:style>
  <w:style w:type="character" w:customStyle="1" w:styleId="WW-Absatz-Standardschriftart1">
    <w:name w:val="WW-Absatz-Standardschriftart1"/>
    <w:uiPriority w:val="99"/>
    <w:rsid w:val="0007787D"/>
  </w:style>
  <w:style w:type="character" w:customStyle="1" w:styleId="25">
    <w:name w:val="Основной шрифт абзаца2"/>
    <w:uiPriority w:val="99"/>
    <w:rsid w:val="0007787D"/>
  </w:style>
  <w:style w:type="character" w:customStyle="1" w:styleId="WW-Absatz-Standardschriftart11">
    <w:name w:val="WW-Absatz-Standardschriftart11"/>
    <w:uiPriority w:val="99"/>
    <w:rsid w:val="0007787D"/>
  </w:style>
  <w:style w:type="character" w:customStyle="1" w:styleId="WW-Absatz-Standardschriftart111">
    <w:name w:val="WW-Absatz-Standardschriftart111"/>
    <w:uiPriority w:val="99"/>
    <w:rsid w:val="0007787D"/>
  </w:style>
  <w:style w:type="character" w:customStyle="1" w:styleId="WW-Absatz-Standardschriftart1111">
    <w:name w:val="WW-Absatz-Standardschriftart1111"/>
    <w:uiPriority w:val="99"/>
    <w:rsid w:val="0007787D"/>
  </w:style>
  <w:style w:type="character" w:customStyle="1" w:styleId="WW-Absatz-Standardschriftart11111">
    <w:name w:val="WW-Absatz-Standardschriftart11111"/>
    <w:uiPriority w:val="99"/>
    <w:rsid w:val="0007787D"/>
  </w:style>
  <w:style w:type="character" w:customStyle="1" w:styleId="WW-Absatz-Standardschriftart111111">
    <w:name w:val="WW-Absatz-Standardschriftart111111"/>
    <w:uiPriority w:val="99"/>
    <w:rsid w:val="0007787D"/>
  </w:style>
  <w:style w:type="character" w:customStyle="1" w:styleId="WW-Absatz-Standardschriftart1111111">
    <w:name w:val="WW-Absatz-Standardschriftart1111111"/>
    <w:uiPriority w:val="99"/>
    <w:rsid w:val="0007787D"/>
  </w:style>
  <w:style w:type="character" w:customStyle="1" w:styleId="WW8Num1z0">
    <w:name w:val="WW8Num1z0"/>
    <w:uiPriority w:val="99"/>
    <w:rsid w:val="0007787D"/>
    <w:rPr>
      <w:rFonts w:ascii="Times New Roman" w:hAnsi="Times New Roman"/>
    </w:rPr>
  </w:style>
  <w:style w:type="character" w:customStyle="1" w:styleId="WW8Num1z1">
    <w:name w:val="WW8Num1z1"/>
    <w:uiPriority w:val="99"/>
    <w:rsid w:val="0007787D"/>
    <w:rPr>
      <w:rFonts w:ascii="Courier New" w:hAnsi="Courier New"/>
    </w:rPr>
  </w:style>
  <w:style w:type="character" w:customStyle="1" w:styleId="WW8Num1z2">
    <w:name w:val="WW8Num1z2"/>
    <w:uiPriority w:val="99"/>
    <w:rsid w:val="0007787D"/>
    <w:rPr>
      <w:rFonts w:ascii="Wingdings" w:hAnsi="Wingdings"/>
    </w:rPr>
  </w:style>
  <w:style w:type="character" w:customStyle="1" w:styleId="WW8Num1z3">
    <w:name w:val="WW8Num1z3"/>
    <w:uiPriority w:val="99"/>
    <w:rsid w:val="0007787D"/>
    <w:rPr>
      <w:rFonts w:ascii="Symbol" w:hAnsi="Symbol"/>
    </w:rPr>
  </w:style>
  <w:style w:type="character" w:customStyle="1" w:styleId="WW8Num2z0">
    <w:name w:val="WW8Num2z0"/>
    <w:uiPriority w:val="99"/>
    <w:rsid w:val="0007787D"/>
    <w:rPr>
      <w:rFonts w:ascii="Times New Roman" w:hAnsi="Times New Roman"/>
    </w:rPr>
  </w:style>
  <w:style w:type="character" w:customStyle="1" w:styleId="WW8Num2z1">
    <w:name w:val="WW8Num2z1"/>
    <w:uiPriority w:val="99"/>
    <w:rsid w:val="0007787D"/>
    <w:rPr>
      <w:rFonts w:ascii="Courier New" w:hAnsi="Courier New"/>
    </w:rPr>
  </w:style>
  <w:style w:type="character" w:customStyle="1" w:styleId="WW8Num2z2">
    <w:name w:val="WW8Num2z2"/>
    <w:uiPriority w:val="99"/>
    <w:rsid w:val="0007787D"/>
    <w:rPr>
      <w:rFonts w:ascii="Wingdings" w:hAnsi="Wingdings"/>
    </w:rPr>
  </w:style>
  <w:style w:type="character" w:customStyle="1" w:styleId="WW8Num2z3">
    <w:name w:val="WW8Num2z3"/>
    <w:uiPriority w:val="99"/>
    <w:rsid w:val="0007787D"/>
    <w:rPr>
      <w:rFonts w:ascii="Symbol" w:hAnsi="Symbol"/>
    </w:rPr>
  </w:style>
  <w:style w:type="character" w:customStyle="1" w:styleId="16">
    <w:name w:val="Основной шрифт абзаца1"/>
    <w:uiPriority w:val="99"/>
    <w:rsid w:val="0007787D"/>
  </w:style>
  <w:style w:type="paragraph" w:customStyle="1" w:styleId="26">
    <w:name w:val="Название2"/>
    <w:basedOn w:val="a"/>
    <w:uiPriority w:val="99"/>
    <w:rsid w:val="0007787D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0">
    <w:name w:val="Содержимое врезки"/>
    <w:basedOn w:val="a3"/>
    <w:uiPriority w:val="99"/>
    <w:rsid w:val="0007787D"/>
    <w:rPr>
      <w:b/>
      <w:bCs/>
      <w:sz w:val="20"/>
      <w:lang w:eastAsia="ar-SA"/>
    </w:rPr>
  </w:style>
  <w:style w:type="paragraph" w:customStyle="1" w:styleId="27">
    <w:name w:val="Указатель2"/>
    <w:basedOn w:val="a"/>
    <w:uiPriority w:val="99"/>
    <w:rsid w:val="0007787D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7787D"/>
    <w:pPr>
      <w:ind w:left="45"/>
    </w:pPr>
    <w:rPr>
      <w:b/>
      <w:bCs/>
      <w:lang w:eastAsia="ar-SA"/>
    </w:rPr>
  </w:style>
  <w:style w:type="paragraph" w:customStyle="1" w:styleId="17">
    <w:name w:val="Знак1"/>
    <w:basedOn w:val="a"/>
    <w:uiPriority w:val="99"/>
    <w:rsid w:val="000778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Знак"/>
    <w:basedOn w:val="a"/>
    <w:uiPriority w:val="99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2">
    <w:name w:val="Table Grid"/>
    <w:basedOn w:val="a1"/>
    <w:uiPriority w:val="99"/>
    <w:rsid w:val="0007787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DecimalAligned">
    <w:name w:val="Decimal Aligned"/>
    <w:basedOn w:val="a"/>
    <w:uiPriority w:val="99"/>
    <w:rsid w:val="0007787D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ff3">
    <w:name w:val="footnote text"/>
    <w:basedOn w:val="a"/>
    <w:link w:val="aff4"/>
    <w:uiPriority w:val="99"/>
    <w:rsid w:val="0007787D"/>
    <w:rPr>
      <w:rFonts w:ascii="Calibri" w:hAnsi="Calibri"/>
    </w:rPr>
  </w:style>
  <w:style w:type="character" w:customStyle="1" w:styleId="aff4">
    <w:name w:val="Текст сноски Знак"/>
    <w:basedOn w:val="a0"/>
    <w:link w:val="aff3"/>
    <w:uiPriority w:val="99"/>
    <w:locked/>
    <w:rsid w:val="0007787D"/>
    <w:rPr>
      <w:rFonts w:eastAsia="Times New Roman" w:cs="Times New Roman"/>
      <w:sz w:val="20"/>
      <w:szCs w:val="20"/>
      <w:lang w:eastAsia="ru-RU"/>
    </w:rPr>
  </w:style>
  <w:style w:type="character" w:styleId="aff5">
    <w:name w:val="Subtle Emphasis"/>
    <w:basedOn w:val="a0"/>
    <w:uiPriority w:val="99"/>
    <w:qFormat/>
    <w:rsid w:val="0007787D"/>
    <w:rPr>
      <w:rFonts w:cs="Times New Roman"/>
      <w:i/>
      <w:iCs/>
      <w:color w:val="7F7F7F"/>
    </w:rPr>
  </w:style>
  <w:style w:type="table" w:customStyle="1" w:styleId="-11">
    <w:name w:val="Светлая заливка - Акцент 11"/>
    <w:uiPriority w:val="99"/>
    <w:rsid w:val="0007787D"/>
    <w:rPr>
      <w:rFonts w:eastAsia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0"/>
    <w:uiPriority w:val="99"/>
    <w:semiHidden/>
    <w:rsid w:val="005F5C80"/>
    <w:rPr>
      <w:rFonts w:cs="Times New Roman"/>
      <w:color w:val="0000FF"/>
      <w:u w:val="single"/>
    </w:rPr>
  </w:style>
  <w:style w:type="paragraph" w:customStyle="1" w:styleId="18">
    <w:name w:val="Без интервала1"/>
    <w:link w:val="aff7"/>
    <w:uiPriority w:val="99"/>
    <w:rsid w:val="00DD6454"/>
    <w:rPr>
      <w:rFonts w:eastAsia="Times New Roman"/>
      <w:lang w:eastAsia="en-US"/>
    </w:rPr>
  </w:style>
  <w:style w:type="character" w:customStyle="1" w:styleId="aff7">
    <w:name w:val="Без интервала Знак"/>
    <w:link w:val="18"/>
    <w:uiPriority w:val="99"/>
    <w:locked/>
    <w:rsid w:val="00DD6454"/>
    <w:rPr>
      <w:rFonts w:eastAsia="Times New Roman"/>
      <w:sz w:val="22"/>
      <w:lang w:val="ru-RU" w:eastAsia="en-US"/>
    </w:rPr>
  </w:style>
  <w:style w:type="character" w:customStyle="1" w:styleId="11">
    <w:name w:val="Без интервала Знак1"/>
    <w:link w:val="ae"/>
    <w:uiPriority w:val="99"/>
    <w:locked/>
    <w:rsid w:val="006B75FC"/>
    <w:rPr>
      <w:sz w:val="22"/>
      <w:lang w:val="ru-RU" w:eastAsia="en-US"/>
    </w:rPr>
  </w:style>
  <w:style w:type="character" w:customStyle="1" w:styleId="aff8">
    <w:name w:val="Гипертекстовая ссылка"/>
    <w:uiPriority w:val="99"/>
    <w:rsid w:val="006B75FC"/>
    <w:rPr>
      <w:color w:val="106BBE"/>
    </w:rPr>
  </w:style>
  <w:style w:type="paragraph" w:customStyle="1" w:styleId="130">
    <w:name w:val="Обычный13"/>
    <w:link w:val="110"/>
    <w:uiPriority w:val="99"/>
    <w:rsid w:val="004A70E0"/>
    <w:rPr>
      <w:rFonts w:ascii="Times New Roman" w:hAnsi="Times New Roman"/>
      <w:color w:val="000000"/>
      <w:sz w:val="20"/>
      <w:szCs w:val="20"/>
    </w:rPr>
  </w:style>
  <w:style w:type="character" w:customStyle="1" w:styleId="110">
    <w:name w:val="Обычный11"/>
    <w:link w:val="130"/>
    <w:uiPriority w:val="99"/>
    <w:locked/>
    <w:rsid w:val="004A70E0"/>
    <w:rPr>
      <w:color w:val="000000"/>
      <w:lang w:val="ru-RU" w:eastAsia="ru-RU"/>
    </w:rPr>
  </w:style>
  <w:style w:type="character" w:customStyle="1" w:styleId="a6">
    <w:name w:val="Абзац списка Знак"/>
    <w:link w:val="a5"/>
    <w:rsid w:val="00A649AA"/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216666/1000" TargetMode="External"/><Relationship Id="rId13" Type="http://schemas.openxmlformats.org/officeDocument/2006/relationships/hyperlink" Target="garantF1://2465085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8A1AB23F3911FE3B751184A5E6A3FEB41B31047C0FCDE6958F7F0500FD853B06739DAB6531556D3B7A9DTALCL" TargetMode="External"/><Relationship Id="rId12" Type="http://schemas.openxmlformats.org/officeDocument/2006/relationships/hyperlink" Target="garantF1://12057560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452648.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garantF1://100645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216666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2813</Words>
  <Characters>21814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</cp:lastModifiedBy>
  <cp:revision>4</cp:revision>
  <cp:lastPrinted>2024-12-28T04:10:00Z</cp:lastPrinted>
  <dcterms:created xsi:type="dcterms:W3CDTF">2024-12-27T18:26:00Z</dcterms:created>
  <dcterms:modified xsi:type="dcterms:W3CDTF">2024-12-28T04:14:00Z</dcterms:modified>
</cp:coreProperties>
</file>