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63FA3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01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5D530D">
        <w:rPr>
          <w:rFonts w:ascii="Times New Roman" w:hAnsi="Times New Roman"/>
          <w:sz w:val="28"/>
          <w:szCs w:val="28"/>
        </w:rPr>
        <w:t>84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C545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545AB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5D530D" w:rsidRDefault="005D530D" w:rsidP="005D530D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23 финансовый</w:t>
      </w:r>
      <w:r w:rsidRPr="00406D2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годов, </w:t>
      </w:r>
      <w:r w:rsidRPr="00406D2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распоряжению</w:t>
      </w:r>
      <w:r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1769AE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И.о. 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ы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1769AE">
        <w:rPr>
          <w:bCs/>
          <w:color w:val="auto"/>
          <w:sz w:val="28"/>
          <w:szCs w:val="28"/>
        </w:rPr>
        <w:t>О.В. Козак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2020-07-07T12:06:00Z</cp:lastPrinted>
  <dcterms:created xsi:type="dcterms:W3CDTF">2018-02-26T10:20:00Z</dcterms:created>
  <dcterms:modified xsi:type="dcterms:W3CDTF">2023-02-06T14:10:00Z</dcterms:modified>
</cp:coreProperties>
</file>