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E6" w:rsidRPr="00FE4FFE" w:rsidRDefault="004430E6" w:rsidP="00DA59B2">
      <w:pPr>
        <w:widowControl w:val="0"/>
        <w:autoSpaceDE w:val="0"/>
        <w:spacing w:after="0" w:line="240" w:lineRule="auto"/>
        <w:jc w:val="center"/>
        <w:rPr>
          <w:rFonts w:ascii="Times New Roman CYR" w:hAnsi="Times New Roman CYR" w:cs="Times New Roman CYR"/>
          <w:b/>
          <w:bCs/>
          <w:sz w:val="28"/>
          <w:szCs w:val="28"/>
        </w:rPr>
      </w:pPr>
    </w:p>
    <w:p w:rsidR="004430E6" w:rsidRPr="00FE4FFE" w:rsidRDefault="004B42DB" w:rsidP="00FE4FFE">
      <w:pPr>
        <w:widowControl w:val="0"/>
        <w:autoSpaceDE w:val="0"/>
        <w:spacing w:after="0" w:line="240" w:lineRule="auto"/>
        <w:jc w:val="both"/>
        <w:rPr>
          <w:rFonts w:ascii="Times New Roman CYR" w:hAnsi="Times New Roman CYR" w:cs="Times New Roman CYR"/>
          <w:b/>
          <w:bCs/>
          <w:sz w:val="28"/>
          <w:szCs w:val="28"/>
        </w:rPr>
      </w:pPr>
      <w:r w:rsidRPr="00FE4FFE">
        <w:rPr>
          <w:rFonts w:ascii="Times New Roman CYR" w:hAnsi="Times New Roman CYR" w:cs="Times New Roman CYR"/>
          <w:b/>
          <w:bCs/>
          <w:sz w:val="28"/>
          <w:szCs w:val="28"/>
        </w:rPr>
        <w:t>О</w:t>
      </w:r>
      <w:r w:rsidR="007E4CB1" w:rsidRPr="00FE4FFE">
        <w:rPr>
          <w:rFonts w:ascii="Times New Roman CYR" w:hAnsi="Times New Roman CYR" w:cs="Times New Roman CYR"/>
          <w:b/>
          <w:bCs/>
          <w:sz w:val="28"/>
          <w:szCs w:val="28"/>
        </w:rPr>
        <w:t>тчет   о проделанной  работе Главы администрации муниципального   образования "Буденновское сельское поселение Сальского  района Ростовской  области" за период с 01.07.202</w:t>
      </w:r>
      <w:r w:rsidR="00FE4FFE" w:rsidRPr="00FE4FFE">
        <w:rPr>
          <w:rFonts w:ascii="Times New Roman CYR" w:hAnsi="Times New Roman CYR" w:cs="Times New Roman CYR"/>
          <w:b/>
          <w:bCs/>
          <w:sz w:val="28"/>
          <w:szCs w:val="28"/>
        </w:rPr>
        <w:t>4</w:t>
      </w:r>
      <w:r w:rsidR="007E4CB1" w:rsidRPr="00FE4FFE">
        <w:rPr>
          <w:rFonts w:ascii="Times New Roman CYR" w:hAnsi="Times New Roman CYR" w:cs="Times New Roman CYR"/>
          <w:b/>
          <w:bCs/>
          <w:sz w:val="28"/>
          <w:szCs w:val="28"/>
        </w:rPr>
        <w:t xml:space="preserve"> года по 31.12.202</w:t>
      </w:r>
      <w:r w:rsidR="00FE4FFE" w:rsidRPr="00FE4FFE">
        <w:rPr>
          <w:rFonts w:ascii="Times New Roman CYR" w:hAnsi="Times New Roman CYR" w:cs="Times New Roman CYR"/>
          <w:b/>
          <w:bCs/>
          <w:sz w:val="28"/>
          <w:szCs w:val="28"/>
        </w:rPr>
        <w:t>4</w:t>
      </w:r>
      <w:r w:rsidR="00AC19F8" w:rsidRPr="00FE4FFE">
        <w:rPr>
          <w:rFonts w:ascii="Times New Roman CYR" w:hAnsi="Times New Roman CYR" w:cs="Times New Roman CYR"/>
          <w:b/>
          <w:bCs/>
          <w:sz w:val="28"/>
          <w:szCs w:val="28"/>
        </w:rPr>
        <w:t xml:space="preserve"> </w:t>
      </w:r>
      <w:r w:rsidR="007E4CB1" w:rsidRPr="00FE4FFE">
        <w:rPr>
          <w:rFonts w:ascii="Times New Roman CYR" w:hAnsi="Times New Roman CYR" w:cs="Times New Roman CYR"/>
          <w:b/>
          <w:bCs/>
          <w:sz w:val="28"/>
          <w:szCs w:val="28"/>
        </w:rPr>
        <w:t xml:space="preserve">года. </w:t>
      </w:r>
    </w:p>
    <w:p w:rsidR="004B42DB" w:rsidRPr="00FE4FFE" w:rsidRDefault="004B42DB" w:rsidP="00FE4FFE">
      <w:pPr>
        <w:widowControl w:val="0"/>
        <w:autoSpaceDE w:val="0"/>
        <w:spacing w:after="0" w:line="240" w:lineRule="auto"/>
        <w:jc w:val="both"/>
        <w:rPr>
          <w:rFonts w:ascii="Times New Roman CYR" w:hAnsi="Times New Roman CYR" w:cs="Times New Roman CYR"/>
          <w:b/>
          <w:bCs/>
          <w:sz w:val="28"/>
          <w:szCs w:val="28"/>
        </w:rPr>
      </w:pPr>
    </w:p>
    <w:p w:rsidR="00FE4FFE" w:rsidRPr="00FE4FFE" w:rsidRDefault="00FE4FFE" w:rsidP="00FE4FFE">
      <w:pPr>
        <w:widowControl w:val="0"/>
        <w:autoSpaceDE w:val="0"/>
        <w:spacing w:after="0" w:line="240" w:lineRule="auto"/>
        <w:ind w:firstLine="426"/>
        <w:jc w:val="both"/>
        <w:rPr>
          <w:rFonts w:ascii="Times New Roman CYR" w:eastAsia="Times New Roman" w:hAnsi="Times New Roman CYR" w:cs="Times New Roman CYR"/>
          <w:sz w:val="28"/>
          <w:szCs w:val="28"/>
        </w:rPr>
      </w:pPr>
      <w:r w:rsidRPr="00FE4FFE">
        <w:rPr>
          <w:rFonts w:ascii="Times New Roman CYR" w:eastAsia="Times New Roman" w:hAnsi="Times New Roman CYR" w:cs="Times New Roman CYR"/>
          <w:sz w:val="28"/>
          <w:szCs w:val="28"/>
        </w:rPr>
        <w:t xml:space="preserve">Следует отметить, что </w:t>
      </w:r>
      <w:r w:rsidRPr="00FE4FFE">
        <w:rPr>
          <w:rFonts w:ascii="Times New Roman CYR" w:hAnsi="Times New Roman CYR" w:cs="Times New Roman CYR"/>
          <w:sz w:val="28"/>
          <w:szCs w:val="28"/>
        </w:rPr>
        <w:t xml:space="preserve">на отчетах перед населением о проделанной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FE4FFE" w:rsidRPr="00FE4FFE" w:rsidRDefault="00FE4FFE" w:rsidP="00FE4FFE">
      <w:pPr>
        <w:widowControl w:val="0"/>
        <w:autoSpaceDE w:val="0"/>
        <w:spacing w:after="0" w:line="240" w:lineRule="auto"/>
        <w:ind w:firstLine="426"/>
        <w:jc w:val="both"/>
        <w:rPr>
          <w:rFonts w:ascii="Times New Roman CYR" w:eastAsia="Times New Roman" w:hAnsi="Times New Roman CYR" w:cs="Times New Roman CYR"/>
          <w:sz w:val="28"/>
          <w:szCs w:val="28"/>
        </w:rPr>
      </w:pPr>
      <w:r w:rsidRPr="00FE4FFE">
        <w:rPr>
          <w:rFonts w:ascii="Times New Roman CYR" w:hAnsi="Times New Roman CYR" w:cs="Times New Roman CYR"/>
          <w:sz w:val="28"/>
          <w:szCs w:val="28"/>
        </w:rPr>
        <w:t>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  а так же решение вопросов, не отнесенных к вопросам местного значения в пределах полномочий, определенных Федеральным и областным законодательством, Уставом Буденновского сельского поселения, Постановлениями и Распоряжениями Главы Администрации Сальского района, Решениями Собрания депутатов Буденновского сельского поселения.</w:t>
      </w:r>
    </w:p>
    <w:p w:rsidR="00FE4FFE" w:rsidRPr="00FE4FFE" w:rsidRDefault="00FE4FFE" w:rsidP="00FE4FFE">
      <w:pPr>
        <w:widowControl w:val="0"/>
        <w:autoSpaceDE w:val="0"/>
        <w:spacing w:after="0" w:line="240" w:lineRule="auto"/>
        <w:ind w:firstLine="426"/>
        <w:jc w:val="both"/>
        <w:rPr>
          <w:rFonts w:ascii="Times New Roman CYR" w:eastAsia="Times New Roman" w:hAnsi="Times New Roman CYR" w:cs="Times New Roman CYR"/>
          <w:bCs/>
          <w:sz w:val="28"/>
          <w:szCs w:val="28"/>
        </w:rPr>
      </w:pPr>
      <w:r w:rsidRPr="00FE4FFE">
        <w:rPr>
          <w:rFonts w:ascii="Times New Roman CYR" w:eastAsia="Times New Roman" w:hAnsi="Times New Roman CYR" w:cs="Times New Roman CYR"/>
          <w:sz w:val="28"/>
          <w:szCs w:val="28"/>
        </w:rPr>
        <w:t>Ключевой з</w:t>
      </w:r>
      <w:r w:rsidRPr="00FE4FFE">
        <w:rPr>
          <w:rFonts w:ascii="Times New Roman CYR" w:hAnsi="Times New Roman CYR" w:cs="Times New Roman CYR"/>
          <w:sz w:val="28"/>
          <w:szCs w:val="28"/>
        </w:rPr>
        <w:t>адачей администрации поселения является исполнение полномочий, предусмотренных Уставом поселения в части обеспечения деятельности местного самоуправления. К первоочередным задачам относятся: исполнение бюджета поселения, социальная защита малоимущих граждан в части оказания материальной помощи, организация благоустройства и озеленения территории, освещения улиц, организация в границах поселения электро-, тепло-,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Администрации поселения и муниципальными служащими, рассмотрение письменных и устных обращений граждан.</w:t>
      </w:r>
    </w:p>
    <w:p w:rsidR="00FE4FFE" w:rsidRPr="00FE4FFE" w:rsidRDefault="00FE4FFE" w:rsidP="00FE4FFE">
      <w:pPr>
        <w:widowControl w:val="0"/>
        <w:autoSpaceDE w:val="0"/>
        <w:spacing w:after="0" w:line="240" w:lineRule="auto"/>
        <w:ind w:firstLine="426"/>
        <w:jc w:val="both"/>
        <w:rPr>
          <w:rFonts w:ascii="Times New Roman CYR" w:hAnsi="Times New Roman CYR" w:cs="Times New Roman CYR"/>
          <w:i/>
          <w:sz w:val="28"/>
          <w:szCs w:val="28"/>
        </w:rPr>
      </w:pPr>
      <w:r w:rsidRPr="00FE4FFE">
        <w:rPr>
          <w:rFonts w:ascii="Times New Roman CYR" w:hAnsi="Times New Roman CYR" w:cs="Times New Roman CYR"/>
          <w:sz w:val="28"/>
          <w:szCs w:val="28"/>
        </w:rPr>
        <w:t xml:space="preserve">Одним из важнейших направлений в работе администрации Буденновского сельского поселения является решение личных вопросов граждан. Письма, заявления, обращения, жалобы поступают как вовремя приема граждан по личным вопросам, так и на сходах граждан, также обращения граждан поступают на электронный адрес администрации и на официальный сайт администрации поселения. За отчетный период поступило: 6 устных обращения. Основным содержанием обращений граждан поступивших во втором полугодии 2024 года являлось следующее:   проблемы уличного освещения, наведение санитарного порядка.     </w:t>
      </w:r>
    </w:p>
    <w:p w:rsidR="00FE4FFE" w:rsidRPr="00FE4FFE" w:rsidRDefault="00FE4FFE" w:rsidP="00FE4FFE">
      <w:pPr>
        <w:widowControl w:val="0"/>
        <w:autoSpaceDE w:val="0"/>
        <w:spacing w:after="0" w:line="240" w:lineRule="auto"/>
        <w:ind w:firstLine="426"/>
        <w:jc w:val="both"/>
        <w:rPr>
          <w:rFonts w:ascii="Times New Roman" w:hAnsi="Times New Roman" w:cs="Times New Roman"/>
          <w:sz w:val="28"/>
          <w:szCs w:val="28"/>
        </w:rPr>
      </w:pPr>
      <w:r w:rsidRPr="00FE4FFE">
        <w:rPr>
          <w:rFonts w:ascii="Times New Roman" w:hAnsi="Times New Roman" w:cs="Times New Roman"/>
          <w:sz w:val="28"/>
          <w:szCs w:val="28"/>
        </w:rPr>
        <w:t xml:space="preserve">В отчетный период проводились мероприятия по доведению до сведения населения положений приказа Минсельхоза России от 03.04.2006 № 103 «Об  утверждении ветеринарных правил содержания животных на личных подворьях»,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 хозяйствах граждан.  На сайте и стенде администрации Буденновского сельского поселения размещена информация «Памятка для населения по </w:t>
      </w:r>
      <w:r w:rsidRPr="00FE4FFE">
        <w:rPr>
          <w:rFonts w:ascii="Times New Roman" w:hAnsi="Times New Roman" w:cs="Times New Roman"/>
          <w:sz w:val="28"/>
          <w:szCs w:val="28"/>
        </w:rPr>
        <w:lastRenderedPageBreak/>
        <w:t>лейкозу», «Памятка по профилактике бруцеллеза».</w:t>
      </w:r>
    </w:p>
    <w:p w:rsidR="00FE4FFE" w:rsidRPr="00FE4FFE" w:rsidRDefault="00FE4FFE" w:rsidP="00FE4FFE">
      <w:pPr>
        <w:tabs>
          <w:tab w:val="left" w:pos="6945"/>
        </w:tabs>
        <w:spacing w:after="0" w:line="240" w:lineRule="auto"/>
        <w:jc w:val="both"/>
        <w:rPr>
          <w:rFonts w:ascii="Times New Roman CYR" w:hAnsi="Times New Roman CYR" w:cs="Times New Roman CYR"/>
          <w:sz w:val="28"/>
          <w:szCs w:val="28"/>
        </w:rPr>
      </w:pPr>
      <w:r w:rsidRPr="00FE4FFE">
        <w:rPr>
          <w:rFonts w:ascii="Times New Roman" w:hAnsi="Times New Roman" w:cs="Times New Roman"/>
          <w:color w:val="4F81BD" w:themeColor="accent1"/>
          <w:sz w:val="28"/>
          <w:szCs w:val="28"/>
        </w:rPr>
        <w:t xml:space="preserve">     </w:t>
      </w:r>
      <w:r w:rsidRPr="00FE4FFE">
        <w:rPr>
          <w:rFonts w:ascii="Times New Roman CYR" w:hAnsi="Times New Roman CYR" w:cs="Times New Roman CYR"/>
          <w:sz w:val="28"/>
          <w:szCs w:val="28"/>
        </w:rPr>
        <w:t xml:space="preserve">Регулярно, работниками Администрации Буденновского сельского  поселения проводятся беседы по месту жительства граждан, в части доведения необходимой информации до сведения жителей поселения и решения, возникающих у жителей поселения проблем. Данная форма работы дает положительные результаты, поскольку решения, принимаемые на сходах граждан, являются обязательными для исполнения, решения, по которым необходимо согласование ряда служб и которые до настоящего момента не исполнены, находятся на постоянном контроле Администрации поселения. В отчетный период, </w:t>
      </w:r>
      <w:r w:rsidRPr="00FE4FFE">
        <w:rPr>
          <w:rFonts w:ascii="Times New Roman" w:hAnsi="Times New Roman" w:cs="Times New Roman"/>
          <w:sz w:val="28"/>
          <w:szCs w:val="28"/>
        </w:rPr>
        <w:t xml:space="preserve">проведены: 14 сходов граждан (во всех населенных пунктах, входящих в состав поселения) </w:t>
      </w:r>
    </w:p>
    <w:p w:rsidR="00FE4FFE" w:rsidRPr="00FE4FFE" w:rsidRDefault="00FE4FFE" w:rsidP="00FE4FFE">
      <w:pPr>
        <w:widowControl w:val="0"/>
        <w:autoSpaceDE w:val="0"/>
        <w:snapToGrid w:val="0"/>
        <w:spacing w:after="0" w:line="240" w:lineRule="auto"/>
        <w:jc w:val="both"/>
        <w:rPr>
          <w:rFonts w:ascii="Times New Roman CYR" w:eastAsia="Times New Roman" w:hAnsi="Times New Roman CYR" w:cs="Times New Roman CYR"/>
          <w:sz w:val="28"/>
          <w:szCs w:val="28"/>
        </w:rPr>
      </w:pP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 xml:space="preserve">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 как в летний, так и зимний период.   </w:t>
      </w:r>
    </w:p>
    <w:p w:rsidR="00FE4FFE" w:rsidRPr="00FE4FFE" w:rsidRDefault="00FE4FFE" w:rsidP="00FE4FFE">
      <w:pPr>
        <w:widowControl w:val="0"/>
        <w:autoSpaceDE w:val="0"/>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Совместно с филиалом МФЦ, Администрацией поселения в отчетный период оказано 507 услуг из них: консультаций - 143, оформлено и переоформлено 507 дел, в том числе: выдача гражданам справок о размере пенсии -83,выдача  предоставления сведеней о трудовой деятельности-32,запрос стажа-53, предоставление ежемесячного пособия в связи с рождением и воспианием ребенка-23, предоставление ежемесячной  денежной выплаты на детей из многодетных семей -13,постановка на учет граждан имеющих 3-х и более детей в целях бесплатного предоставления земельного участка в собственность-2, адресная помощь - 24 семьям,</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выдача сертификата на региональный капитал -3, выдача федерального сертификата на материнский капитал -5</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выдача справок о наличии (отсутствии) судимости и (или) факта уголовного преследования либо прекращения уголовного преследования- 42,</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выдача, замена паспорта гражданина РФ-5, пноставка на регистрационный учет граждан по месту жительства-16,на получение субсидии</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15</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   семьям,</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детских пособий - 47, пособий на питание детей в возрасте до 2-х  лет -  9,</w:t>
      </w:r>
      <w:r w:rsidRPr="00FE4FFE">
        <w:rPr>
          <w:rFonts w:ascii="Times New Roman CYR" w:hAnsi="Times New Roman CYR" w:cs="Times New Roman CYR"/>
          <w:color w:val="4F81BD" w:themeColor="accent1"/>
          <w:sz w:val="28"/>
          <w:szCs w:val="28"/>
        </w:rPr>
        <w:t xml:space="preserve"> </w:t>
      </w:r>
      <w:r w:rsidRPr="00FE4FFE">
        <w:rPr>
          <w:rFonts w:ascii="Times New Roman CYR" w:hAnsi="Times New Roman CYR" w:cs="Times New Roman CYR"/>
          <w:sz w:val="28"/>
          <w:szCs w:val="28"/>
        </w:rPr>
        <w:t>компенсация расходов по оплате жилого помещения, в том числе взносы за капитальный ремонт общего имущества многоквартирном доме-46,ежемесячная выплата регианальным льготникам-4,получение результатов оказания услуги от единого портала госуслуг-3,оформление госуслуг-44, прием документов граждан для принятия решения о присвоении им звания «Ветеран труда»-2.</w:t>
      </w:r>
    </w:p>
    <w:p w:rsidR="00FE4FFE" w:rsidRPr="00FE4FFE" w:rsidRDefault="00FE4FFE" w:rsidP="00FE4FFE">
      <w:pPr>
        <w:widowControl w:val="0"/>
        <w:autoSpaceDE w:val="0"/>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color w:val="4F81BD" w:themeColor="accent1"/>
          <w:sz w:val="28"/>
          <w:szCs w:val="28"/>
        </w:rPr>
        <w:t xml:space="preserve">  </w:t>
      </w:r>
      <w:r w:rsidRPr="00FE4FFE">
        <w:rPr>
          <w:rFonts w:ascii="Times New Roman CYR" w:eastAsia="Times New Roman" w:hAnsi="Times New Roman CYR" w:cs="Times New Roman CYR"/>
          <w:sz w:val="28"/>
          <w:szCs w:val="28"/>
        </w:rPr>
        <w:t xml:space="preserve">Ведущим </w:t>
      </w:r>
      <w:r w:rsidRPr="00FE4FFE">
        <w:rPr>
          <w:rFonts w:ascii="Times New Roman CYR" w:hAnsi="Times New Roman CYR" w:cs="Times New Roman CYR"/>
          <w:sz w:val="28"/>
          <w:szCs w:val="28"/>
        </w:rPr>
        <w:t>специалистом по делопроизводству, правовой, кадровой и архивной работе администрации Буденновского сельского поселения в отчетный период велась работа по исполнению полномочий в части ведения нотариальных действий, так за отчетный период выполнено 41 нотариальное действие в том числе: выдача доверенностей, заверение подлинности документов, выдача справок, подтверждающих совместное  проживания с наследодателем, заверение заявлений об отказе от наследства, заверение подлинности подписи документа.</w:t>
      </w:r>
    </w:p>
    <w:p w:rsidR="00FE4FFE" w:rsidRPr="00FE4FFE" w:rsidRDefault="00FE4FFE" w:rsidP="00FE4FFE">
      <w:pPr>
        <w:spacing w:after="0" w:line="240" w:lineRule="auto"/>
        <w:ind w:firstLine="426"/>
        <w:jc w:val="both"/>
        <w:rPr>
          <w:rFonts w:ascii="Times New Roman" w:hAnsi="Times New Roman" w:cs="Times New Roman"/>
          <w:color w:val="4F81BD" w:themeColor="accent1"/>
          <w:sz w:val="28"/>
          <w:szCs w:val="28"/>
        </w:rPr>
      </w:pPr>
      <w:r w:rsidRPr="00FE4FFE">
        <w:rPr>
          <w:rFonts w:ascii="Times New Roman CYR" w:hAnsi="Times New Roman CYR" w:cs="Times New Roman CYR"/>
          <w:sz w:val="28"/>
          <w:szCs w:val="28"/>
        </w:rPr>
        <w:t xml:space="preserve">Администрацией Буденновского сельского поселения в отчетный  период совместно с Собранием депутатов поселения обеспечивалась необходимая законотворческая деятельность. Сотрудниками администрации поселения </w:t>
      </w:r>
      <w:r w:rsidRPr="00FE4FFE">
        <w:rPr>
          <w:rFonts w:ascii="Times New Roman CYR" w:hAnsi="Times New Roman CYR" w:cs="Times New Roman CYR"/>
          <w:sz w:val="28"/>
          <w:szCs w:val="28"/>
        </w:rPr>
        <w:lastRenderedPageBreak/>
        <w:t>разрабатывались нормативные правовые акты, касающиеся обеспечения деятельности Администрации поселения 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36 проектов решений, и 25 проекта постановлений регламентирующих основные вопросы деятельности Администрации Буденновского сельского поселения</w:t>
      </w:r>
      <w:r w:rsidRPr="00FE4FFE">
        <w:rPr>
          <w:rFonts w:ascii="Times New Roman CYR" w:hAnsi="Times New Roman CYR" w:cs="Times New Roman CYR"/>
          <w:color w:val="4F81BD" w:themeColor="accent1"/>
          <w:sz w:val="28"/>
          <w:szCs w:val="28"/>
        </w:rPr>
        <w:t>.</w:t>
      </w:r>
      <w:r w:rsidRPr="00FE4FFE">
        <w:rPr>
          <w:rFonts w:ascii="Times New Roman" w:hAnsi="Times New Roman" w:cs="Times New Roman"/>
          <w:color w:val="4F81BD" w:themeColor="accent1"/>
          <w:sz w:val="28"/>
          <w:szCs w:val="28"/>
        </w:rPr>
        <w:t xml:space="preserve"> </w:t>
      </w:r>
    </w:p>
    <w:p w:rsidR="00FE4FFE" w:rsidRPr="00FE4FFE" w:rsidRDefault="00FE4FFE" w:rsidP="00FE4FFE">
      <w:pPr>
        <w:spacing w:after="0" w:line="240" w:lineRule="auto"/>
        <w:ind w:firstLine="426"/>
        <w:jc w:val="both"/>
        <w:rPr>
          <w:rFonts w:ascii="Times New Roman CYR" w:eastAsia="Times New Roman" w:hAnsi="Times New Roman CYR" w:cs="Times New Roman CYR"/>
          <w:sz w:val="28"/>
          <w:szCs w:val="28"/>
        </w:rPr>
      </w:pPr>
      <w:r w:rsidRPr="00FE4FFE">
        <w:rPr>
          <w:rFonts w:ascii="Times New Roman" w:hAnsi="Times New Roman" w:cs="Times New Roman"/>
          <w:sz w:val="28"/>
          <w:szCs w:val="28"/>
        </w:rPr>
        <w:t>Депутатами поселения, в отчетный период проведено 13 заседаний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в работе вышеуказанных комиссий также принимали активное участие и специалисты Администрации поселения. Ка</w:t>
      </w:r>
      <w:r w:rsidRPr="00FE4FFE">
        <w:rPr>
          <w:rFonts w:ascii="Times New Roman CYR" w:hAnsi="Times New Roman CYR" w:cs="Times New Roman CYR"/>
          <w:sz w:val="28"/>
          <w:szCs w:val="28"/>
        </w:rPr>
        <w:t xml:space="preserve">ждый нормативный правовой акт проходил антикоррупционную экспертизу, которая проводилась Сальской городской прокуратурой.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 Нормативные правовые акты, затрагивающие интересы граждан размещались на информационных стендах поселения, копии данных актов передавались для обнародования в библиотеку поселения и размещались на интернет сайте поселения. </w:t>
      </w:r>
    </w:p>
    <w:p w:rsidR="00FE4FFE" w:rsidRPr="00FE4FFE" w:rsidRDefault="00FE4FFE" w:rsidP="00FE4FFE">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Учет граждан, пребывающих в запасе, и граждан, подлежащих призыву на военную службу в вооруженные силы Российской Федерации в администрации поселения</w:t>
      </w:r>
      <w:r w:rsidRPr="00FE4FFE">
        <w:rPr>
          <w:rFonts w:ascii="Times New Roman" w:eastAsia="Times New Roman" w:hAnsi="Times New Roman" w:cs="Times New Roman"/>
          <w:color w:val="1F497D" w:themeColor="text2"/>
          <w:sz w:val="28"/>
          <w:szCs w:val="28"/>
          <w:lang w:eastAsia="ru-RU"/>
        </w:rPr>
        <w:t xml:space="preserve"> </w:t>
      </w:r>
      <w:r w:rsidRPr="00FE4FFE">
        <w:rPr>
          <w:rFonts w:ascii="Times New Roman" w:eastAsia="Times New Roman" w:hAnsi="Times New Roman" w:cs="Times New Roman"/>
          <w:sz w:val="28"/>
          <w:szCs w:val="28"/>
          <w:lang w:eastAsia="ru-RU"/>
        </w:rPr>
        <w:t xml:space="preserve">организован и ведется в соответствии с </w:t>
      </w:r>
      <w:r w:rsidRPr="00FE4FFE">
        <w:rPr>
          <w:rFonts w:ascii="Times New Roman CYR" w:hAnsi="Times New Roman CYR" w:cs="Times New Roman CYR"/>
          <w:sz w:val="28"/>
          <w:szCs w:val="28"/>
        </w:rPr>
        <w:t xml:space="preserve">Конституцией Российской Федерации, федеральными законами Российской Федерации и иными нормативными правовыми актами, регламентирующими вышеуказанную деятельность. </w:t>
      </w:r>
      <w:r w:rsidRPr="00FE4FFE">
        <w:rPr>
          <w:rFonts w:ascii="Times New Roman" w:eastAsia="Times New Roman" w:hAnsi="Times New Roman" w:cs="Times New Roman"/>
          <w:sz w:val="28"/>
          <w:szCs w:val="28"/>
          <w:lang w:eastAsia="ru-RU"/>
        </w:rPr>
        <w:t xml:space="preserve">На воинском учете по состоянию на: 01.01.2025 года состоит граждан пребывающих в запасе 660 человек, </w:t>
      </w:r>
    </w:p>
    <w:p w:rsidR="00FE4FFE" w:rsidRPr="00FE4FFE" w:rsidRDefault="00FE4FFE" w:rsidP="00FE4FFE">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в том числе: офицеров запаса – 9 человек.</w:t>
      </w:r>
    </w:p>
    <w:p w:rsidR="00FE4FFE" w:rsidRPr="00FE4FFE" w:rsidRDefault="00FE4FFE" w:rsidP="00FE4FFE">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Указом Президента Российской Федерации от 21 сентября 2022 г.  № 647 21 сентября 2022 г. объявлена частичная мобилизация на территории Российской Федерации. В проведении специальной военной операции  принимают участие 19 жителей Буденновского сельского поселения. Из них призвано по мобилизации 5 человек, добровольцев 2 человек, проходят военную службу по контракту 10 человека. Светличный Артем Сергеевич 1988 года рождения, добровольно принимающий участие в СВО, на основании Указа Президента РФ № 869 сс от 30.11.2022 г. награжден медалью «За Отвагу». Гончаров Виктор Владимирович 1998 года рождения, принимающий участие в СВО по контракту, награжден 21.01.2023 г. медалью  «Суворова». К сожалению, в нашем поселении есть и потери. При проведении специальной военной операции  погиб Волосников Андрей Петрович 1981 года, принимавший участие в СВО от ЧВК «Вагнер». Долиненко Олег Евгеньевич 1973года, воевал на Курском направлении, получил ранение, скончался в госпитале. В 2001году получил медаль « За отвагу»</w:t>
      </w:r>
    </w:p>
    <w:p w:rsidR="00FE4FFE" w:rsidRPr="00FE4FFE" w:rsidRDefault="00FE4FFE" w:rsidP="00FE4FFE">
      <w:pPr>
        <w:widowControl w:val="0"/>
        <w:autoSpaceDE w:val="0"/>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 xml:space="preserve">Совместно с жителями Администрация Буденновского сельского поселения  оказывает помощь военнослужащим, участвующим в СВО. Администрация Буденновского сельского поселения постоянно  занимается </w:t>
      </w:r>
      <w:r w:rsidRPr="00FE4FFE">
        <w:rPr>
          <w:rFonts w:ascii="Times New Roman" w:eastAsia="Times New Roman" w:hAnsi="Times New Roman" w:cs="Times New Roman"/>
          <w:sz w:val="28"/>
          <w:szCs w:val="28"/>
          <w:lang w:eastAsia="ru-RU"/>
        </w:rPr>
        <w:lastRenderedPageBreak/>
        <w:t>сбором и доставкой на передовую гуманитарной помощи, собранной жителями. Это одежда, продукты питания, медикаменты, средства личной гигиены и многое другое. Огромная помощь была оказана индивидуальными предпринимателями: Мурсалиевым Эльханом Рашитовичем, Ерко Ириной Владимировной, Красюковым Сергеем Николаевичем, Бекетовым Александром  Ивановичем, Скрипник Дмитрий Николаевич, Поповым Игорем Васильевичем, Шабалдиным Виктором Михайловичем, Какасьева Лилия Александровна, Трегубова Ольга Леонидовна, Худорожков Роман Николаевич, Беспалов Виталий Сергеевич, Худоконенко Виталий Владимирович, ФАП Буденновского с/п., МБОУ СОШ №80, ЛПДС Екатериновка, «АгроСоз», МБУ «ЦСОГПВиИ Сальского района» ОСО №14. Администрацией Буденовского сельского поселения приобретены очки ночного видения, две пары, систему РЭБ «тепловизор Ромашка-4», генератор большой и маленький, тепловые пушки с генератором 2 штуки, детектор дронов «Булат», маскировочные халаты 2 штуки, носки, перчатки, майки, трусы, меховые галоши.  Жители п. Конезавода имени Буденного оказывают помощь. Это Москвина И.С, Турсунова Д.М., Тар Е.Г., Бедрик Л.А., Махов С.В., Чахаев Ш.Р., Стрельник Н.А, Сураева А.В., Карпушева Т.Н., Павлова Г.Г., Гамалей Г.В., Заозерцева К.М., Шевцова О.В, Симакина С.А.</w:t>
      </w:r>
    </w:p>
    <w:p w:rsidR="00FE4FFE" w:rsidRPr="00FE4FFE" w:rsidRDefault="00FE4FFE" w:rsidP="00FE4FFE">
      <w:pPr>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В отчетный период поставлено на воинский учет – 15 человек, снято с воинского учета – 0 человек, произведено - 45 изменения учетных данных граждан подлежащих призыву, выдано 25 заявлений-деклараций и характеристик для предоставления в военный комиссариат Сальского, Песчанокопского и Целинского районов Ростовской области.</w:t>
      </w:r>
    </w:p>
    <w:p w:rsidR="00FE4FFE" w:rsidRPr="00FE4FFE" w:rsidRDefault="00FE4FFE" w:rsidP="00FE4FFE">
      <w:pPr>
        <w:spacing w:after="0" w:line="240" w:lineRule="auto"/>
        <w:ind w:firstLine="426"/>
        <w:jc w:val="both"/>
        <w:rPr>
          <w:rFonts w:ascii="Times New Roman" w:eastAsia="Times New Roman" w:hAnsi="Times New Roman" w:cs="Times New Roman"/>
          <w:sz w:val="28"/>
          <w:szCs w:val="28"/>
          <w:lang w:eastAsia="ru-RU"/>
        </w:rPr>
      </w:pPr>
      <w:r w:rsidRPr="00FE4FFE">
        <w:rPr>
          <w:rFonts w:ascii="Times New Roman" w:eastAsia="Times New Roman" w:hAnsi="Times New Roman" w:cs="Times New Roman"/>
          <w:sz w:val="28"/>
          <w:szCs w:val="28"/>
          <w:lang w:eastAsia="ru-RU"/>
        </w:rPr>
        <w:t xml:space="preserve">На территории Буденновского сельского поселения  ведется постоянное взаимодействие с организациями по ведению воинского учета. В отчетный период проведено 7 проверки состояния воинского учета в организациях и 15 сверок документов первичного воинского учета организаций с документами Администрации Буденновского сельского поселения. Проведена сверка карточек первичного воинского учета поселения с карточками Военного комиссариата Сальского, Песчанокопского и Целинского районов Ростовской области. </w:t>
      </w:r>
    </w:p>
    <w:p w:rsidR="00FE4FFE" w:rsidRPr="00FE4FFE" w:rsidRDefault="00FE4FFE" w:rsidP="00FE4FFE">
      <w:pPr>
        <w:widowControl w:val="0"/>
        <w:autoSpaceDE w:val="0"/>
        <w:spacing w:after="0" w:line="240" w:lineRule="auto"/>
        <w:ind w:firstLine="709"/>
        <w:jc w:val="both"/>
        <w:rPr>
          <w:rFonts w:ascii="Times New Roman" w:hAnsi="Times New Roman" w:cs="Times New Roman"/>
          <w:color w:val="0D0D0D" w:themeColor="text1" w:themeTint="F2"/>
          <w:sz w:val="28"/>
          <w:szCs w:val="28"/>
        </w:rPr>
      </w:pPr>
      <w:r w:rsidRPr="00FE4FFE">
        <w:rPr>
          <w:rFonts w:ascii="Times New Roman" w:hAnsi="Times New Roman" w:cs="Times New Roman"/>
          <w:color w:val="0D0D0D" w:themeColor="text1" w:themeTint="F2"/>
          <w:sz w:val="28"/>
          <w:szCs w:val="28"/>
        </w:rPr>
        <w:t>Администрацией Буденновского сельского поселения в отчетный период 2024 года проводилась на постоянной основе работа по профилактике терроризма, экстремизма и межнациональных конфликтов.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поселения. Проведено обследование всех учреждений образования, здравоохранения, культуры. Проводились рейды на предмет проверки многоквартирных жилых домов с осмотром подвальных и чердачных помещений,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 обладающих признаками подготовки к возможному совершению террористических актов.</w:t>
      </w:r>
    </w:p>
    <w:p w:rsidR="00FE4FFE" w:rsidRPr="00FE4FFE" w:rsidRDefault="00FE4FFE" w:rsidP="00FE4FFE">
      <w:pPr>
        <w:widowControl w:val="0"/>
        <w:spacing w:after="0" w:line="240" w:lineRule="auto"/>
        <w:jc w:val="both"/>
        <w:rPr>
          <w:rFonts w:ascii="Times New Roman" w:hAnsi="Times New Roman" w:cs="Times New Roman"/>
          <w:color w:val="0D0D0D" w:themeColor="text1" w:themeTint="F2"/>
          <w:sz w:val="28"/>
          <w:szCs w:val="28"/>
        </w:rPr>
      </w:pPr>
      <w:r w:rsidRPr="00FE4FFE">
        <w:rPr>
          <w:rFonts w:ascii="Times New Roman" w:hAnsi="Times New Roman" w:cs="Times New Roman"/>
          <w:color w:val="0D0D0D" w:themeColor="text1" w:themeTint="F2"/>
          <w:sz w:val="28"/>
          <w:szCs w:val="28"/>
        </w:rPr>
        <w:t xml:space="preserve">          На территории Буденновского сельского поселения, равно как и на всей территории Ростовской области в летний период введен особый </w:t>
      </w:r>
      <w:r w:rsidRPr="00FE4FFE">
        <w:rPr>
          <w:rFonts w:ascii="Times New Roman" w:hAnsi="Times New Roman" w:cs="Times New Roman"/>
          <w:color w:val="0D0D0D" w:themeColor="text1" w:themeTint="F2"/>
          <w:sz w:val="28"/>
          <w:szCs w:val="28"/>
        </w:rPr>
        <w:lastRenderedPageBreak/>
        <w:t>противопожарный режим.</w:t>
      </w:r>
      <w:r w:rsidRPr="00FE4FFE">
        <w:rPr>
          <w:rFonts w:ascii="Times New Roman" w:hAnsi="Times New Roman" w:cs="Times New Roman"/>
          <w:color w:val="0D0D0D" w:themeColor="text1" w:themeTint="F2"/>
          <w:sz w:val="28"/>
          <w:szCs w:val="28"/>
          <w:lang w:eastAsia="ru-RU"/>
        </w:rPr>
        <w:t xml:space="preserve"> В текущий пожароопасный период 2024 года  на территории Буденновского сельского поселения осуществляется патрулирование двумя межведомственными мобильными группами, включающими в себя специалиста уполномоченного составлять протоколы об административных правонарушениях, при необходимости его составления. Представителями мобильных групп проводится соответствующая разъяснительная работа и обучение мерам пожарной безопасности.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проводится информирование населения Буденновского сельского поселения о необходимости приобретения и установки пожарных извещателей в домовладениях. </w:t>
      </w:r>
      <w:r w:rsidRPr="00FE4FFE">
        <w:rPr>
          <w:rFonts w:ascii="Times New Roman" w:hAnsi="Times New Roman" w:cs="Times New Roman"/>
          <w:color w:val="0D0D0D" w:themeColor="text1" w:themeTint="F2"/>
          <w:sz w:val="28"/>
          <w:szCs w:val="28"/>
        </w:rPr>
        <w:t>В отчетный период на территории поселения зафиксировано 3 возгорания.</w:t>
      </w:r>
    </w:p>
    <w:p w:rsidR="00FE4FFE" w:rsidRPr="00FE4FFE" w:rsidRDefault="00FE4FFE" w:rsidP="00FE4FFE">
      <w:pPr>
        <w:widowControl w:val="0"/>
        <w:spacing w:after="0" w:line="240" w:lineRule="auto"/>
        <w:jc w:val="both"/>
        <w:rPr>
          <w:rFonts w:ascii="Times New Roman" w:hAnsi="Times New Roman" w:cs="Times New Roman"/>
          <w:color w:val="0D0D0D" w:themeColor="text1" w:themeTint="F2"/>
          <w:sz w:val="28"/>
          <w:szCs w:val="28"/>
        </w:rPr>
      </w:pPr>
      <w:r w:rsidRPr="00FE4FFE">
        <w:rPr>
          <w:rFonts w:ascii="Times New Roman" w:hAnsi="Times New Roman" w:cs="Times New Roman"/>
          <w:color w:val="0D0D0D" w:themeColor="text1" w:themeTint="F2"/>
          <w:sz w:val="28"/>
          <w:szCs w:val="28"/>
        </w:rPr>
        <w:t xml:space="preserve">         Вблизи водных объектов, находящихся на территории Буденновского сельского поселения, в местах, являющихся потенциально опасными местами возможного отдыха граждан установлены запрещающие знаки «Купание  запрещено». На информационных стендах в здании Администрации Буденновского сельского поселения, на сайте администрации Буденновского сельского поселения размещена информация для населения «Меры безопасности на водных объектах в весенне-летний период». Администрацией Буденновского сельского поселения проводится разъяснительная работа по недопущению правил поведения на водных объектах, а также о недопущении оставления детей без присмотра вблизи водных объектов и вручены соответствующие памятки.</w:t>
      </w:r>
    </w:p>
    <w:p w:rsidR="00FE4FFE" w:rsidRPr="00FE4FFE" w:rsidRDefault="00FE4FFE" w:rsidP="00FE4FFE">
      <w:pPr>
        <w:widowControl w:val="0"/>
        <w:autoSpaceDE w:val="0"/>
        <w:spacing w:after="0" w:line="240" w:lineRule="auto"/>
        <w:jc w:val="both"/>
        <w:rPr>
          <w:rFonts w:ascii="Times New Roman" w:hAnsi="Times New Roman" w:cs="Times New Roman"/>
          <w:color w:val="0D0D0D" w:themeColor="text1" w:themeTint="F2"/>
          <w:sz w:val="28"/>
          <w:szCs w:val="28"/>
        </w:rPr>
      </w:pPr>
      <w:r w:rsidRPr="00FE4FFE">
        <w:rPr>
          <w:rFonts w:ascii="Times New Roman" w:eastAsia="Times New Roman" w:hAnsi="Times New Roman" w:cs="Times New Roman"/>
          <w:color w:val="0D0D0D" w:themeColor="text1" w:themeTint="F2"/>
          <w:sz w:val="28"/>
          <w:szCs w:val="28"/>
        </w:rPr>
        <w:t xml:space="preserve">       </w:t>
      </w:r>
      <w:r w:rsidRPr="00FE4FFE">
        <w:rPr>
          <w:rFonts w:ascii="Times New Roman" w:hAnsi="Times New Roman" w:cs="Times New Roman"/>
          <w:color w:val="0D0D0D" w:themeColor="text1" w:themeTint="F2"/>
          <w:sz w:val="28"/>
          <w:szCs w:val="28"/>
        </w:rPr>
        <w:t xml:space="preserve">Для охраны и поддержания общественного порядка,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 в состав которой входят 14 человек. Члены народной дружины несут службу 1-2 раза в неделю совместно с участковыми уполномоченными полиции Отдела МВД России по Сальскому району, как правило, это выходные и праздничные дни. Так же в предпраздничные и праздничные дни силами Добровольной дружины осуществлялась охрана памятников, расположенных на территории поселения. </w:t>
      </w:r>
    </w:p>
    <w:p w:rsidR="00FE4FFE" w:rsidRPr="00FE4FFE" w:rsidRDefault="00FE4FFE" w:rsidP="00FE4FFE">
      <w:pPr>
        <w:pStyle w:val="a7"/>
        <w:jc w:val="both"/>
        <w:rPr>
          <w:rFonts w:ascii="Times New Roman" w:hAnsi="Times New Roman"/>
          <w:sz w:val="28"/>
          <w:szCs w:val="28"/>
          <w:lang w:eastAsia="zh-CN"/>
        </w:rPr>
      </w:pPr>
      <w:r w:rsidRPr="00FE4FFE">
        <w:rPr>
          <w:rFonts w:ascii="Times New Roman" w:eastAsia="Times New Roman" w:hAnsi="Times New Roman"/>
          <w:color w:val="000000"/>
          <w:sz w:val="28"/>
          <w:szCs w:val="28"/>
        </w:rPr>
        <w:t xml:space="preserve">      </w:t>
      </w:r>
      <w:r w:rsidRPr="00FE4FFE">
        <w:rPr>
          <w:rFonts w:ascii="Times New Roman" w:hAnsi="Times New Roman"/>
          <w:sz w:val="28"/>
          <w:szCs w:val="28"/>
          <w:lang w:eastAsia="zh-CN"/>
        </w:rPr>
        <w:t xml:space="preserve">Администрацией Буденновского сельского поселения всегда особое внимание уделяется культурной жизни селян и досугу населения. </w:t>
      </w:r>
      <w:r w:rsidRPr="00FE4FFE">
        <w:rPr>
          <w:rFonts w:ascii="Times New Roman" w:hAnsi="Times New Roman"/>
          <w:sz w:val="28"/>
          <w:szCs w:val="28"/>
          <w:highlight w:val="white"/>
          <w:lang w:eastAsia="zh-CN"/>
        </w:rPr>
        <w:t>Сельским Домом культуры за отчетный период было  проведено 162  мероприятия</w:t>
      </w:r>
      <w:r w:rsidRPr="00FE4FFE">
        <w:rPr>
          <w:rFonts w:ascii="Times New Roman" w:hAnsi="Times New Roman"/>
          <w:sz w:val="28"/>
          <w:szCs w:val="28"/>
          <w:lang w:eastAsia="zh-CN"/>
        </w:rPr>
        <w:t xml:space="preserve">:  концертных  программ –20; акций – 59; тематических часов – 12; игровых программ – 19; 5 – церемоний возложения цветов и венков к памятникам павших воинов; праздник урожая; мастер-классы и выставки рисунков ...     </w:t>
      </w:r>
    </w:p>
    <w:p w:rsidR="00FE4FFE" w:rsidRPr="00FE4FFE" w:rsidRDefault="00FE4FFE" w:rsidP="00FE4FFE">
      <w:pPr>
        <w:pStyle w:val="a7"/>
        <w:jc w:val="both"/>
        <w:rPr>
          <w:rFonts w:ascii="Times New Roman" w:hAnsi="Times New Roman"/>
          <w:sz w:val="28"/>
          <w:szCs w:val="28"/>
          <w:lang w:eastAsia="ru-RU"/>
        </w:rPr>
      </w:pPr>
      <w:r w:rsidRPr="00FE4FFE">
        <w:rPr>
          <w:rFonts w:ascii="Times New Roman" w:hAnsi="Times New Roman"/>
          <w:sz w:val="28"/>
          <w:szCs w:val="28"/>
          <w:lang w:eastAsia="zh-CN"/>
        </w:rPr>
        <w:t xml:space="preserve"> </w:t>
      </w:r>
      <w:r w:rsidRPr="00FE4FFE">
        <w:rPr>
          <w:rFonts w:ascii="Times New Roman" w:hAnsi="Times New Roman"/>
          <w:sz w:val="28"/>
          <w:szCs w:val="28"/>
          <w:lang w:eastAsia="ru-RU"/>
        </w:rPr>
        <w:t xml:space="preserve">Наибольшее внимание </w:t>
      </w:r>
      <w:r w:rsidRPr="00FE4FFE">
        <w:rPr>
          <w:rFonts w:ascii="Times New Roman" w:eastAsia="Times New Roman" w:hAnsi="Times New Roman"/>
          <w:color w:val="000000"/>
          <w:sz w:val="28"/>
          <w:szCs w:val="28"/>
          <w:lang w:eastAsia="ru-RU"/>
        </w:rPr>
        <w:t xml:space="preserve">СДК Буденновского сельского поселения </w:t>
      </w:r>
      <w:r w:rsidRPr="00FE4FFE">
        <w:rPr>
          <w:rFonts w:ascii="Times New Roman" w:hAnsi="Times New Roman"/>
          <w:sz w:val="28"/>
          <w:szCs w:val="28"/>
          <w:lang w:eastAsia="ru-RU"/>
        </w:rPr>
        <w:t>уделяет патриотическому воспитанию населения</w:t>
      </w:r>
      <w:r w:rsidRPr="00FE4FFE">
        <w:rPr>
          <w:rFonts w:ascii="Times New Roman" w:hAnsi="Times New Roman"/>
          <w:sz w:val="28"/>
          <w:szCs w:val="28"/>
        </w:rPr>
        <w:t xml:space="preserve">. В процессе организации </w:t>
      </w:r>
      <w:r w:rsidRPr="00FE4FFE">
        <w:rPr>
          <w:rFonts w:ascii="Times New Roman" w:hAnsi="Times New Roman"/>
          <w:sz w:val="28"/>
          <w:szCs w:val="28"/>
          <w:lang w:eastAsia="ru-RU"/>
        </w:rPr>
        <w:t xml:space="preserve">праздничных и торжественных мероприятий </w:t>
      </w:r>
      <w:r w:rsidRPr="00FE4FFE">
        <w:rPr>
          <w:rFonts w:ascii="Times New Roman" w:hAnsi="Times New Roman"/>
          <w:sz w:val="28"/>
          <w:szCs w:val="28"/>
        </w:rPr>
        <w:t>сотрудники Дома культуры</w:t>
      </w:r>
      <w:r w:rsidRPr="00FE4FFE">
        <w:rPr>
          <w:rFonts w:ascii="Times New Roman" w:hAnsi="Times New Roman"/>
          <w:sz w:val="28"/>
          <w:szCs w:val="28"/>
          <w:lang w:eastAsia="ru-RU"/>
        </w:rPr>
        <w:t xml:space="preserve"> активно привлекали  к участию в них -</w:t>
      </w:r>
      <w:r w:rsidRPr="00FE4FFE">
        <w:rPr>
          <w:rFonts w:ascii="Times New Roman" w:eastAsia="Times New Roman" w:hAnsi="Times New Roman"/>
          <w:color w:val="0E1E2D"/>
          <w:sz w:val="28"/>
          <w:szCs w:val="28"/>
          <w:lang w:eastAsia="ru-RU"/>
        </w:rPr>
        <w:t xml:space="preserve"> </w:t>
      </w:r>
      <w:r w:rsidRPr="00FE4FFE">
        <w:rPr>
          <w:rFonts w:ascii="Times New Roman" w:hAnsi="Times New Roman"/>
          <w:color w:val="000000"/>
          <w:sz w:val="28"/>
          <w:szCs w:val="28"/>
          <w:shd w:val="clear" w:color="auto" w:fill="FBFBFB"/>
          <w:lang w:eastAsia="ru-RU"/>
        </w:rPr>
        <w:t xml:space="preserve">учащихся </w:t>
      </w:r>
      <w:r w:rsidRPr="00FE4FFE">
        <w:rPr>
          <w:rFonts w:ascii="Times New Roman" w:hAnsi="Times New Roman"/>
          <w:sz w:val="28"/>
          <w:szCs w:val="28"/>
          <w:lang w:eastAsia="ru-RU"/>
        </w:rPr>
        <w:t xml:space="preserve">МБОУ Буденновскую  СОШ № 80; </w:t>
      </w:r>
      <w:r w:rsidRPr="00FE4FFE">
        <w:rPr>
          <w:rFonts w:ascii="Times New Roman" w:eastAsia="Times New Roman" w:hAnsi="Times New Roman"/>
          <w:color w:val="0E1E2D"/>
          <w:sz w:val="28"/>
          <w:szCs w:val="28"/>
          <w:lang w:eastAsia="ru-RU"/>
        </w:rPr>
        <w:t xml:space="preserve">членов </w:t>
      </w:r>
      <w:r w:rsidRPr="00FE4FFE">
        <w:rPr>
          <w:rFonts w:ascii="Times New Roman" w:hAnsi="Times New Roman"/>
          <w:sz w:val="28"/>
          <w:szCs w:val="28"/>
          <w:lang w:eastAsia="ru-RU"/>
        </w:rPr>
        <w:t xml:space="preserve"> хуторского казачьего общества «Капустино»; </w:t>
      </w:r>
      <w:r w:rsidRPr="00FE4FFE">
        <w:rPr>
          <w:rFonts w:ascii="Times New Roman" w:hAnsi="Times New Roman"/>
          <w:color w:val="000000"/>
          <w:sz w:val="28"/>
          <w:szCs w:val="28"/>
          <w:shd w:val="clear" w:color="auto" w:fill="FBFBFB"/>
          <w:lang w:eastAsia="ru-RU"/>
        </w:rPr>
        <w:t xml:space="preserve"> </w:t>
      </w:r>
      <w:r w:rsidRPr="00FE4FFE">
        <w:rPr>
          <w:rFonts w:ascii="Times New Roman" w:hAnsi="Times New Roman"/>
          <w:sz w:val="28"/>
          <w:szCs w:val="28"/>
          <w:lang w:eastAsia="ru-RU"/>
        </w:rPr>
        <w:t xml:space="preserve">ветеранов пограничной службы  Сальского отделения РРООВПС «Граница». </w:t>
      </w:r>
    </w:p>
    <w:p w:rsidR="00FE4FFE" w:rsidRPr="00FE4FFE" w:rsidRDefault="00FE4FFE" w:rsidP="00FE4FFE">
      <w:pPr>
        <w:pStyle w:val="a7"/>
        <w:jc w:val="both"/>
        <w:rPr>
          <w:rFonts w:ascii="Times New Roman" w:hAnsi="Times New Roman"/>
          <w:sz w:val="28"/>
          <w:szCs w:val="28"/>
          <w:lang w:eastAsia="zh-CN"/>
        </w:rPr>
      </w:pPr>
      <w:r w:rsidRPr="00FE4FFE">
        <w:rPr>
          <w:rFonts w:ascii="Times New Roman" w:hAnsi="Times New Roman"/>
          <w:sz w:val="28"/>
          <w:szCs w:val="28"/>
          <w:lang w:eastAsia="ru-RU"/>
        </w:rPr>
        <w:t xml:space="preserve">         </w:t>
      </w:r>
      <w:r w:rsidRPr="00FE4FFE">
        <w:rPr>
          <w:rFonts w:ascii="Times New Roman" w:hAnsi="Times New Roman"/>
          <w:sz w:val="28"/>
          <w:szCs w:val="28"/>
          <w:shd w:val="clear" w:color="auto" w:fill="FFFFFF"/>
        </w:rPr>
        <w:t>В течение года на территории</w:t>
      </w:r>
      <w:r w:rsidRPr="00FE4FFE">
        <w:rPr>
          <w:rFonts w:ascii="Times New Roman" w:hAnsi="Times New Roman"/>
          <w:color w:val="333333"/>
          <w:sz w:val="28"/>
          <w:szCs w:val="28"/>
          <w:shd w:val="clear" w:color="auto" w:fill="FFFFFF"/>
        </w:rPr>
        <w:t xml:space="preserve"> </w:t>
      </w:r>
      <w:r w:rsidRPr="00FE4FFE">
        <w:rPr>
          <w:rFonts w:ascii="Times New Roman" w:hAnsi="Times New Roman"/>
          <w:sz w:val="28"/>
          <w:szCs w:val="28"/>
          <w:shd w:val="clear" w:color="auto" w:fill="FFFFFF"/>
        </w:rPr>
        <w:t xml:space="preserve">Буденновского сельского поселения было проведено 56 мероприятий патриотического направления: 5 - концертных </w:t>
      </w:r>
      <w:r w:rsidRPr="00FE4FFE">
        <w:rPr>
          <w:rFonts w:ascii="Times New Roman" w:hAnsi="Times New Roman"/>
          <w:sz w:val="28"/>
          <w:szCs w:val="28"/>
          <w:shd w:val="clear" w:color="auto" w:fill="FFFFFF"/>
        </w:rPr>
        <w:lastRenderedPageBreak/>
        <w:t xml:space="preserve">программ; 28 - акций; 12 - тематических программ, информационных часов - 11. </w:t>
      </w:r>
      <w:r w:rsidRPr="00FE4FFE">
        <w:rPr>
          <w:rFonts w:ascii="Times New Roman" w:hAnsi="Times New Roman"/>
          <w:sz w:val="28"/>
          <w:szCs w:val="28"/>
        </w:rPr>
        <w:t>Ведется работа в культурно-краеведческом  направлении по развитию и популяризации казачьей культуры.</w:t>
      </w:r>
      <w:r w:rsidRPr="00FE4FFE">
        <w:rPr>
          <w:rFonts w:ascii="Times New Roman" w:hAnsi="Times New Roman"/>
          <w:noProof/>
          <w:sz w:val="28"/>
          <w:szCs w:val="28"/>
          <w:lang w:eastAsia="ru-RU"/>
        </w:rPr>
        <w:t xml:space="preserve">  </w:t>
      </w:r>
      <w:r w:rsidRPr="00FE4FFE">
        <w:rPr>
          <w:rFonts w:ascii="Times New Roman" w:hAnsi="Times New Roman"/>
          <w:color w:val="2E2F33"/>
          <w:sz w:val="28"/>
          <w:szCs w:val="28"/>
          <w:shd w:val="clear" w:color="auto" w:fill="FFFFFF"/>
        </w:rPr>
        <w:t xml:space="preserve">На территории Буденновского сельского поселения </w:t>
      </w:r>
      <w:r w:rsidRPr="00FE4FFE">
        <w:rPr>
          <w:rFonts w:ascii="Times New Roman" w:hAnsi="Times New Roman"/>
          <w:noProof/>
          <w:sz w:val="28"/>
          <w:szCs w:val="28"/>
          <w:lang w:eastAsia="ru-RU"/>
        </w:rPr>
        <w:t xml:space="preserve">было проведено -  7 концертных программ с участием вокального </w:t>
      </w:r>
      <w:r w:rsidRPr="00FE4FFE">
        <w:rPr>
          <w:rFonts w:ascii="Times New Roman" w:hAnsi="Times New Roman"/>
          <w:color w:val="2E2F33"/>
          <w:sz w:val="28"/>
          <w:szCs w:val="28"/>
          <w:shd w:val="clear" w:color="auto" w:fill="FFFFFF"/>
        </w:rPr>
        <w:t xml:space="preserve">ансамбля «Задонские зори» МБУК СР « СДК Буденновского сельского поселения».16 ноября 2024 года вокальный ансамбль «Задонские зори» принял участие в  Региональном фестивале казачьей культуры "Песни Тихого Дона». </w:t>
      </w:r>
    </w:p>
    <w:p w:rsidR="00FE4FFE" w:rsidRPr="00FE4FFE" w:rsidRDefault="00FE4FFE" w:rsidP="00FE4FFE">
      <w:pPr>
        <w:spacing w:after="0" w:line="240" w:lineRule="auto"/>
        <w:jc w:val="both"/>
        <w:rPr>
          <w:rFonts w:ascii="Times New Roman" w:hAnsi="Times New Roman"/>
          <w:sz w:val="28"/>
          <w:szCs w:val="28"/>
          <w:lang w:eastAsia="ru-RU"/>
        </w:rPr>
      </w:pPr>
      <w:r w:rsidRPr="00FE4FFE">
        <w:rPr>
          <w:rStyle w:val="10"/>
          <w:rFonts w:ascii="Times New Roman" w:eastAsia="SimSun" w:hAnsi="Times New Roman"/>
          <w:b w:val="0"/>
          <w:sz w:val="28"/>
          <w:szCs w:val="28"/>
        </w:rPr>
        <w:t xml:space="preserve">       Развить  творческие способности и скрасить свой досуг, жителям Буденновского сельского поселения помогает деятельность 15 клубных формирований.</w:t>
      </w:r>
      <w:r w:rsidRPr="00FE4FFE">
        <w:rPr>
          <w:rFonts w:ascii="Times New Roman" w:hAnsi="Times New Roman"/>
          <w:sz w:val="28"/>
          <w:szCs w:val="28"/>
          <w:highlight w:val="white"/>
        </w:rPr>
        <w:t xml:space="preserve"> В течение года  самодеятельные  кружки и любительские объединения посетило 94 человека.  </w:t>
      </w:r>
      <w:r w:rsidRPr="00FE4FFE">
        <w:rPr>
          <w:rFonts w:ascii="Times New Roman" w:hAnsi="Times New Roman"/>
          <w:sz w:val="28"/>
          <w:szCs w:val="28"/>
        </w:rPr>
        <w:t xml:space="preserve">Участники художественной самодеятельности ведут  активную деятельность в организации и проведении всех концертных мероприятий и праздников на территории Буденновского сельского поселения. </w:t>
      </w:r>
    </w:p>
    <w:p w:rsidR="00FE4FFE" w:rsidRPr="00FE4FFE" w:rsidRDefault="00FE4FFE" w:rsidP="00FE4FFE">
      <w:pPr>
        <w:pStyle w:val="a7"/>
        <w:jc w:val="both"/>
        <w:rPr>
          <w:rFonts w:ascii="Times New Roman" w:hAnsi="Times New Roman"/>
          <w:sz w:val="28"/>
          <w:szCs w:val="28"/>
        </w:rPr>
      </w:pPr>
      <w:r w:rsidRPr="00FE4FFE">
        <w:rPr>
          <w:rFonts w:ascii="Times New Roman CYR" w:hAnsi="Times New Roman CYR" w:cs="Times New Roman CYR"/>
          <w:sz w:val="28"/>
          <w:szCs w:val="28"/>
        </w:rPr>
        <w:t xml:space="preserve">             </w:t>
      </w:r>
      <w:r w:rsidRPr="00FE4FFE">
        <w:rPr>
          <w:rFonts w:ascii="Times New Roman" w:hAnsi="Times New Roman"/>
          <w:sz w:val="28"/>
          <w:szCs w:val="28"/>
        </w:rPr>
        <w:t>В сфере благоустройства и жилищно – коммунального хозяйства за отчетный период проведена следующая работа:</w:t>
      </w:r>
    </w:p>
    <w:p w:rsidR="00FE4FFE" w:rsidRPr="00FE4FFE" w:rsidRDefault="00FE4FFE" w:rsidP="00FE4FFE">
      <w:pPr>
        <w:spacing w:after="0" w:line="240" w:lineRule="auto"/>
        <w:ind w:firstLine="426"/>
        <w:jc w:val="both"/>
        <w:rPr>
          <w:rFonts w:ascii="Times New Roman" w:hAnsi="Times New Roman" w:cs="Times New Roman"/>
          <w:sz w:val="28"/>
          <w:szCs w:val="28"/>
        </w:rPr>
      </w:pPr>
      <w:r w:rsidRPr="00FE4FFE">
        <w:rPr>
          <w:rFonts w:ascii="Times New Roman" w:hAnsi="Times New Roman" w:cs="Times New Roman"/>
          <w:sz w:val="28"/>
          <w:szCs w:val="28"/>
        </w:rPr>
        <w:t>Администрацией Буденновского сельского поселения совместно с организациями, расположенными на территории Буденновского сельского поселения, представителями ТОС «Буденовское», в соответствии с протоколами заседания Штаба по благоустройству и санитарному содержанию Буденновского сельского поселения в рамках «Месячника чистоты» проведены субботники по наведению санитарного порядка и благоустройства поселков, так на территории парковой зоны в п. Конезавод имени Буденного ул. 70 лет Октября,16 проведена обрезка кустарников, уборка мусора на территории поселков. Проведены мероприятия по наведению санитарного порядка вдоль региональной трассы от г. Сальска до п. Манычстрой и п. Сальский Беслан. Ликвидированы 2 навала крупногаборитного мусора в пределах границ поселка Манычстрой. Силами работников Администрации поселения с участием представителей казачества, предпринимателей Буденновского сельского поселения произведена высадка 60- ти деревьев породы рябина вдоль региональной трассы со стороны улицы Комсомольская поселка Конезавод имени Буденного и 20-ти кленов на территории памятника воинам ВОВ в пос. Манычстрой.</w:t>
      </w:r>
    </w:p>
    <w:p w:rsidR="00FE4FFE" w:rsidRPr="00FE4FFE" w:rsidRDefault="00FE4FFE" w:rsidP="00FE4FFE">
      <w:pPr>
        <w:spacing w:after="0" w:line="240" w:lineRule="auto"/>
        <w:ind w:firstLine="426"/>
        <w:jc w:val="both"/>
        <w:rPr>
          <w:rFonts w:ascii="Times New Roman" w:hAnsi="Times New Roman" w:cs="Times New Roman"/>
          <w:sz w:val="28"/>
          <w:szCs w:val="28"/>
        </w:rPr>
      </w:pPr>
      <w:r w:rsidRPr="00FE4FFE">
        <w:rPr>
          <w:rFonts w:ascii="Times New Roman" w:hAnsi="Times New Roman" w:cs="Times New Roman"/>
          <w:sz w:val="28"/>
          <w:szCs w:val="28"/>
        </w:rPr>
        <w:t>В рамках подпрограммы «Благоустройство» за отчетный период выполнены работы:</w:t>
      </w:r>
    </w:p>
    <w:p w:rsidR="00FE4FFE" w:rsidRPr="00FE4FFE" w:rsidRDefault="00FE4FFE" w:rsidP="00FE4FFE">
      <w:pPr>
        <w:spacing w:after="0" w:line="240" w:lineRule="auto"/>
        <w:jc w:val="both"/>
        <w:rPr>
          <w:rFonts w:ascii="Times New Roman" w:hAnsi="Times New Roman" w:cs="Times New Roman"/>
          <w:bCs/>
          <w:sz w:val="28"/>
          <w:szCs w:val="28"/>
        </w:rPr>
      </w:pPr>
      <w:r w:rsidRPr="00FE4FFE">
        <w:rPr>
          <w:rFonts w:ascii="Times New Roman" w:hAnsi="Times New Roman" w:cs="Times New Roman"/>
          <w:sz w:val="28"/>
          <w:szCs w:val="28"/>
        </w:rPr>
        <w:t xml:space="preserve">- </w:t>
      </w:r>
      <w:r w:rsidRPr="00FE4FFE">
        <w:rPr>
          <w:rFonts w:ascii="Times New Roman" w:hAnsi="Times New Roman" w:cs="Times New Roman"/>
          <w:bCs/>
          <w:sz w:val="28"/>
          <w:szCs w:val="28"/>
        </w:rPr>
        <w:t>по борьбе с комарами личиночной формы в открытых стациях</w:t>
      </w:r>
      <w:r w:rsidRPr="00FE4FFE">
        <w:rPr>
          <w:rFonts w:ascii="Times New Roman" w:hAnsi="Times New Roman" w:cs="Times New Roman"/>
          <w:sz w:val="28"/>
          <w:szCs w:val="28"/>
        </w:rPr>
        <w:t xml:space="preserve"> в июле проведена обработка </w:t>
      </w:r>
      <w:r w:rsidRPr="00FE4FFE">
        <w:rPr>
          <w:rFonts w:ascii="Times New Roman" w:hAnsi="Times New Roman" w:cs="Times New Roman"/>
          <w:bCs/>
          <w:sz w:val="28"/>
          <w:szCs w:val="28"/>
        </w:rPr>
        <w:t>береговых зон р. Средний Егорлык, р. Маныч - 10 га.;</w:t>
      </w:r>
    </w:p>
    <w:p w:rsidR="00FE4FFE" w:rsidRPr="00FE4FFE" w:rsidRDefault="00FE4FFE" w:rsidP="00FE4FFE">
      <w:pPr>
        <w:spacing w:after="0" w:line="240" w:lineRule="auto"/>
        <w:jc w:val="both"/>
        <w:rPr>
          <w:rFonts w:ascii="Times New Roman" w:hAnsi="Times New Roman" w:cs="Times New Roman"/>
          <w:bCs/>
          <w:sz w:val="28"/>
          <w:szCs w:val="28"/>
        </w:rPr>
      </w:pPr>
      <w:r w:rsidRPr="00FE4FFE">
        <w:rPr>
          <w:rFonts w:ascii="Times New Roman" w:hAnsi="Times New Roman" w:cs="Times New Roman"/>
          <w:bCs/>
          <w:sz w:val="28"/>
          <w:szCs w:val="28"/>
        </w:rPr>
        <w:t>- проведена работа по отлову, содержанию и возврату на прежнее место обитания животных без владельцев, обитающих на территории поселения – за отчетный период отловлено 5 голов бесхозяйных собак с территории поселения, которые после их осмотра и стерилизации возвращены на прежнее место обитания;</w:t>
      </w:r>
    </w:p>
    <w:p w:rsidR="00FE4FFE" w:rsidRPr="00FE4FFE" w:rsidRDefault="00FE4FFE" w:rsidP="00FE4FFE">
      <w:pPr>
        <w:spacing w:after="0" w:line="240" w:lineRule="auto"/>
        <w:jc w:val="both"/>
        <w:rPr>
          <w:rFonts w:ascii="Times New Roman" w:hAnsi="Times New Roman" w:cs="Times New Roman"/>
          <w:bCs/>
          <w:sz w:val="28"/>
          <w:szCs w:val="28"/>
        </w:rPr>
      </w:pPr>
      <w:r w:rsidRPr="00FE4FFE">
        <w:rPr>
          <w:rFonts w:ascii="Times New Roman" w:hAnsi="Times New Roman" w:cs="Times New Roman"/>
          <w:bCs/>
          <w:sz w:val="28"/>
          <w:szCs w:val="28"/>
        </w:rPr>
        <w:t>- в августе-сентябре проведены работы по покосу сорной растительности в поселках поселения;</w:t>
      </w:r>
    </w:p>
    <w:p w:rsidR="00FE4FFE" w:rsidRPr="00FE4FFE" w:rsidRDefault="00FE4FFE" w:rsidP="00FE4FFE">
      <w:pPr>
        <w:spacing w:after="0" w:line="240" w:lineRule="auto"/>
        <w:jc w:val="both"/>
        <w:rPr>
          <w:rFonts w:ascii="Times New Roman" w:hAnsi="Times New Roman" w:cs="Times New Roman"/>
          <w:bCs/>
          <w:sz w:val="28"/>
          <w:szCs w:val="28"/>
        </w:rPr>
      </w:pPr>
      <w:r w:rsidRPr="00FE4FFE">
        <w:rPr>
          <w:rFonts w:ascii="Times New Roman" w:hAnsi="Times New Roman" w:cs="Times New Roman"/>
          <w:bCs/>
          <w:sz w:val="28"/>
          <w:szCs w:val="28"/>
        </w:rPr>
        <w:t xml:space="preserve">- в августе проведены работы по установке отсутствующих знаков дорожного движения, а так же восстановления дорожной разметки в поселках Конезавод </w:t>
      </w:r>
      <w:r w:rsidRPr="00FE4FFE">
        <w:rPr>
          <w:rFonts w:ascii="Times New Roman" w:hAnsi="Times New Roman" w:cs="Times New Roman"/>
          <w:bCs/>
          <w:sz w:val="28"/>
          <w:szCs w:val="28"/>
        </w:rPr>
        <w:lastRenderedPageBreak/>
        <w:t>имени Буденного, Поливной, Сальский Беслан, 25 Военконезавода и Манычстрой;</w:t>
      </w:r>
    </w:p>
    <w:p w:rsidR="00FE4FFE" w:rsidRPr="00FE4FFE" w:rsidRDefault="00FE4FFE" w:rsidP="00FE4FFE">
      <w:pPr>
        <w:spacing w:after="0" w:line="240" w:lineRule="auto"/>
        <w:jc w:val="both"/>
        <w:rPr>
          <w:rFonts w:ascii="Times New Roman" w:hAnsi="Times New Roman" w:cs="Times New Roman"/>
          <w:bCs/>
          <w:sz w:val="28"/>
          <w:szCs w:val="28"/>
        </w:rPr>
      </w:pPr>
      <w:r w:rsidRPr="00FE4FFE">
        <w:rPr>
          <w:rFonts w:ascii="Times New Roman" w:hAnsi="Times New Roman" w:cs="Times New Roman"/>
          <w:bCs/>
          <w:sz w:val="28"/>
          <w:szCs w:val="28"/>
        </w:rPr>
        <w:t>- в октябре - ноябре проведены работы по щебенению грунтовых дорог в поселке Сальский Беслан по улицам Мирная и Садовая и в поселке Верхнеянинский по ул. Майская;</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bCs/>
          <w:sz w:val="28"/>
          <w:szCs w:val="28"/>
        </w:rPr>
        <w:t xml:space="preserve">- </w:t>
      </w:r>
      <w:r w:rsidRPr="00FE4FFE">
        <w:rPr>
          <w:rFonts w:ascii="Times New Roman" w:hAnsi="Times New Roman" w:cs="Times New Roman"/>
          <w:sz w:val="28"/>
          <w:szCs w:val="28"/>
        </w:rPr>
        <w:t>увеличена линия уличного освещения по улице Буденного пос. Конезавод имени Буденного на 300 м., произведена замена перегоревших лампочек и светильников в рамках договора на обслуживание линий уличного освещения во втором полугодии 2024 года;</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 разработан локальный сметный расчет на обустройство тротуарной дорожки по ул. Буденного пос. Конезавод имени Буденного. Соответствующая информация передана в отдел сельского хозяйства Сальского района с целью реализации мероприятия через государственную программу «Комплексное развитие сельских территорий».</w:t>
      </w:r>
    </w:p>
    <w:p w:rsidR="00FE4FFE" w:rsidRPr="00FE4FFE" w:rsidRDefault="00FE4FFE" w:rsidP="00FE4FFE">
      <w:pPr>
        <w:spacing w:after="0" w:line="240" w:lineRule="auto"/>
        <w:ind w:firstLine="540"/>
        <w:jc w:val="both"/>
        <w:rPr>
          <w:rFonts w:ascii="Times New Roman" w:hAnsi="Times New Roman" w:cs="Times New Roman"/>
          <w:sz w:val="28"/>
          <w:szCs w:val="28"/>
        </w:rPr>
      </w:pPr>
      <w:r w:rsidRPr="00FE4FFE">
        <w:rPr>
          <w:rFonts w:ascii="Times New Roman" w:hAnsi="Times New Roman" w:cs="Times New Roman"/>
          <w:sz w:val="28"/>
          <w:szCs w:val="28"/>
        </w:rPr>
        <w:t>На территории Буденновского сельского поселения расположены 38 внутрипоселковых автомобильных дорог, из них 20 с твердым покрытием (17- асфальт, 3 с щебеночным покрытием) и 18 грунтовых дорог. На летнее содержание внутрипоселковых автомобильных дорог заключен муниципальный контракт с индивидуальным предпринимателем Ребриевым на сумму  1,100 тыс. руб., в рамках которого выполнены работы по грейдированию  грунтовых дорог в поселках Манычстрой, Поливной, Верхнеянинский, 25 лет Военконезавода, Сальский Беслан, ямочный ремонт асфальто-бетонным покрытием по улицам Садовая, Самохвалова, Буденного и Сальская поселка Конезавод имени Буденного; произведена отсыпка щебнем по улице Северная в поселке Поливной и по улице Театральная – разворотная площадка школьного маршрута, частично по улице Мирная поселка Манычстрой.</w:t>
      </w:r>
    </w:p>
    <w:p w:rsidR="00FE4FFE" w:rsidRPr="00FE4FFE" w:rsidRDefault="00FE4FFE" w:rsidP="00FE4FFE">
      <w:pPr>
        <w:spacing w:after="0" w:line="240" w:lineRule="auto"/>
        <w:ind w:firstLine="540"/>
        <w:jc w:val="both"/>
        <w:rPr>
          <w:rFonts w:ascii="Times New Roman" w:hAnsi="Times New Roman" w:cs="Times New Roman"/>
          <w:sz w:val="28"/>
          <w:szCs w:val="28"/>
        </w:rPr>
      </w:pPr>
      <w:r w:rsidRPr="00FE4FFE">
        <w:rPr>
          <w:rFonts w:ascii="Times New Roman" w:hAnsi="Times New Roman" w:cs="Times New Roman"/>
          <w:sz w:val="28"/>
          <w:szCs w:val="28"/>
        </w:rPr>
        <w:t xml:space="preserve">По результатам исполнения законодательства об административных правонарушениях за 2 полугодие 2024 года в сравнении с аналогичным периодом 2023 года по ст. 4.1 «нарушение правил содержания домашних животных и птицы». Так за 2 полугодие 2024 года по ст. 4.1 составлено и передано в административную комиссию 14 протоколов за выпас крупного и мелкого рогатого скота в непредназначенных для этих целей местах. Аналогичный показатель прошлого года - 19 протоколов. </w:t>
      </w:r>
    </w:p>
    <w:p w:rsidR="00FE4FFE" w:rsidRPr="00FE4FFE" w:rsidRDefault="00FE4FFE" w:rsidP="00FE4FFE">
      <w:pPr>
        <w:spacing w:after="0" w:line="240" w:lineRule="auto"/>
        <w:ind w:firstLine="540"/>
        <w:jc w:val="both"/>
        <w:rPr>
          <w:rFonts w:ascii="Times New Roman" w:hAnsi="Times New Roman" w:cs="Times New Roman"/>
          <w:sz w:val="28"/>
          <w:szCs w:val="28"/>
        </w:rPr>
      </w:pPr>
      <w:r w:rsidRPr="00FE4FFE">
        <w:rPr>
          <w:rFonts w:ascii="Times New Roman" w:hAnsi="Times New Roman" w:cs="Times New Roman"/>
          <w:sz w:val="28"/>
          <w:szCs w:val="28"/>
        </w:rPr>
        <w:t>По ст. 5.1. «нарушение правил благоустройства территорий поселений и городских округов» составлено 17 протоколов об административном правонарушении. Аналогичный показатель прошлого года - 33 протокола.</w:t>
      </w:r>
    </w:p>
    <w:p w:rsidR="00FE4FFE" w:rsidRPr="00FE4FFE" w:rsidRDefault="00FE4FFE" w:rsidP="00FE4FFE">
      <w:pPr>
        <w:spacing w:after="0" w:line="240" w:lineRule="auto"/>
        <w:jc w:val="both"/>
        <w:rPr>
          <w:rFonts w:ascii="Times New Roman" w:hAnsi="Times New Roman" w:cs="Times New Roman"/>
          <w:color w:val="00B050"/>
          <w:sz w:val="28"/>
          <w:szCs w:val="28"/>
        </w:rPr>
      </w:pPr>
      <w:r w:rsidRPr="00FE4FFE">
        <w:rPr>
          <w:rFonts w:ascii="Times New Roman" w:hAnsi="Times New Roman" w:cs="Times New Roman"/>
          <w:sz w:val="28"/>
          <w:szCs w:val="28"/>
        </w:rPr>
        <w:t>По ст. 4.5 «нарушение порядка действий по предотвращению выжигания сухой растительности» составлен 1 протокол. За аналогичный показатель прошлого года протоколы не составлялись.</w:t>
      </w:r>
      <w:r w:rsidRPr="00FE4FFE">
        <w:rPr>
          <w:rFonts w:ascii="Times New Roman" w:hAnsi="Times New Roman" w:cs="Times New Roman"/>
          <w:color w:val="00B050"/>
          <w:sz w:val="28"/>
          <w:szCs w:val="28"/>
        </w:rPr>
        <w:t xml:space="preserve"> </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color w:val="00B050"/>
          <w:sz w:val="28"/>
          <w:szCs w:val="28"/>
        </w:rPr>
        <w:t xml:space="preserve">    </w:t>
      </w:r>
      <w:bookmarkStart w:id="0" w:name="_GoBack"/>
      <w:bookmarkEnd w:id="0"/>
      <w:r w:rsidRPr="00FE4FFE">
        <w:rPr>
          <w:rFonts w:ascii="Times New Roman" w:hAnsi="Times New Roman" w:cs="Times New Roman"/>
          <w:color w:val="00B050"/>
          <w:sz w:val="28"/>
          <w:szCs w:val="28"/>
        </w:rPr>
        <w:t xml:space="preserve">  </w:t>
      </w:r>
      <w:r w:rsidRPr="00FE4FFE">
        <w:rPr>
          <w:rFonts w:ascii="Times New Roman" w:hAnsi="Times New Roman" w:cs="Times New Roman"/>
          <w:sz w:val="28"/>
          <w:szCs w:val="28"/>
        </w:rPr>
        <w:t>За второе полугодие 2024 года Администрацией Буденновского сельского поселения  в сфере земельных и имущественных отношений проведена следующая работа:</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 утверждение схемы расположения земельного участка на кадастровом плане территории – 11 схем.</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 присвоение адреса вновь образованному земельному участку - присвоено 14 адресов.</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lastRenderedPageBreak/>
        <w:t>- проведена работа  по внесению объектов адресации в Федеральную информационную адресную систему «ФИАС» по процедуре инвентаризации  данных объектов, внесено 200 объектов адресации.</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В 2024 году приняты в собственность две внутрипоселковые дороги, расположенные от въезда с региональной трассы до дома 31 по улице Восточная, въезд от региональной трассы до ул.Сальская  (ориентир телевизионная вышка).</w:t>
      </w:r>
    </w:p>
    <w:p w:rsidR="00FE4FFE" w:rsidRPr="00FE4FFE" w:rsidRDefault="00FE4FFE" w:rsidP="00FE4FFE">
      <w:pPr>
        <w:spacing w:after="0" w:line="240" w:lineRule="auto"/>
        <w:jc w:val="both"/>
        <w:rPr>
          <w:rFonts w:ascii="Times New Roman CYR" w:hAnsi="Times New Roman CYR" w:cs="Times New Roman CYR"/>
          <w:sz w:val="28"/>
          <w:szCs w:val="28"/>
        </w:rPr>
      </w:pPr>
      <w:r w:rsidRPr="00FE4FFE">
        <w:rPr>
          <w:rFonts w:ascii="Times New Roman" w:eastAsia="Times New Roman" w:hAnsi="Times New Roman" w:cs="Times New Roman"/>
          <w:sz w:val="28"/>
          <w:szCs w:val="28"/>
        </w:rPr>
        <w:t xml:space="preserve">                  Касаемо финансовой деятельности Администрации Буденновского сельского поселения в истекший период следует отметить, что д</w:t>
      </w:r>
      <w:r w:rsidRPr="00FE4FFE">
        <w:rPr>
          <w:rFonts w:ascii="Times New Roman" w:hAnsi="Times New Roman" w:cs="Times New Roman"/>
          <w:sz w:val="28"/>
          <w:szCs w:val="28"/>
        </w:rPr>
        <w:t>оходная  часть  бюджета  Буденновского сельского поселения  на  2024 год утверждалась в сумме 2</w:t>
      </w:r>
      <w:r w:rsidRPr="00FE4FFE">
        <w:rPr>
          <w:rFonts w:ascii="Times New Roman CYR" w:hAnsi="Times New Roman CYR" w:cs="Times New Roman CYR"/>
          <w:sz w:val="28"/>
          <w:szCs w:val="28"/>
        </w:rPr>
        <w:t>1 миллион 144 тысяч рублей, из них за счет поступления собственных доходов - 6 миллионов 261 тысяча рублей или 29,6% от общего объема доходов, безвозмездных  поступлений - 14 миллионов 883 тысячи  рублей или 70,4%.</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 xml:space="preserve">      Расходы планировались в объеме 20</w:t>
      </w:r>
      <w:r w:rsidRPr="00FE4FFE">
        <w:rPr>
          <w:rFonts w:ascii="Times New Roman CYR" w:hAnsi="Times New Roman CYR" w:cs="Times New Roman CYR"/>
          <w:sz w:val="28"/>
          <w:szCs w:val="28"/>
        </w:rPr>
        <w:t xml:space="preserve"> миллионов 864 тысячи рублей</w:t>
      </w:r>
      <w:r w:rsidRPr="00FE4FFE">
        <w:rPr>
          <w:rFonts w:ascii="Times New Roman" w:hAnsi="Times New Roman" w:cs="Times New Roman"/>
          <w:sz w:val="28"/>
          <w:szCs w:val="28"/>
        </w:rPr>
        <w:t xml:space="preserve">. </w:t>
      </w:r>
    </w:p>
    <w:p w:rsidR="00FE4FFE" w:rsidRPr="00FE4FFE" w:rsidRDefault="00FE4FFE" w:rsidP="00FE4FFE">
      <w:pPr>
        <w:spacing w:after="0" w:line="240" w:lineRule="auto"/>
        <w:ind w:firstLine="426"/>
        <w:jc w:val="both"/>
        <w:rPr>
          <w:rFonts w:ascii="Times New Roman CYR" w:hAnsi="Times New Roman CYR" w:cs="Times New Roman CYR"/>
          <w:spacing w:val="-4"/>
          <w:sz w:val="28"/>
          <w:szCs w:val="28"/>
        </w:rPr>
      </w:pPr>
      <w:r w:rsidRPr="00FE4FFE">
        <w:rPr>
          <w:rFonts w:ascii="Times New Roman CYR" w:hAnsi="Times New Roman CYR" w:cs="Times New Roman CYR"/>
          <w:sz w:val="28"/>
          <w:szCs w:val="28"/>
        </w:rPr>
        <w:t xml:space="preserve">Исполнение местного бюджета за 2024 год составило по доходам в сумме 26 миллионов 657 тысячи рублей или 126,1% к годовому плану и по расходам в сумме 19 миллионов 620 тысяч рублей или 94,0% к годовому плану. Профицит местного бюджета по итогам </w:t>
      </w:r>
      <w:r w:rsidRPr="00FE4FFE">
        <w:rPr>
          <w:rFonts w:ascii="Times New Roman CYR" w:hAnsi="Times New Roman CYR" w:cs="Times New Roman CYR"/>
          <w:spacing w:val="-4"/>
          <w:sz w:val="28"/>
          <w:szCs w:val="28"/>
        </w:rPr>
        <w:t xml:space="preserve">2024 года составил 7 миллионов 038 тысяча рублей.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pacing w:val="-4"/>
          <w:sz w:val="28"/>
          <w:szCs w:val="28"/>
        </w:rPr>
        <w:t xml:space="preserve">В сравнении с </w:t>
      </w:r>
      <w:r w:rsidRPr="00FE4FFE">
        <w:rPr>
          <w:rFonts w:ascii="Times New Roman CYR" w:hAnsi="Times New Roman CYR" w:cs="Times New Roman CYR"/>
          <w:sz w:val="28"/>
          <w:szCs w:val="28"/>
        </w:rPr>
        <w:t>аналогичным периодом прошлого года наблюдается увеличение налоговых и неналоговых доходов на 4</w:t>
      </w:r>
      <w:r w:rsidRPr="00FE4FFE">
        <w:rPr>
          <w:rFonts w:ascii="Times New Roman CYR" w:hAnsi="Times New Roman CYR" w:cs="Times New Roman CYR"/>
          <w:spacing w:val="-4"/>
          <w:sz w:val="28"/>
          <w:szCs w:val="28"/>
        </w:rPr>
        <w:t xml:space="preserve"> миллион</w:t>
      </w:r>
      <w:r w:rsidRPr="00FE4FFE">
        <w:rPr>
          <w:rFonts w:ascii="Times New Roman CYR" w:hAnsi="Times New Roman CYR" w:cs="Times New Roman CYR"/>
          <w:sz w:val="28"/>
          <w:szCs w:val="28"/>
        </w:rPr>
        <w:t xml:space="preserve"> 963 тысячи рублей или на 72,8%, снижение расходов на 265 тысяч рублей или на 1,3 %.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Налоговые и не налоговые доходы местного бюджета исполнены в сумме 11 миллионов 774 тысяч рублей или 188,1% к годовым плановым значениям. Наибольший удельный вес в их структуре занимают: земельный налог –  6 миллионов 513 тысяч рублей или 55,3 %, налог на доходы физических лиц – 3 миллиона 520 тысяч рублей или 29,9%,  доходы от продажи и использования имущества, находящегося в государственной и муниципальной собственности – 1 миллион 174 тысячи рублей  или  10,0 %.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xml:space="preserve">Объем безвозмездных поступлений в бюджет Буденновского сельского поселения Сальского района за 2024 год  составил  14 миллионов 883 тысячи рублей.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В части расходов на финансирование отраслей социальной сферы, включая финансовое обеспечение муниципального задания подведомственными учреждениями (культура) за 2024 год направлено 1 миллион 766 тысячи рублей или 100,0 % к годовым плановым значениям. Указы Президента РФ от 07.05.2012 №597, от 01.06.2012 №761 и от 28.12.2012 №1688 по доведению средней заработной платы работников бюджетных учреждений культуры в 2024 году исполнены.</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На  финансирование  жилищно-коммунального  хозяйства  направлено    4 миллиона 399 тысяч рублей или 89,0% к годовым плановым назначениям.</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На реализацию пяти муниципальных программ за 2024 год направлено 6 миллионов  467 тысячи рублей, что составляет 92,1% к годовым плановым значениям или 33,0 % всех расходов бюджета Буденновского сельского поселения Сальского района.</w:t>
      </w:r>
    </w:p>
    <w:p w:rsidR="00FE4FFE" w:rsidRPr="00FE4FFE" w:rsidRDefault="00FE4FFE" w:rsidP="00FE4FFE">
      <w:pPr>
        <w:tabs>
          <w:tab w:val="left" w:pos="1260"/>
        </w:tabs>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lastRenderedPageBreak/>
        <w:t>Из Фонда компенсаций областного бюджета, бюджету Буденновского сельского поселения Сальского района выделена субвенция на осуществление первичного воинского учета в объеме 362 тысячи рублей.</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xml:space="preserve">По итогам 2024 года муниципальный долг Буденновского сельского поселения отсутствует. Просроченная кредиторская задолженность бюджета Буденновского сельского поселения Сальского района за 2024 год также отсутствует.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За счет средств местного бюджета в рамках благоустройства произведены расходы на:</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установка остановки школьного маршрута в п. Манычстрой на общую сумму 113 тысяч рублей;</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xml:space="preserve">- ограждение детской площадки на сумму 117 тысяч рублей;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-ликвидацию несанкционированных свалок в поселке Манычстрой в общей сумме 190 тысяч рублей;</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содержание уличного освещения в сумме 1 миллион 593 тысячи рублей;</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xml:space="preserve">- </w:t>
      </w:r>
      <w:r w:rsidRPr="00FE4FFE">
        <w:rPr>
          <w:rFonts w:ascii="Times New Roman" w:hAnsi="Times New Roman" w:cs="Times New Roman"/>
          <w:bCs/>
          <w:sz w:val="28"/>
          <w:szCs w:val="28"/>
        </w:rPr>
        <w:t xml:space="preserve">аккарицидная </w:t>
      </w:r>
      <w:r w:rsidRPr="00FE4FFE">
        <w:rPr>
          <w:rFonts w:ascii="Times New Roman CYR" w:hAnsi="Times New Roman CYR" w:cs="Times New Roman CYR"/>
          <w:bCs/>
          <w:sz w:val="28"/>
          <w:szCs w:val="28"/>
        </w:rPr>
        <w:t xml:space="preserve">обработка кладбищ, детских площадок, парков, стадиона, дератизация, ларвицидная обработка на общую сумму 72 </w:t>
      </w:r>
      <w:r w:rsidRPr="00FE4FFE">
        <w:rPr>
          <w:rFonts w:ascii="Times New Roman CYR" w:hAnsi="Times New Roman CYR" w:cs="Times New Roman CYR"/>
          <w:sz w:val="28"/>
          <w:szCs w:val="28"/>
        </w:rPr>
        <w:t>тысячи рублей;</w:t>
      </w:r>
    </w:p>
    <w:p w:rsidR="00FE4FFE" w:rsidRPr="00FE4FFE" w:rsidRDefault="00FE4FFE" w:rsidP="00FE4FFE">
      <w:pPr>
        <w:spacing w:after="0" w:line="240" w:lineRule="auto"/>
        <w:ind w:firstLine="426"/>
        <w:jc w:val="both"/>
        <w:rPr>
          <w:rFonts w:ascii="Times New Roman" w:hAnsi="Times New Roman" w:cs="Times New Roman"/>
          <w:bCs/>
          <w:sz w:val="28"/>
          <w:szCs w:val="28"/>
        </w:rPr>
      </w:pPr>
      <w:r w:rsidRPr="00FE4FFE">
        <w:rPr>
          <w:rFonts w:ascii="Times New Roman CYR" w:hAnsi="Times New Roman CYR" w:cs="Times New Roman CYR"/>
          <w:sz w:val="28"/>
          <w:szCs w:val="28"/>
        </w:rPr>
        <w:t xml:space="preserve">- </w:t>
      </w:r>
      <w:r w:rsidRPr="00FE4FFE">
        <w:rPr>
          <w:rFonts w:ascii="Times New Roman" w:hAnsi="Times New Roman" w:cs="Times New Roman"/>
          <w:bCs/>
          <w:sz w:val="28"/>
          <w:szCs w:val="28"/>
        </w:rPr>
        <w:t xml:space="preserve">отлов безнадзорных животных в сумме 183 тысячи рублей; </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w:hAnsi="Times New Roman" w:cs="Times New Roman"/>
          <w:bCs/>
          <w:sz w:val="28"/>
          <w:szCs w:val="28"/>
        </w:rPr>
        <w:t xml:space="preserve">- </w:t>
      </w:r>
      <w:r w:rsidRPr="00FE4FFE">
        <w:rPr>
          <w:rFonts w:ascii="Times New Roman CYR" w:hAnsi="Times New Roman CYR" w:cs="Times New Roman CYR"/>
          <w:sz w:val="28"/>
          <w:szCs w:val="28"/>
        </w:rPr>
        <w:t>приобретение зеленых насаждений и покос травы, спил сухих деревьев в сумме 1 миллион 552 тысячи рублей;</w:t>
      </w:r>
    </w:p>
    <w:p w:rsidR="00FE4FFE" w:rsidRPr="00FE4FFE" w:rsidRDefault="00FE4FFE" w:rsidP="00FE4FFE">
      <w:pPr>
        <w:spacing w:after="0" w:line="240" w:lineRule="auto"/>
        <w:ind w:firstLine="426"/>
        <w:jc w:val="both"/>
        <w:rPr>
          <w:rFonts w:ascii="Times New Roman CYR" w:hAnsi="Times New Roman CYR" w:cs="Times New Roman CYR"/>
          <w:sz w:val="28"/>
          <w:szCs w:val="28"/>
        </w:rPr>
      </w:pPr>
      <w:r w:rsidRPr="00FE4FFE">
        <w:rPr>
          <w:rFonts w:ascii="Times New Roman CYR" w:hAnsi="Times New Roman CYR" w:cs="Times New Roman CYR"/>
          <w:sz w:val="28"/>
          <w:szCs w:val="28"/>
        </w:rPr>
        <w:t xml:space="preserve">- благоустройство кладбища 38 тысяч рублей. </w:t>
      </w:r>
    </w:p>
    <w:p w:rsidR="00FE4FFE" w:rsidRPr="00FE4FFE" w:rsidRDefault="00FE4FFE" w:rsidP="00FE4FFE">
      <w:pPr>
        <w:widowControl w:val="0"/>
        <w:autoSpaceDE w:val="0"/>
        <w:spacing w:after="0" w:line="240" w:lineRule="auto"/>
        <w:jc w:val="both"/>
        <w:rPr>
          <w:rFonts w:ascii="Times New Roman CYR" w:hAnsi="Times New Roman CYR" w:cs="Times New Roman CYR"/>
          <w:sz w:val="28"/>
          <w:szCs w:val="28"/>
        </w:rPr>
      </w:pPr>
      <w:r w:rsidRPr="00FE4FFE">
        <w:rPr>
          <w:rFonts w:ascii="Times New Roman CYR" w:hAnsi="Times New Roman CYR" w:cs="Times New Roman CYR"/>
          <w:bCs/>
          <w:sz w:val="28"/>
          <w:szCs w:val="28"/>
        </w:rPr>
        <w:t xml:space="preserve">     - на организацию проведения оплачиваемых общественных работ и временной занятости несовершеннолетних</w:t>
      </w:r>
      <w:r w:rsidRPr="00FE4FFE">
        <w:rPr>
          <w:rFonts w:ascii="Times New Roman CYR" w:hAnsi="Times New Roman CYR" w:cs="Times New Roman CYR"/>
          <w:sz w:val="28"/>
          <w:szCs w:val="28"/>
        </w:rPr>
        <w:t xml:space="preserve"> израсходовано 43 тысячи рублей.</w:t>
      </w: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w:hAnsi="Times New Roman" w:cs="Times New Roman"/>
          <w:sz w:val="28"/>
          <w:szCs w:val="28"/>
        </w:rPr>
        <w:t xml:space="preserve">      На содержание внутрипоселковых дорог в отчетном периоде направлено 3 миллиона 103 тысячи рублей.</w:t>
      </w:r>
    </w:p>
    <w:p w:rsidR="00FE4FFE" w:rsidRPr="00FE4FFE" w:rsidRDefault="00FE4FFE" w:rsidP="00FE4FFE">
      <w:pPr>
        <w:widowControl w:val="0"/>
        <w:autoSpaceDE w:val="0"/>
        <w:spacing w:after="0" w:line="240" w:lineRule="auto"/>
        <w:jc w:val="both"/>
        <w:rPr>
          <w:rFonts w:ascii="Times New Roman" w:hAnsi="Times New Roman" w:cs="Times New Roman"/>
          <w:sz w:val="28"/>
          <w:szCs w:val="28"/>
        </w:rPr>
      </w:pPr>
      <w:r w:rsidRPr="00FE4FFE">
        <w:rPr>
          <w:rFonts w:ascii="Times New Roman CYR" w:eastAsia="Times New Roman CYR" w:hAnsi="Times New Roman CYR" w:cs="Times New Roman CYR"/>
          <w:bCs/>
          <w:sz w:val="28"/>
          <w:szCs w:val="28"/>
        </w:rPr>
        <w:t xml:space="preserve">       </w:t>
      </w:r>
      <w:r w:rsidRPr="00FE4FFE">
        <w:rPr>
          <w:rFonts w:ascii="Times New Roman" w:eastAsia="Times New Roman" w:hAnsi="Times New Roman" w:cs="Times New Roman"/>
          <w:sz w:val="28"/>
          <w:szCs w:val="28"/>
        </w:rPr>
        <w:t xml:space="preserve">  </w:t>
      </w:r>
      <w:r w:rsidRPr="00FE4FFE">
        <w:rPr>
          <w:rFonts w:ascii="Times New Roman" w:hAnsi="Times New Roman" w:cs="Times New Roman"/>
          <w:sz w:val="28"/>
          <w:szCs w:val="28"/>
        </w:rPr>
        <w:t>Бюджет Буденновского сельского поселения на 2025 год и на плановый период 2026 и 2027 годов утвержден и принят  Собранием депутатов Буденновского сельского поселения 26 декабря 2024 года.</w:t>
      </w:r>
    </w:p>
    <w:p w:rsidR="00FE4FFE" w:rsidRPr="00FE4FFE" w:rsidRDefault="00FE4FFE" w:rsidP="00FE4FFE">
      <w:pPr>
        <w:spacing w:after="0" w:line="240" w:lineRule="auto"/>
        <w:ind w:firstLine="708"/>
        <w:jc w:val="both"/>
        <w:rPr>
          <w:rFonts w:ascii="Times New Roman" w:hAnsi="Times New Roman" w:cs="Times New Roman"/>
          <w:sz w:val="28"/>
          <w:szCs w:val="28"/>
        </w:rPr>
      </w:pPr>
      <w:r w:rsidRPr="00FE4FFE">
        <w:rPr>
          <w:rFonts w:ascii="Times New Roman" w:hAnsi="Times New Roman" w:cs="Times New Roman"/>
          <w:sz w:val="28"/>
          <w:szCs w:val="28"/>
        </w:rPr>
        <w:t>Исполнить бюджет сельского поселения  за  2025  год планируется по доходной части в сумме 41 миллион 723 тысячи  рублей,  в том числе:</w:t>
      </w:r>
    </w:p>
    <w:p w:rsidR="00FE4FFE" w:rsidRPr="00FE4FFE" w:rsidRDefault="00FE4FFE" w:rsidP="00FE4FFE">
      <w:pPr>
        <w:spacing w:after="0" w:line="240" w:lineRule="auto"/>
        <w:ind w:firstLine="708"/>
        <w:jc w:val="both"/>
        <w:rPr>
          <w:rFonts w:ascii="Times New Roman" w:hAnsi="Times New Roman" w:cs="Times New Roman"/>
          <w:sz w:val="28"/>
          <w:szCs w:val="28"/>
        </w:rPr>
      </w:pPr>
      <w:r w:rsidRPr="00FE4FFE">
        <w:rPr>
          <w:rFonts w:ascii="Times New Roman" w:hAnsi="Times New Roman" w:cs="Times New Roman"/>
          <w:sz w:val="28"/>
          <w:szCs w:val="28"/>
        </w:rPr>
        <w:t xml:space="preserve">-  собрать собственные  доходы  -  12 миллионов 839 тысяч рублей;  </w:t>
      </w:r>
    </w:p>
    <w:p w:rsidR="00FE4FFE" w:rsidRPr="00FE4FFE" w:rsidRDefault="00FE4FFE" w:rsidP="00FE4FFE">
      <w:pPr>
        <w:spacing w:after="0" w:line="240" w:lineRule="auto"/>
        <w:ind w:firstLine="708"/>
        <w:jc w:val="both"/>
        <w:rPr>
          <w:rFonts w:ascii="Times New Roman" w:hAnsi="Times New Roman" w:cs="Times New Roman"/>
          <w:sz w:val="28"/>
          <w:szCs w:val="28"/>
        </w:rPr>
      </w:pPr>
      <w:r w:rsidRPr="00FE4FFE">
        <w:rPr>
          <w:rFonts w:ascii="Times New Roman" w:hAnsi="Times New Roman" w:cs="Times New Roman"/>
          <w:sz w:val="28"/>
          <w:szCs w:val="28"/>
        </w:rPr>
        <w:t xml:space="preserve">- безвозмездные  поступления составят   - 28 миллионов 884 тысячи  рублей  в т.ч.: дотация из областного бюджета 925 тысяч рублей, дотация из бюджетов муниципальных районов 8 миллионов 418 тысяч рублей, субвенция на содержание военно-учетного стола 411 тысяч рублей, межбюджетные трансферты из бюджета Сальского района на осуществление части полномочий по содержанию автомобильных дорог общего пользования и искусственных сооружений на них – 2 миллиона 842 тысячи рублей, на ремонт внутрипоселковой дороги по ул. Буденного в поселке Конезавод им. Буденного 10 миллионов 525 тысяч рублей, приобретение специализированной техники для тушения пожаров 5 миллионов 482 тысячи рублей, на возмещение предприятиям жилищно-коммунального хозяйства 281 тысяч рублей.  </w:t>
      </w:r>
    </w:p>
    <w:p w:rsidR="00FE4FFE" w:rsidRPr="00FE4FFE" w:rsidRDefault="00FE4FFE" w:rsidP="00FE4FFE">
      <w:pPr>
        <w:spacing w:after="0" w:line="240" w:lineRule="auto"/>
        <w:ind w:firstLine="708"/>
        <w:jc w:val="both"/>
        <w:rPr>
          <w:rFonts w:ascii="Times New Roman" w:hAnsi="Times New Roman" w:cs="Times New Roman"/>
          <w:sz w:val="28"/>
          <w:szCs w:val="28"/>
        </w:rPr>
      </w:pPr>
      <w:r w:rsidRPr="00FE4FFE">
        <w:rPr>
          <w:rFonts w:ascii="Times New Roman" w:hAnsi="Times New Roman" w:cs="Times New Roman"/>
          <w:sz w:val="28"/>
          <w:szCs w:val="28"/>
        </w:rPr>
        <w:t xml:space="preserve">Бюджет сельского поселения на 2025 год сбалансирован. </w:t>
      </w:r>
    </w:p>
    <w:p w:rsidR="00FE4FFE" w:rsidRPr="00FE4FFE" w:rsidRDefault="00FE4FFE" w:rsidP="00FE4FFE">
      <w:pPr>
        <w:spacing w:after="0" w:line="240" w:lineRule="auto"/>
        <w:contextualSpacing/>
        <w:jc w:val="both"/>
        <w:rPr>
          <w:rFonts w:ascii="Times New Roman" w:hAnsi="Times New Roman" w:cs="Times New Roman"/>
          <w:sz w:val="28"/>
          <w:szCs w:val="28"/>
        </w:rPr>
      </w:pPr>
      <w:r w:rsidRPr="00FE4FFE">
        <w:rPr>
          <w:rFonts w:ascii="Times New Roman" w:hAnsi="Times New Roman" w:cs="Times New Roman"/>
          <w:sz w:val="28"/>
          <w:szCs w:val="28"/>
        </w:rPr>
        <w:t>Основными направлениями расходов являются:</w:t>
      </w:r>
    </w:p>
    <w:p w:rsidR="00FE4FFE" w:rsidRPr="00FE4FFE" w:rsidRDefault="00FE4FFE" w:rsidP="00FE4FFE">
      <w:pPr>
        <w:spacing w:after="0" w:line="240" w:lineRule="auto"/>
        <w:contextualSpacing/>
        <w:jc w:val="both"/>
        <w:rPr>
          <w:rFonts w:ascii="Times New Roman" w:hAnsi="Times New Roman" w:cs="Times New Roman"/>
          <w:sz w:val="28"/>
          <w:szCs w:val="28"/>
        </w:rPr>
      </w:pPr>
      <w:r w:rsidRPr="00FE4FFE">
        <w:rPr>
          <w:rFonts w:ascii="Times New Roman" w:hAnsi="Times New Roman" w:cs="Times New Roman"/>
          <w:sz w:val="28"/>
          <w:szCs w:val="28"/>
        </w:rPr>
        <w:t xml:space="preserve">- обеспечение пожарной безопасности 6 миллионов 238 тысяч рублей, в </w:t>
      </w:r>
      <w:r w:rsidRPr="00FE4FFE">
        <w:rPr>
          <w:rFonts w:ascii="Times New Roman" w:hAnsi="Times New Roman"/>
          <w:sz w:val="28"/>
          <w:szCs w:val="28"/>
        </w:rPr>
        <w:t xml:space="preserve">том числе:  приобретение </w:t>
      </w:r>
      <w:r w:rsidRPr="00FE4FFE">
        <w:rPr>
          <w:rFonts w:ascii="Times New Roman" w:hAnsi="Times New Roman" w:cs="Times New Roman"/>
          <w:sz w:val="28"/>
          <w:szCs w:val="28"/>
        </w:rPr>
        <w:t xml:space="preserve">специализированной техники в общей сумме 5 </w:t>
      </w:r>
      <w:r w:rsidRPr="00FE4FFE">
        <w:rPr>
          <w:rFonts w:ascii="Times New Roman" w:hAnsi="Times New Roman" w:cs="Times New Roman"/>
          <w:sz w:val="28"/>
          <w:szCs w:val="28"/>
        </w:rPr>
        <w:lastRenderedPageBreak/>
        <w:t>миллионов 838 тысяч рублей, за счет средств областного бюджета пожаров 5 миллионов 482 тысячи рублей и за счет средств бюджета поселения 356 тысяч рублей;</w:t>
      </w:r>
    </w:p>
    <w:p w:rsidR="00FE4FFE" w:rsidRPr="00FE4FFE" w:rsidRDefault="00FE4FFE" w:rsidP="00FE4FFE">
      <w:pPr>
        <w:pStyle w:val="Arial"/>
        <w:ind w:firstLine="0"/>
        <w:rPr>
          <w:rFonts w:ascii="Times New Roman" w:hAnsi="Times New Roman"/>
          <w:szCs w:val="28"/>
        </w:rPr>
      </w:pPr>
      <w:r w:rsidRPr="00FE4FFE">
        <w:rPr>
          <w:rFonts w:ascii="Times New Roman" w:hAnsi="Times New Roman"/>
          <w:szCs w:val="28"/>
        </w:rPr>
        <w:t>- содержание внутри поселковых автомобильных дорог общего пользования и искусственных сооружений на них – 2 миллиона 842 тысячи рублей;</w:t>
      </w:r>
    </w:p>
    <w:p w:rsidR="00FE4FFE" w:rsidRPr="00FE4FFE" w:rsidRDefault="00FE4FFE" w:rsidP="00FE4FFE">
      <w:pPr>
        <w:spacing w:after="0" w:line="240" w:lineRule="auto"/>
        <w:contextualSpacing/>
        <w:jc w:val="both"/>
        <w:rPr>
          <w:rFonts w:ascii="Times New Roman" w:hAnsi="Times New Roman" w:cs="Times New Roman"/>
          <w:sz w:val="28"/>
          <w:szCs w:val="28"/>
        </w:rPr>
      </w:pPr>
      <w:r w:rsidRPr="00FE4FFE">
        <w:rPr>
          <w:rFonts w:ascii="Times New Roman" w:hAnsi="Times New Roman" w:cs="Times New Roman"/>
          <w:sz w:val="28"/>
          <w:szCs w:val="28"/>
        </w:rPr>
        <w:t>- ремонт внутрипоселковой автомобильной дороги в поселке Конезавод имени Буденного ул. Будденного 10 миллионов 525 тысяч рублей;</w:t>
      </w:r>
    </w:p>
    <w:p w:rsidR="00FE4FFE" w:rsidRPr="00FE4FFE" w:rsidRDefault="00FE4FFE" w:rsidP="00FE4FFE">
      <w:pPr>
        <w:pStyle w:val="Arial"/>
        <w:ind w:firstLine="0"/>
        <w:rPr>
          <w:rFonts w:ascii="Times New Roman" w:hAnsi="Times New Roman"/>
          <w:szCs w:val="28"/>
        </w:rPr>
      </w:pPr>
      <w:r w:rsidRPr="00FE4FFE">
        <w:rPr>
          <w:rFonts w:ascii="Times New Roman" w:hAnsi="Times New Roman"/>
          <w:szCs w:val="28"/>
        </w:rPr>
        <w:t>- жилищно-коммунальное хозяйство: 7 миллионов 986 тысяч рублей, в том числе:  расходы на содержание сетей уличного освещения и оплату лимитов уличного освещения – 2 миллиона 674 тысяч рублей, на организацию проведения оплачиваемых общественных работ и временной занятости несовершеннолетних – 47 тысяч рублей;</w:t>
      </w:r>
    </w:p>
    <w:p w:rsidR="00FE4FFE" w:rsidRPr="00FE4FFE" w:rsidRDefault="00FE4FFE" w:rsidP="00FE4FFE">
      <w:pPr>
        <w:pStyle w:val="Arial"/>
        <w:ind w:firstLine="0"/>
        <w:rPr>
          <w:rFonts w:ascii="Times New Roman" w:hAnsi="Times New Roman"/>
          <w:szCs w:val="28"/>
        </w:rPr>
      </w:pPr>
      <w:r w:rsidRPr="00FE4FFE">
        <w:rPr>
          <w:rFonts w:ascii="Times New Roman" w:hAnsi="Times New Roman"/>
          <w:szCs w:val="28"/>
        </w:rPr>
        <w:t>- расходы на содержание МБУК СР «СДК Буденновского сельского поселения» на сумму 1 миллион 698 тысяч рублей.</w:t>
      </w:r>
    </w:p>
    <w:p w:rsidR="00FE4FFE" w:rsidRPr="00FE4FFE" w:rsidRDefault="00FE4FFE" w:rsidP="00FE4FFE">
      <w:pPr>
        <w:pStyle w:val="Arial"/>
        <w:ind w:firstLine="0"/>
        <w:rPr>
          <w:rFonts w:ascii="Times New Roman" w:hAnsi="Times New Roman"/>
          <w:szCs w:val="28"/>
        </w:rPr>
      </w:pPr>
    </w:p>
    <w:p w:rsidR="00FE4FFE" w:rsidRPr="00FE4FFE" w:rsidRDefault="00FE4FFE" w:rsidP="00FE4FFE">
      <w:pPr>
        <w:spacing w:after="0" w:line="240" w:lineRule="auto"/>
        <w:jc w:val="both"/>
        <w:rPr>
          <w:rFonts w:ascii="Times New Roman" w:hAnsi="Times New Roman" w:cs="Times New Roman"/>
          <w:sz w:val="28"/>
          <w:szCs w:val="28"/>
        </w:rPr>
      </w:pPr>
      <w:r w:rsidRPr="00FE4FFE">
        <w:rPr>
          <w:rFonts w:ascii="Times New Roman CYR" w:hAnsi="Times New Roman CYR" w:cs="Times New Roman CYR"/>
          <w:sz w:val="28"/>
          <w:szCs w:val="28"/>
        </w:rPr>
        <w:t>В заключении следует отметить, что все то, что сделано в отчетный период и будет сделано на территории поселения в будущем, это результат усилий предприятий, организаций и учреждений, расположенных на территории поселения и Сальского района, а также труда наших жителей, с непосредственным участием специалистов Администрации поселения в тесном сотрудничестве Администрации поселения с депутатским корпусом поселения. Над решением намеченных задач мы будем также продолжать работу совместно с Собранием депутатов поселения, при этом учитывать мнение населения Буденновского сельского поселения. Мы рассчитываем на помощь организаций, предприятий и конечно на помощь жителей поселения. Все вместе мы реализуем намеченные планы, что бы сделать наше сельское поселение лучше, а жизнь на территории поселения комфортной.</w:t>
      </w:r>
    </w:p>
    <w:p w:rsidR="00FE4FFE" w:rsidRPr="00FE4FFE" w:rsidRDefault="00FE4FFE" w:rsidP="00FE4FFE">
      <w:pPr>
        <w:spacing w:after="0" w:line="240" w:lineRule="auto"/>
        <w:jc w:val="both"/>
        <w:rPr>
          <w:rFonts w:ascii="Times New Roman" w:hAnsi="Times New Roman" w:cs="Times New Roman"/>
          <w:color w:val="000000"/>
          <w:sz w:val="28"/>
          <w:szCs w:val="28"/>
        </w:rPr>
      </w:pPr>
      <w:r w:rsidRPr="00FE4FFE">
        <w:rPr>
          <w:rFonts w:ascii="Times New Roman" w:hAnsi="Times New Roman" w:cs="Times New Roman"/>
          <w:sz w:val="28"/>
          <w:szCs w:val="28"/>
        </w:rPr>
        <w:t xml:space="preserve">     </w:t>
      </w:r>
      <w:r w:rsidRPr="00FE4FFE">
        <w:rPr>
          <w:rFonts w:ascii="Times New Roman" w:hAnsi="Times New Roman" w:cs="Times New Roman"/>
          <w:color w:val="000000"/>
          <w:sz w:val="28"/>
          <w:szCs w:val="28"/>
        </w:rPr>
        <w:t>Пользуясь, случаем, хотелось бы остановиться на предстоящем важном политическом событии в</w:t>
      </w:r>
      <w:r w:rsidRPr="00FE4FFE">
        <w:rPr>
          <w:rFonts w:ascii="Times New Roman" w:hAnsi="Times New Roman" w:cs="Times New Roman"/>
          <w:sz w:val="28"/>
          <w:szCs w:val="28"/>
        </w:rPr>
        <w:t xml:space="preserve"> </w:t>
      </w:r>
      <w:r w:rsidRPr="00FE4FFE">
        <w:rPr>
          <w:rFonts w:ascii="Times New Roman" w:hAnsi="Times New Roman" w:cs="Times New Roman"/>
          <w:color w:val="000000"/>
          <w:sz w:val="28"/>
          <w:szCs w:val="28"/>
        </w:rPr>
        <w:t xml:space="preserve">нашей области — </w:t>
      </w:r>
      <w:r w:rsidRPr="00FE4FFE">
        <w:rPr>
          <w:rFonts w:ascii="Times New Roman" w:hAnsi="Times New Roman" w:cs="Times New Roman"/>
          <w:color w:val="0A0A0A"/>
          <w:sz w:val="28"/>
          <w:szCs w:val="28"/>
          <w:shd w:val="clear" w:color="auto" w:fill="FFFFFF"/>
        </w:rPr>
        <w:t>Главные выборы Дона в 2025 году – выборы губернатора Ростовской области</w:t>
      </w:r>
      <w:r w:rsidRPr="00FE4FFE">
        <w:rPr>
          <w:rFonts w:ascii="Times New Roman" w:hAnsi="Times New Roman" w:cs="Times New Roman"/>
          <w:color w:val="000000"/>
          <w:sz w:val="28"/>
          <w:szCs w:val="28"/>
        </w:rPr>
        <w:t xml:space="preserve">, которые состоятся </w:t>
      </w:r>
      <w:r w:rsidRPr="00FE4FFE">
        <w:rPr>
          <w:rFonts w:ascii="Times New Roman" w:hAnsi="Times New Roman" w:cs="Times New Roman"/>
          <w:color w:val="0A0A0A"/>
          <w:sz w:val="28"/>
          <w:szCs w:val="28"/>
          <w:shd w:val="clear" w:color="auto" w:fill="FFFFFF"/>
        </w:rPr>
        <w:t>14 сентября</w:t>
      </w:r>
      <w:r w:rsidRPr="00FE4FFE">
        <w:rPr>
          <w:rFonts w:ascii="Times New Roman" w:hAnsi="Times New Roman" w:cs="Times New Roman"/>
          <w:color w:val="000000"/>
          <w:sz w:val="28"/>
          <w:szCs w:val="28"/>
        </w:rPr>
        <w:t xml:space="preserve">   2025 года. Губернатор – ключевая политическая фигура области, он определяет развитие внутренней и внешней политики.   От того какой выбор мы сделаем </w:t>
      </w:r>
      <w:r w:rsidRPr="00FE4FFE">
        <w:rPr>
          <w:rFonts w:ascii="Times New Roman" w:hAnsi="Times New Roman" w:cs="Times New Roman"/>
          <w:color w:val="0A0A0A"/>
          <w:sz w:val="28"/>
          <w:szCs w:val="28"/>
          <w:shd w:val="clear" w:color="auto" w:fill="FFFFFF"/>
        </w:rPr>
        <w:t>14 сентября</w:t>
      </w:r>
      <w:r w:rsidRPr="00FE4FFE">
        <w:rPr>
          <w:rFonts w:ascii="Times New Roman" w:hAnsi="Times New Roman" w:cs="Times New Roman"/>
          <w:color w:val="000000"/>
          <w:sz w:val="28"/>
          <w:szCs w:val="28"/>
        </w:rPr>
        <w:t xml:space="preserve">   2025 года будет зависеть развитие нашей области на ближайшие годы. Приглашаем Вас, Ваших родственников, друзей, коллег, которые не смогли сегодня присутствовать на нашем мероприятий прийти </w:t>
      </w:r>
      <w:r w:rsidRPr="00FE4FFE">
        <w:rPr>
          <w:rFonts w:ascii="Times New Roman" w:hAnsi="Times New Roman" w:cs="Times New Roman"/>
          <w:color w:val="0A0A0A"/>
          <w:sz w:val="28"/>
          <w:szCs w:val="28"/>
          <w:shd w:val="clear" w:color="auto" w:fill="FFFFFF"/>
        </w:rPr>
        <w:t>14 сентября</w:t>
      </w:r>
      <w:r w:rsidRPr="00FE4FFE">
        <w:rPr>
          <w:rFonts w:ascii="Times New Roman" w:hAnsi="Times New Roman" w:cs="Times New Roman"/>
          <w:color w:val="000000"/>
          <w:sz w:val="28"/>
          <w:szCs w:val="28"/>
        </w:rPr>
        <w:t xml:space="preserve">   2025 года на избирательные участки и проголосовать за будущее нашей области. </w:t>
      </w:r>
    </w:p>
    <w:p w:rsidR="00FE4FFE" w:rsidRPr="00FE4FFE" w:rsidRDefault="00FE4FFE" w:rsidP="00FE4FFE">
      <w:pPr>
        <w:spacing w:after="0" w:line="240" w:lineRule="auto"/>
        <w:jc w:val="both"/>
        <w:rPr>
          <w:rFonts w:ascii="Times New Roman" w:hAnsi="Times New Roman" w:cs="Times New Roman"/>
          <w:color w:val="000000"/>
          <w:sz w:val="28"/>
          <w:szCs w:val="28"/>
        </w:rPr>
      </w:pPr>
    </w:p>
    <w:p w:rsidR="00FE4FFE" w:rsidRPr="00FE4FFE" w:rsidRDefault="00FE4FFE" w:rsidP="00FE4FFE">
      <w:pPr>
        <w:spacing w:after="0" w:line="240" w:lineRule="auto"/>
        <w:jc w:val="center"/>
        <w:rPr>
          <w:rFonts w:ascii="Times New Roman" w:hAnsi="Times New Roman" w:cs="Times New Roman"/>
          <w:sz w:val="28"/>
          <w:szCs w:val="28"/>
        </w:rPr>
      </w:pPr>
      <w:r w:rsidRPr="00FE4FFE">
        <w:rPr>
          <w:rFonts w:ascii="Times New Roman" w:hAnsi="Times New Roman" w:cs="Times New Roman"/>
          <w:color w:val="000000"/>
          <w:sz w:val="28"/>
          <w:szCs w:val="28"/>
        </w:rPr>
        <w:t>Спасибо за внимание!  готов ответить на вопросы по существу доклада.</w:t>
      </w:r>
    </w:p>
    <w:p w:rsidR="00FE4FFE" w:rsidRPr="005E4AFF" w:rsidRDefault="00FE4FFE" w:rsidP="00FE4FFE">
      <w:pPr>
        <w:spacing w:after="0" w:line="240" w:lineRule="auto"/>
        <w:jc w:val="both"/>
        <w:rPr>
          <w:rFonts w:ascii="Times New Roman" w:hAnsi="Times New Roman" w:cs="Times New Roman"/>
          <w:color w:val="000000"/>
          <w:sz w:val="32"/>
          <w:szCs w:val="32"/>
        </w:rPr>
      </w:pPr>
    </w:p>
    <w:p w:rsidR="006F0FFB" w:rsidRPr="00746FF6" w:rsidRDefault="006F0FFB" w:rsidP="00FE4FFE">
      <w:pPr>
        <w:widowControl w:val="0"/>
        <w:autoSpaceDE w:val="0"/>
        <w:spacing w:after="0" w:line="240" w:lineRule="auto"/>
        <w:ind w:firstLine="426"/>
        <w:jc w:val="both"/>
        <w:rPr>
          <w:rFonts w:ascii="Times New Roman" w:hAnsi="Times New Roman" w:cs="Times New Roman"/>
          <w:color w:val="000000"/>
          <w:sz w:val="28"/>
          <w:szCs w:val="28"/>
        </w:rPr>
      </w:pPr>
    </w:p>
    <w:sectPr w:rsidR="006F0FFB" w:rsidRPr="00746FF6" w:rsidSect="0048739E">
      <w:footerReference w:type="default" r:id="rId7"/>
      <w:pgSz w:w="11906" w:h="16838"/>
      <w:pgMar w:top="567" w:right="850"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47E" w:rsidRDefault="0017347E" w:rsidP="003F13E8">
      <w:pPr>
        <w:spacing w:after="0" w:line="240" w:lineRule="auto"/>
      </w:pPr>
      <w:r>
        <w:separator/>
      </w:r>
    </w:p>
  </w:endnote>
  <w:endnote w:type="continuationSeparator" w:id="1">
    <w:p w:rsidR="0017347E" w:rsidRDefault="0017347E" w:rsidP="003F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B1" w:rsidRDefault="007153B5">
    <w:pPr>
      <w:pStyle w:val="a3"/>
      <w:jc w:val="right"/>
    </w:pPr>
    <w:fldSimple w:instr=" PAGE ">
      <w:r w:rsidR="00FE4FFE">
        <w:rPr>
          <w:noProof/>
        </w:rPr>
        <w:t>10</w:t>
      </w:r>
    </w:fldSimple>
  </w:p>
  <w:p w:rsidR="002469B1" w:rsidRDefault="002469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47E" w:rsidRDefault="0017347E" w:rsidP="003F13E8">
      <w:pPr>
        <w:spacing w:after="0" w:line="240" w:lineRule="auto"/>
      </w:pPr>
      <w:r>
        <w:separator/>
      </w:r>
    </w:p>
  </w:footnote>
  <w:footnote w:type="continuationSeparator" w:id="1">
    <w:p w:rsidR="0017347E" w:rsidRDefault="0017347E" w:rsidP="003F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9B2"/>
    <w:rsid w:val="00014088"/>
    <w:rsid w:val="0006271A"/>
    <w:rsid w:val="00087A70"/>
    <w:rsid w:val="000D5AA1"/>
    <w:rsid w:val="000E16E5"/>
    <w:rsid w:val="00106326"/>
    <w:rsid w:val="00117789"/>
    <w:rsid w:val="00122C2E"/>
    <w:rsid w:val="0012336A"/>
    <w:rsid w:val="0015608F"/>
    <w:rsid w:val="0017347E"/>
    <w:rsid w:val="00173960"/>
    <w:rsid w:val="001818AC"/>
    <w:rsid w:val="00220A8D"/>
    <w:rsid w:val="00227ABD"/>
    <w:rsid w:val="002467B9"/>
    <w:rsid w:val="002469B1"/>
    <w:rsid w:val="00250130"/>
    <w:rsid w:val="00251ECE"/>
    <w:rsid w:val="00253D01"/>
    <w:rsid w:val="002864B5"/>
    <w:rsid w:val="002A68B5"/>
    <w:rsid w:val="002F6252"/>
    <w:rsid w:val="0030183A"/>
    <w:rsid w:val="00334187"/>
    <w:rsid w:val="00382D0E"/>
    <w:rsid w:val="0039731B"/>
    <w:rsid w:val="003A1CF7"/>
    <w:rsid w:val="003F13E8"/>
    <w:rsid w:val="00403CCF"/>
    <w:rsid w:val="0043399B"/>
    <w:rsid w:val="00437664"/>
    <w:rsid w:val="004430E6"/>
    <w:rsid w:val="0044751D"/>
    <w:rsid w:val="00453739"/>
    <w:rsid w:val="0048739E"/>
    <w:rsid w:val="0049112E"/>
    <w:rsid w:val="004B42DB"/>
    <w:rsid w:val="004D478C"/>
    <w:rsid w:val="004E2737"/>
    <w:rsid w:val="00546355"/>
    <w:rsid w:val="00557934"/>
    <w:rsid w:val="00592CC6"/>
    <w:rsid w:val="005C538E"/>
    <w:rsid w:val="00603BBA"/>
    <w:rsid w:val="00620295"/>
    <w:rsid w:val="006222AB"/>
    <w:rsid w:val="0063393E"/>
    <w:rsid w:val="00634332"/>
    <w:rsid w:val="006707F2"/>
    <w:rsid w:val="006934C8"/>
    <w:rsid w:val="006D2A43"/>
    <w:rsid w:val="006F0FFB"/>
    <w:rsid w:val="00706B58"/>
    <w:rsid w:val="007153B5"/>
    <w:rsid w:val="0074384F"/>
    <w:rsid w:val="00746FF6"/>
    <w:rsid w:val="00753FCE"/>
    <w:rsid w:val="00790547"/>
    <w:rsid w:val="00793FC8"/>
    <w:rsid w:val="007967CE"/>
    <w:rsid w:val="007E4CB1"/>
    <w:rsid w:val="007E500F"/>
    <w:rsid w:val="007F4208"/>
    <w:rsid w:val="00817AA5"/>
    <w:rsid w:val="00857ED2"/>
    <w:rsid w:val="00892C09"/>
    <w:rsid w:val="008A5FD0"/>
    <w:rsid w:val="008D3B2D"/>
    <w:rsid w:val="008E5559"/>
    <w:rsid w:val="008F6011"/>
    <w:rsid w:val="009022B3"/>
    <w:rsid w:val="00916075"/>
    <w:rsid w:val="009177DF"/>
    <w:rsid w:val="009274C6"/>
    <w:rsid w:val="00955579"/>
    <w:rsid w:val="009704DA"/>
    <w:rsid w:val="00976037"/>
    <w:rsid w:val="00981703"/>
    <w:rsid w:val="00987D35"/>
    <w:rsid w:val="009A51C2"/>
    <w:rsid w:val="009F5030"/>
    <w:rsid w:val="00A034B0"/>
    <w:rsid w:val="00A4679A"/>
    <w:rsid w:val="00A5119A"/>
    <w:rsid w:val="00AA3BE3"/>
    <w:rsid w:val="00AC19F8"/>
    <w:rsid w:val="00AF0EF0"/>
    <w:rsid w:val="00B22D35"/>
    <w:rsid w:val="00B311A0"/>
    <w:rsid w:val="00B337E8"/>
    <w:rsid w:val="00B73899"/>
    <w:rsid w:val="00B75261"/>
    <w:rsid w:val="00C05373"/>
    <w:rsid w:val="00C05F85"/>
    <w:rsid w:val="00C10766"/>
    <w:rsid w:val="00C13B46"/>
    <w:rsid w:val="00C76780"/>
    <w:rsid w:val="00C878F9"/>
    <w:rsid w:val="00CB0888"/>
    <w:rsid w:val="00CC1AA7"/>
    <w:rsid w:val="00CE4BDF"/>
    <w:rsid w:val="00D14AEE"/>
    <w:rsid w:val="00D14B6D"/>
    <w:rsid w:val="00D17864"/>
    <w:rsid w:val="00D20DD0"/>
    <w:rsid w:val="00D320EF"/>
    <w:rsid w:val="00D329BC"/>
    <w:rsid w:val="00D769FD"/>
    <w:rsid w:val="00DA59B2"/>
    <w:rsid w:val="00DB6AF2"/>
    <w:rsid w:val="00DC5BBE"/>
    <w:rsid w:val="00E206DA"/>
    <w:rsid w:val="00E441C3"/>
    <w:rsid w:val="00E513C3"/>
    <w:rsid w:val="00E75D0F"/>
    <w:rsid w:val="00E84931"/>
    <w:rsid w:val="00EF39A8"/>
    <w:rsid w:val="00F02365"/>
    <w:rsid w:val="00F42AC5"/>
    <w:rsid w:val="00F73CAD"/>
    <w:rsid w:val="00FE4FFE"/>
    <w:rsid w:val="00FF18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B2"/>
    <w:pPr>
      <w:suppressAutoHyphens/>
      <w:spacing w:after="200" w:line="276" w:lineRule="auto"/>
    </w:pPr>
    <w:rPr>
      <w:rFonts w:cs="Calibri"/>
      <w:sz w:val="22"/>
      <w:szCs w:val="22"/>
      <w:lang w:eastAsia="zh-CN"/>
    </w:rPr>
  </w:style>
  <w:style w:type="paragraph" w:styleId="1">
    <w:name w:val="heading 1"/>
    <w:basedOn w:val="a"/>
    <w:next w:val="a"/>
    <w:link w:val="10"/>
    <w:qFormat/>
    <w:locked/>
    <w:rsid w:val="00FE4FFE"/>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59B2"/>
    <w:pPr>
      <w:tabs>
        <w:tab w:val="center" w:pos="4677"/>
        <w:tab w:val="right" w:pos="9355"/>
      </w:tabs>
    </w:pPr>
  </w:style>
  <w:style w:type="character" w:customStyle="1" w:styleId="a4">
    <w:name w:val="Нижний колонтитул Знак"/>
    <w:basedOn w:val="a0"/>
    <w:link w:val="a3"/>
    <w:uiPriority w:val="99"/>
    <w:locked/>
    <w:rsid w:val="00DA59B2"/>
    <w:rPr>
      <w:rFonts w:ascii="Calibri" w:eastAsia="SimSun" w:hAnsi="Calibri" w:cs="Calibri"/>
    </w:rPr>
  </w:style>
  <w:style w:type="paragraph" w:customStyle="1" w:styleId="paragraph">
    <w:name w:val="paragraph"/>
    <w:basedOn w:val="a"/>
    <w:uiPriority w:val="99"/>
    <w:rsid w:val="00DA59B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uiPriority w:val="99"/>
    <w:rsid w:val="00DA59B2"/>
    <w:rPr>
      <w:rFonts w:cs="Times New Roman"/>
    </w:rPr>
  </w:style>
  <w:style w:type="character" w:customStyle="1" w:styleId="eop">
    <w:name w:val="eop"/>
    <w:basedOn w:val="a0"/>
    <w:uiPriority w:val="99"/>
    <w:rsid w:val="00DA59B2"/>
    <w:rPr>
      <w:rFonts w:cs="Times New Roman"/>
    </w:rPr>
  </w:style>
  <w:style w:type="paragraph" w:styleId="a5">
    <w:name w:val="header"/>
    <w:basedOn w:val="a"/>
    <w:link w:val="a6"/>
    <w:uiPriority w:val="99"/>
    <w:semiHidden/>
    <w:rsid w:val="004873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8739E"/>
    <w:rPr>
      <w:rFonts w:ascii="Calibri" w:eastAsia="SimSun" w:hAnsi="Calibri" w:cs="Calibri"/>
    </w:rPr>
  </w:style>
  <w:style w:type="paragraph" w:customStyle="1" w:styleId="Arial">
    <w:name w:val="Arial"/>
    <w:basedOn w:val="a"/>
    <w:uiPriority w:val="99"/>
    <w:rsid w:val="00916075"/>
    <w:pPr>
      <w:spacing w:after="0" w:line="240" w:lineRule="auto"/>
      <w:ind w:firstLine="1134"/>
      <w:jc w:val="both"/>
    </w:pPr>
    <w:rPr>
      <w:rFonts w:ascii="Arial Narrow" w:hAnsi="Arial Narrow" w:cs="Times New Roman"/>
      <w:sz w:val="28"/>
      <w:szCs w:val="20"/>
    </w:rPr>
  </w:style>
  <w:style w:type="paragraph" w:styleId="a7">
    <w:name w:val="No Spacing"/>
    <w:uiPriority w:val="1"/>
    <w:qFormat/>
    <w:rsid w:val="000D5AA1"/>
    <w:rPr>
      <w:rFonts w:eastAsia="Calibri"/>
      <w:sz w:val="22"/>
      <w:szCs w:val="22"/>
      <w:lang w:eastAsia="en-US"/>
    </w:rPr>
  </w:style>
  <w:style w:type="paragraph" w:styleId="a8">
    <w:name w:val="Balloon Text"/>
    <w:basedOn w:val="a"/>
    <w:link w:val="a9"/>
    <w:uiPriority w:val="99"/>
    <w:semiHidden/>
    <w:unhideWhenUsed/>
    <w:rsid w:val="007E4C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B1"/>
    <w:rPr>
      <w:rFonts w:ascii="Tahoma" w:hAnsi="Tahoma" w:cs="Tahoma"/>
      <w:sz w:val="16"/>
      <w:szCs w:val="16"/>
    </w:rPr>
  </w:style>
  <w:style w:type="character" w:customStyle="1" w:styleId="10">
    <w:name w:val="Заголовок 1 Знак"/>
    <w:basedOn w:val="a0"/>
    <w:link w:val="1"/>
    <w:rsid w:val="00FE4FFE"/>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361904">
      <w:bodyDiv w:val="1"/>
      <w:marLeft w:val="0"/>
      <w:marRight w:val="0"/>
      <w:marTop w:val="0"/>
      <w:marBottom w:val="0"/>
      <w:divBdr>
        <w:top w:val="none" w:sz="0" w:space="0" w:color="auto"/>
        <w:left w:val="none" w:sz="0" w:space="0" w:color="auto"/>
        <w:bottom w:val="none" w:sz="0" w:space="0" w:color="auto"/>
        <w:right w:val="none" w:sz="0" w:space="0" w:color="auto"/>
      </w:divBdr>
    </w:div>
    <w:div w:id="1199125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51772-A350-42CD-82AA-43D98E23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Pages>
  <Words>4313</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cp:lastModifiedBy>
  <cp:revision>58</cp:revision>
  <cp:lastPrinted>2023-02-10T06:45:00Z</cp:lastPrinted>
  <dcterms:created xsi:type="dcterms:W3CDTF">2022-01-27T13:02:00Z</dcterms:created>
  <dcterms:modified xsi:type="dcterms:W3CDTF">2025-02-05T12:32:00Z</dcterms:modified>
</cp:coreProperties>
</file>