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46" w:rsidRPr="00A304B6" w:rsidRDefault="00BA0046" w:rsidP="00BA0046">
      <w:pPr>
        <w:jc w:val="center"/>
      </w:pPr>
      <w:r w:rsidRPr="00A304B6">
        <w:t>РОССИЙСКАЯ ФЕДЕРАЦИЯ</w:t>
      </w:r>
    </w:p>
    <w:p w:rsidR="00BA0046" w:rsidRPr="00A304B6" w:rsidRDefault="00BA0046" w:rsidP="00BA0046">
      <w:pPr>
        <w:jc w:val="center"/>
      </w:pPr>
      <w:r w:rsidRPr="00A304B6">
        <w:t>РОСТОВСКАЯ ОБЛАСТЬ</w:t>
      </w:r>
    </w:p>
    <w:p w:rsidR="00BA0046" w:rsidRPr="00A304B6" w:rsidRDefault="00BA0046" w:rsidP="00BA0046">
      <w:pPr>
        <w:jc w:val="center"/>
      </w:pPr>
      <w:r w:rsidRPr="00A304B6">
        <w:t>САЛЬСКИЙ РАЙОН</w:t>
      </w:r>
    </w:p>
    <w:p w:rsidR="00BA0046" w:rsidRDefault="00BA0046" w:rsidP="00BA0046">
      <w:pPr>
        <w:pBdr>
          <w:bottom w:val="single" w:sz="6" w:space="1" w:color="auto"/>
        </w:pBdr>
        <w:jc w:val="center"/>
      </w:pPr>
      <w:r>
        <w:t xml:space="preserve">АДМИНИСТРАЦИЯ </w:t>
      </w:r>
      <w:r w:rsidRPr="00A304B6">
        <w:t xml:space="preserve"> БУДЕННОВСКОГО СЕЛЬСКОГО ПОСЕЛЕНИЯ</w:t>
      </w:r>
    </w:p>
    <w:p w:rsidR="00BA0046" w:rsidRPr="00A304B6" w:rsidRDefault="00BA0046" w:rsidP="00BA0046">
      <w:pPr>
        <w:pBdr>
          <w:bottom w:val="single" w:sz="6" w:space="1" w:color="auto"/>
        </w:pBdr>
        <w:jc w:val="right"/>
      </w:pPr>
    </w:p>
    <w:p w:rsidR="00BA0046" w:rsidRPr="00A304B6" w:rsidRDefault="00BA0046" w:rsidP="00BA0046"/>
    <w:p w:rsidR="00BA0046" w:rsidRPr="00A179BC" w:rsidRDefault="00BA0046" w:rsidP="00BA0046">
      <w:pPr>
        <w:overflowPunct w:val="0"/>
        <w:autoSpaceDE w:val="0"/>
        <w:autoSpaceDN w:val="0"/>
        <w:adjustRightInd w:val="0"/>
        <w:rPr>
          <w:b/>
        </w:rPr>
      </w:pPr>
    </w:p>
    <w:p w:rsidR="00BA0046" w:rsidRPr="00A179BC" w:rsidRDefault="00BA0046" w:rsidP="00BA0046">
      <w:pPr>
        <w:jc w:val="center"/>
      </w:pPr>
      <w:r w:rsidRPr="00A179BC">
        <w:rPr>
          <w:b/>
        </w:rPr>
        <w:t>ПОСТАНОВЛЕНИЕ</w:t>
      </w:r>
    </w:p>
    <w:p w:rsidR="00BA0046" w:rsidRPr="00A179BC" w:rsidRDefault="00BA0046" w:rsidP="00BA0046">
      <w:pPr>
        <w:jc w:val="center"/>
        <w:rPr>
          <w:b/>
          <w:spacing w:val="30"/>
        </w:rPr>
      </w:pPr>
    </w:p>
    <w:p w:rsidR="00BA0046" w:rsidRPr="00A304B6" w:rsidRDefault="00EB5223" w:rsidP="00BA0046">
      <w:r>
        <w:t xml:space="preserve">      </w:t>
      </w:r>
      <w:r w:rsidR="00BA0046">
        <w:t>31.01.</w:t>
      </w:r>
      <w:r w:rsidR="00BA0046" w:rsidRPr="00A304B6">
        <w:t xml:space="preserve"> 20</w:t>
      </w:r>
      <w:r w:rsidR="00BA0046">
        <w:t xml:space="preserve">14 </w:t>
      </w:r>
      <w:r w:rsidR="00BA0046" w:rsidRPr="00A304B6">
        <w:t>года</w:t>
      </w:r>
      <w:r>
        <w:t xml:space="preserve">                                                                                                 </w:t>
      </w:r>
      <w:r w:rsidR="00BA0046" w:rsidRPr="00A304B6">
        <w:t xml:space="preserve"> № </w:t>
      </w:r>
      <w:r w:rsidR="00BA0046">
        <w:t>15</w:t>
      </w:r>
    </w:p>
    <w:p w:rsidR="00BA0046" w:rsidRDefault="00BA0046" w:rsidP="00BA0046">
      <w:pPr>
        <w:overflowPunct w:val="0"/>
        <w:autoSpaceDE w:val="0"/>
        <w:autoSpaceDN w:val="0"/>
        <w:adjustRightInd w:val="0"/>
        <w:jc w:val="center"/>
      </w:pPr>
      <w:r>
        <w:t>п.</w:t>
      </w:r>
      <w:r w:rsidR="005074AD">
        <w:t xml:space="preserve"> </w:t>
      </w:r>
      <w:r>
        <w:t>К</w:t>
      </w:r>
      <w:r w:rsidRPr="00A304B6">
        <w:t>онезавод им</w:t>
      </w:r>
      <w:r>
        <w:t xml:space="preserve">ени </w:t>
      </w:r>
      <w:r w:rsidRPr="00A304B6">
        <w:t>Буденного</w:t>
      </w:r>
    </w:p>
    <w:p w:rsidR="00BA0046" w:rsidRDefault="00BA0046" w:rsidP="00BA0046">
      <w:pPr>
        <w:overflowPunct w:val="0"/>
        <w:autoSpaceDE w:val="0"/>
        <w:autoSpaceDN w:val="0"/>
        <w:adjustRightInd w:val="0"/>
        <w:jc w:val="center"/>
      </w:pPr>
    </w:p>
    <w:p w:rsidR="00BA0046" w:rsidRDefault="00BA0046" w:rsidP="00BA0046">
      <w:pPr>
        <w:overflowPunct w:val="0"/>
        <w:autoSpaceDE w:val="0"/>
        <w:autoSpaceDN w:val="0"/>
        <w:adjustRightInd w:val="0"/>
      </w:pPr>
      <w:r w:rsidRPr="00BA0046">
        <w:t>«</w:t>
      </w:r>
      <w:r w:rsidRPr="00BA0046">
        <w:rPr>
          <w:rFonts w:eastAsia="Calibri"/>
          <w:bCs/>
          <w:kern w:val="0"/>
          <w:lang w:eastAsia="ru-RU"/>
        </w:rPr>
        <w:t>Об определении форм участия</w:t>
      </w:r>
    </w:p>
    <w:p w:rsidR="00BA0046" w:rsidRDefault="00BA0046" w:rsidP="00BA0046">
      <w:pPr>
        <w:overflowPunct w:val="0"/>
        <w:autoSpaceDE w:val="0"/>
        <w:autoSpaceDN w:val="0"/>
        <w:adjustRightInd w:val="0"/>
      </w:pPr>
      <w:r w:rsidRPr="00BA0046">
        <w:rPr>
          <w:rFonts w:eastAsia="Calibri"/>
          <w:bCs/>
          <w:kern w:val="0"/>
          <w:lang w:eastAsia="ru-RU"/>
        </w:rPr>
        <w:t xml:space="preserve"> граждан в обеспечении первичных</w:t>
      </w:r>
    </w:p>
    <w:p w:rsidR="00CC60AA" w:rsidRDefault="00BA0046" w:rsidP="00CC60AA">
      <w:pPr>
        <w:rPr>
          <w:rFonts w:eastAsia="Calibri"/>
          <w:bCs/>
          <w:kern w:val="0"/>
          <w:lang w:eastAsia="ru-RU"/>
        </w:rPr>
      </w:pPr>
      <w:r w:rsidRPr="00BA0046">
        <w:rPr>
          <w:rFonts w:eastAsia="Calibri"/>
          <w:bCs/>
          <w:kern w:val="0"/>
          <w:lang w:eastAsia="ru-RU"/>
        </w:rPr>
        <w:t xml:space="preserve"> мер пожарной безопасности</w:t>
      </w:r>
      <w:r w:rsidR="00CC60AA">
        <w:rPr>
          <w:rFonts w:eastAsia="Calibri"/>
          <w:bCs/>
          <w:kern w:val="0"/>
          <w:lang w:eastAsia="ru-RU"/>
        </w:rPr>
        <w:t xml:space="preserve"> на территории</w:t>
      </w:r>
    </w:p>
    <w:p w:rsidR="005074AD" w:rsidRPr="00CC60AA" w:rsidRDefault="00CC60AA" w:rsidP="00CC60AA">
      <w:pPr>
        <w:rPr>
          <w:rFonts w:eastAsia="Calibri"/>
          <w:bCs/>
          <w:kern w:val="0"/>
          <w:lang w:eastAsia="ru-RU"/>
        </w:rPr>
      </w:pPr>
      <w:bookmarkStart w:id="0" w:name="_GoBack"/>
      <w:bookmarkEnd w:id="0"/>
      <w:r>
        <w:rPr>
          <w:rFonts w:eastAsia="Calibri"/>
          <w:bCs/>
          <w:kern w:val="0"/>
          <w:lang w:eastAsia="ru-RU"/>
        </w:rPr>
        <w:t xml:space="preserve"> Буденновского сельского поселения»</w:t>
      </w:r>
    </w:p>
    <w:p w:rsidR="00BA0046" w:rsidRDefault="00BA0046" w:rsidP="005074AD">
      <w:pPr>
        <w:overflowPunct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</w:p>
    <w:p w:rsidR="00BA0046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69-ФЗ «О пожарной безопасности»</w:t>
      </w:r>
      <w:r w:rsidRPr="006D309A">
        <w:rPr>
          <w:rFonts w:eastAsia="Calibri"/>
          <w:kern w:val="0"/>
          <w:lang w:eastAsia="ru-RU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rPr>
          <w:rFonts w:eastAsia="Calibri"/>
          <w:kern w:val="0"/>
          <w:lang w:eastAsia="ru-RU"/>
        </w:rPr>
        <w:t xml:space="preserve">Буденновского </w:t>
      </w:r>
      <w:r w:rsidRPr="006D309A">
        <w:t>сельского поселения</w:t>
      </w:r>
      <w:r w:rsidRPr="006D309A">
        <w:rPr>
          <w:rFonts w:eastAsia="Calibri"/>
          <w:kern w:val="0"/>
          <w:lang w:eastAsia="ru-RU"/>
        </w:rPr>
        <w:t>постановля</w:t>
      </w:r>
      <w:r>
        <w:rPr>
          <w:rFonts w:eastAsia="Calibri"/>
          <w:kern w:val="0"/>
          <w:lang w:eastAsia="ru-RU"/>
        </w:rPr>
        <w:t>ю</w:t>
      </w:r>
      <w:r w:rsidRPr="006D309A">
        <w:rPr>
          <w:rFonts w:eastAsia="Calibri"/>
          <w:kern w:val="0"/>
          <w:lang w:eastAsia="ru-RU"/>
        </w:rPr>
        <w:t>: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lang w:eastAsia="ru-RU"/>
        </w:rPr>
      </w:pP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соблюдение </w:t>
      </w:r>
      <w:hyperlink r:id="rId5" w:history="1">
        <w:r w:rsidRPr="006D309A">
          <w:rPr>
            <w:rFonts w:eastAsia="Calibri"/>
            <w:kern w:val="0"/>
            <w:lang w:eastAsia="ru-RU"/>
          </w:rPr>
          <w:t>правил</w:t>
        </w:r>
      </w:hyperlink>
      <w:r w:rsidRPr="006D309A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BA0046" w:rsidRPr="006D309A" w:rsidRDefault="00BA0046" w:rsidP="00BA0046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6" w:history="1">
        <w:r w:rsidRPr="006D309A">
          <w:rPr>
            <w:rFonts w:eastAsia="Calibri"/>
            <w:kern w:val="0"/>
            <w:lang w:eastAsia="ru-RU"/>
          </w:rPr>
          <w:t>законодательством</w:t>
        </w:r>
      </w:hyperlink>
      <w:r w:rsidRPr="006D309A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r w:rsidR="00961603" w:rsidRPr="006D309A">
        <w:rPr>
          <w:rFonts w:eastAsia="Calibri"/>
          <w:kern w:val="0"/>
          <w:lang w:eastAsia="ru-RU"/>
        </w:rPr>
        <w:t>проверки,</w:t>
      </w:r>
      <w:r w:rsidRPr="006D309A"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6D309A">
        <w:rPr>
          <w:rFonts w:eastAsia="Calibri"/>
          <w:kern w:val="0"/>
          <w:lang w:eastAsia="ru-RU"/>
        </w:rPr>
        <w:t>контроля за</w:t>
      </w:r>
      <w:proofErr w:type="gramEnd"/>
      <w:r w:rsidRPr="006D309A">
        <w:rPr>
          <w:rFonts w:eastAsia="Calibri"/>
          <w:kern w:val="0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BA0046" w:rsidRPr="006D309A" w:rsidRDefault="00BA0046" w:rsidP="005074AD">
      <w:pPr>
        <w:keepNext/>
        <w:keepLines/>
        <w:widowControl/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kern w:val="0"/>
          <w:lang w:eastAsia="ru-RU"/>
        </w:rPr>
      </w:pPr>
      <w:bookmarkStart w:id="1" w:name="sub_2"/>
      <w:r w:rsidRPr="006D309A">
        <w:rPr>
          <w:rFonts w:eastAsia="Calibri"/>
          <w:kern w:val="0"/>
          <w:lang w:eastAsia="ru-RU"/>
        </w:rPr>
        <w:t xml:space="preserve">2. </w:t>
      </w:r>
      <w:bookmarkEnd w:id="1"/>
      <w:r w:rsidR="005074AD" w:rsidRPr="00351663">
        <w:rPr>
          <w:rFonts w:eastAsia="Calibri"/>
        </w:rPr>
        <w:t xml:space="preserve">Опубликовать настоящее постановление на информационных стендах поселения  </w:t>
      </w:r>
      <w:r w:rsidR="005074AD">
        <w:rPr>
          <w:rFonts w:eastAsia="Calibri"/>
        </w:rPr>
        <w:t xml:space="preserve">     </w:t>
      </w:r>
      <w:r w:rsidRPr="006D309A"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BA0046" w:rsidRDefault="00BA0046" w:rsidP="00BA0046">
      <w:pPr>
        <w:keepNext/>
        <w:keepLines/>
        <w:widowControl/>
        <w:ind w:firstLine="709"/>
        <w:jc w:val="both"/>
      </w:pPr>
      <w:r w:rsidRPr="006D309A">
        <w:t> </w:t>
      </w:r>
    </w:p>
    <w:p w:rsidR="00BA0046" w:rsidRPr="006D309A" w:rsidRDefault="00BA0046" w:rsidP="00BA0046">
      <w:pPr>
        <w:keepNext/>
        <w:keepLines/>
        <w:widowControl/>
        <w:ind w:firstLine="709"/>
        <w:jc w:val="both"/>
      </w:pPr>
    </w:p>
    <w:p w:rsidR="00BA0046" w:rsidRPr="006D309A" w:rsidRDefault="00BA0046" w:rsidP="00BA0046">
      <w:pPr>
        <w:keepNext/>
        <w:keepLines/>
        <w:widowControl/>
        <w:jc w:val="both"/>
      </w:pPr>
      <w:r w:rsidRPr="006D309A">
        <w:t xml:space="preserve">Глава </w:t>
      </w:r>
      <w:r>
        <w:t>Буденновского</w:t>
      </w:r>
    </w:p>
    <w:p w:rsidR="00BA0046" w:rsidRDefault="00BA0046" w:rsidP="00BA0046">
      <w:pPr>
        <w:keepNext/>
        <w:keepLines/>
        <w:widowControl/>
        <w:jc w:val="both"/>
      </w:pPr>
      <w:r w:rsidRPr="006D309A">
        <w:t>се</w:t>
      </w:r>
      <w:r w:rsidRPr="00BA0046">
        <w:rPr>
          <w:sz w:val="22"/>
        </w:rPr>
        <w:t>л</w:t>
      </w:r>
      <w:r>
        <w:t xml:space="preserve">ьского поселения             </w:t>
      </w:r>
      <w:r w:rsidR="00EB5223">
        <w:t xml:space="preserve">                                                                                С.В.Махов</w:t>
      </w:r>
      <w:r>
        <w:t xml:space="preserve">   </w:t>
      </w:r>
    </w:p>
    <w:p w:rsidR="00BA0046" w:rsidRDefault="00BA0046" w:rsidP="00BA0046">
      <w:pPr>
        <w:keepNext/>
        <w:keepLines/>
        <w:widowControl/>
        <w:jc w:val="both"/>
      </w:pPr>
    </w:p>
    <w:p w:rsidR="00BA0046" w:rsidRDefault="00BA0046" w:rsidP="00BA0046">
      <w:pPr>
        <w:keepNext/>
        <w:keepLines/>
        <w:widowControl/>
        <w:jc w:val="both"/>
      </w:pPr>
    </w:p>
    <w:p w:rsidR="00BA0046" w:rsidRPr="00782618" w:rsidRDefault="00BA0046" w:rsidP="00BA0046">
      <w:pPr>
        <w:rPr>
          <w:sz w:val="20"/>
          <w:szCs w:val="20"/>
        </w:rPr>
      </w:pPr>
      <w:r w:rsidRPr="00782618">
        <w:rPr>
          <w:sz w:val="20"/>
          <w:szCs w:val="20"/>
        </w:rPr>
        <w:t>Подготовил:</w:t>
      </w:r>
    </w:p>
    <w:p w:rsidR="00BA0046" w:rsidRDefault="00BA0046" w:rsidP="00BA0046">
      <w:pPr>
        <w:rPr>
          <w:sz w:val="20"/>
          <w:szCs w:val="20"/>
        </w:rPr>
      </w:pPr>
      <w:r w:rsidRPr="00782618">
        <w:rPr>
          <w:sz w:val="20"/>
          <w:szCs w:val="20"/>
        </w:rPr>
        <w:t xml:space="preserve">Специалист ГО и ЧС </w:t>
      </w:r>
    </w:p>
    <w:p w:rsidR="00BA0046" w:rsidRDefault="00BA0046" w:rsidP="00BA0046">
      <w:pPr>
        <w:rPr>
          <w:sz w:val="20"/>
          <w:szCs w:val="20"/>
        </w:rPr>
      </w:pPr>
      <w:r>
        <w:rPr>
          <w:sz w:val="20"/>
          <w:szCs w:val="20"/>
        </w:rPr>
        <w:t>Москвина И.С.</w:t>
      </w:r>
    </w:p>
    <w:p w:rsidR="00BA0046" w:rsidRPr="00782618" w:rsidRDefault="00BA0046" w:rsidP="00BA0046">
      <w:pPr>
        <w:rPr>
          <w:sz w:val="20"/>
          <w:szCs w:val="20"/>
        </w:rPr>
      </w:pPr>
      <w:r>
        <w:rPr>
          <w:sz w:val="20"/>
          <w:szCs w:val="20"/>
        </w:rPr>
        <w:t>тел. 4-11-10</w:t>
      </w:r>
    </w:p>
    <w:p w:rsidR="00BA0046" w:rsidRPr="006D309A" w:rsidRDefault="00BA0046" w:rsidP="00BA0046">
      <w:pPr>
        <w:keepNext/>
        <w:keepLines/>
        <w:widowControl/>
        <w:jc w:val="both"/>
      </w:pPr>
    </w:p>
    <w:sectPr w:rsidR="00BA0046" w:rsidRPr="006D309A" w:rsidSect="0006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244"/>
    <w:rsid w:val="00060D99"/>
    <w:rsid w:val="00287244"/>
    <w:rsid w:val="00296060"/>
    <w:rsid w:val="005074AD"/>
    <w:rsid w:val="007122F8"/>
    <w:rsid w:val="0087368B"/>
    <w:rsid w:val="00961603"/>
    <w:rsid w:val="00BA0046"/>
    <w:rsid w:val="00CC60AA"/>
    <w:rsid w:val="00E63DAE"/>
    <w:rsid w:val="00EB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46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368B"/>
    <w:pPr>
      <w:keepNext/>
      <w:widowControl/>
      <w:suppressAutoHyphens w:val="0"/>
      <w:ind w:left="720" w:firstLine="720"/>
      <w:outlineLvl w:val="0"/>
    </w:pPr>
    <w:rPr>
      <w:rFonts w:eastAsia="Times New Roman"/>
      <w:i/>
      <w:color w:val="auto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368B"/>
    <w:pPr>
      <w:keepNext/>
      <w:widowControl/>
      <w:suppressAutoHyphens w:val="0"/>
      <w:jc w:val="center"/>
      <w:outlineLvl w:val="1"/>
    </w:pPr>
    <w:rPr>
      <w:rFonts w:eastAsia="Times New Roman"/>
      <w:color w:val="auto"/>
      <w:kern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368B"/>
    <w:pPr>
      <w:keepNext/>
      <w:widowControl/>
      <w:suppressAutoHyphens w:val="0"/>
      <w:ind w:firstLine="851"/>
      <w:outlineLvl w:val="2"/>
    </w:pPr>
    <w:rPr>
      <w:rFonts w:eastAsia="Times New Roman"/>
      <w:color w:val="auto"/>
      <w:kern w:val="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368B"/>
    <w:pPr>
      <w:keepNext/>
      <w:widowControl/>
      <w:suppressAutoHyphens w:val="0"/>
      <w:jc w:val="center"/>
      <w:outlineLvl w:val="3"/>
    </w:pPr>
    <w:rPr>
      <w:rFonts w:eastAsia="Times New Roman"/>
      <w:b/>
      <w:color w:val="auto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87368B"/>
    <w:pPr>
      <w:keepNext/>
      <w:widowControl/>
      <w:suppressAutoHyphens w:val="0"/>
      <w:outlineLvl w:val="4"/>
    </w:pPr>
    <w:rPr>
      <w:rFonts w:eastAsia="Times New Roman"/>
      <w:i/>
      <w:color w:val="auto"/>
      <w:kern w:val="0"/>
      <w:sz w:val="20"/>
      <w:lang w:eastAsia="ru-RU"/>
    </w:rPr>
  </w:style>
  <w:style w:type="paragraph" w:styleId="6">
    <w:name w:val="heading 6"/>
    <w:basedOn w:val="a"/>
    <w:next w:val="a"/>
    <w:link w:val="60"/>
    <w:qFormat/>
    <w:rsid w:val="0087368B"/>
    <w:pPr>
      <w:keepNext/>
      <w:widowControl/>
      <w:suppressAutoHyphens w:val="0"/>
      <w:jc w:val="both"/>
      <w:outlineLvl w:val="5"/>
    </w:pPr>
    <w:rPr>
      <w:rFonts w:eastAsia="Times New Roman"/>
      <w:i/>
      <w:color w:val="auto"/>
      <w:kern w:val="0"/>
      <w:sz w:val="20"/>
      <w:lang w:eastAsia="ru-RU"/>
    </w:rPr>
  </w:style>
  <w:style w:type="paragraph" w:styleId="7">
    <w:name w:val="heading 7"/>
    <w:basedOn w:val="a"/>
    <w:next w:val="a"/>
    <w:link w:val="70"/>
    <w:qFormat/>
    <w:rsid w:val="0087368B"/>
    <w:pPr>
      <w:keepNext/>
      <w:widowControl/>
      <w:suppressAutoHyphens w:val="0"/>
      <w:outlineLvl w:val="6"/>
    </w:pPr>
    <w:rPr>
      <w:rFonts w:eastAsia="Times New Roman"/>
      <w:b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widowControl/>
      <w:suppressAutoHyphens w:val="0"/>
      <w:jc w:val="center"/>
    </w:pPr>
    <w:rPr>
      <w:rFonts w:eastAsia="Times New Roman"/>
      <w:b/>
      <w:color w:val="auto"/>
      <w:kern w:val="0"/>
      <w:lang w:eastAsia="ru-RU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60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46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368B"/>
    <w:pPr>
      <w:keepNext/>
      <w:widowControl/>
      <w:suppressAutoHyphens w:val="0"/>
      <w:ind w:left="720" w:firstLine="720"/>
      <w:outlineLvl w:val="0"/>
    </w:pPr>
    <w:rPr>
      <w:rFonts w:eastAsia="Times New Roman"/>
      <w:i/>
      <w:color w:val="auto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368B"/>
    <w:pPr>
      <w:keepNext/>
      <w:widowControl/>
      <w:suppressAutoHyphens w:val="0"/>
      <w:jc w:val="center"/>
      <w:outlineLvl w:val="1"/>
    </w:pPr>
    <w:rPr>
      <w:rFonts w:eastAsia="Times New Roman"/>
      <w:color w:val="auto"/>
      <w:kern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368B"/>
    <w:pPr>
      <w:keepNext/>
      <w:widowControl/>
      <w:suppressAutoHyphens w:val="0"/>
      <w:ind w:firstLine="851"/>
      <w:outlineLvl w:val="2"/>
    </w:pPr>
    <w:rPr>
      <w:rFonts w:eastAsia="Times New Roman"/>
      <w:color w:val="auto"/>
      <w:kern w:val="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368B"/>
    <w:pPr>
      <w:keepNext/>
      <w:widowControl/>
      <w:suppressAutoHyphens w:val="0"/>
      <w:jc w:val="center"/>
      <w:outlineLvl w:val="3"/>
    </w:pPr>
    <w:rPr>
      <w:rFonts w:eastAsia="Times New Roman"/>
      <w:b/>
      <w:color w:val="auto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87368B"/>
    <w:pPr>
      <w:keepNext/>
      <w:widowControl/>
      <w:suppressAutoHyphens w:val="0"/>
      <w:outlineLvl w:val="4"/>
    </w:pPr>
    <w:rPr>
      <w:rFonts w:eastAsia="Times New Roman"/>
      <w:i/>
      <w:color w:val="auto"/>
      <w:kern w:val="0"/>
      <w:sz w:val="20"/>
      <w:lang w:eastAsia="ru-RU"/>
    </w:rPr>
  </w:style>
  <w:style w:type="paragraph" w:styleId="6">
    <w:name w:val="heading 6"/>
    <w:basedOn w:val="a"/>
    <w:next w:val="a"/>
    <w:link w:val="60"/>
    <w:qFormat/>
    <w:rsid w:val="0087368B"/>
    <w:pPr>
      <w:keepNext/>
      <w:widowControl/>
      <w:suppressAutoHyphens w:val="0"/>
      <w:jc w:val="both"/>
      <w:outlineLvl w:val="5"/>
    </w:pPr>
    <w:rPr>
      <w:rFonts w:eastAsia="Times New Roman"/>
      <w:i/>
      <w:color w:val="auto"/>
      <w:kern w:val="0"/>
      <w:sz w:val="20"/>
      <w:lang w:eastAsia="ru-RU"/>
    </w:rPr>
  </w:style>
  <w:style w:type="paragraph" w:styleId="7">
    <w:name w:val="heading 7"/>
    <w:basedOn w:val="a"/>
    <w:next w:val="a"/>
    <w:link w:val="70"/>
    <w:qFormat/>
    <w:rsid w:val="0087368B"/>
    <w:pPr>
      <w:keepNext/>
      <w:widowControl/>
      <w:suppressAutoHyphens w:val="0"/>
      <w:outlineLvl w:val="6"/>
    </w:pPr>
    <w:rPr>
      <w:rFonts w:eastAsia="Times New Roman"/>
      <w:b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widowControl/>
      <w:suppressAutoHyphens w:val="0"/>
      <w:jc w:val="center"/>
    </w:pPr>
    <w:rPr>
      <w:rFonts w:eastAsia="Times New Roman"/>
      <w:b/>
      <w:color w:val="auto"/>
      <w:kern w:val="0"/>
      <w:lang w:eastAsia="ru-RU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2014-03-13T13:47:00Z</cp:lastPrinted>
  <dcterms:created xsi:type="dcterms:W3CDTF">2014-03-11T11:54:00Z</dcterms:created>
  <dcterms:modified xsi:type="dcterms:W3CDTF">2014-03-14T07:47:00Z</dcterms:modified>
</cp:coreProperties>
</file>