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2A" w:rsidRPr="008350A6" w:rsidRDefault="00C4292A" w:rsidP="00C429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8350A6">
        <w:rPr>
          <w:rFonts w:ascii="Times New Roman" w:hAnsi="Times New Roman" w:cs="Times New Roman"/>
          <w:b/>
          <w:sz w:val="28"/>
          <w:szCs w:val="28"/>
        </w:rPr>
        <w:t>Российская Федерация</w:t>
      </w:r>
    </w:p>
    <w:p w:rsidR="00C4292A" w:rsidRPr="008350A6" w:rsidRDefault="00C4292A" w:rsidP="00C4292A">
      <w:pPr>
        <w:spacing w:after="0" w:line="240" w:lineRule="auto"/>
        <w:jc w:val="center"/>
        <w:rPr>
          <w:rFonts w:ascii="Times New Roman" w:hAnsi="Times New Roman" w:cs="Times New Roman"/>
          <w:b/>
          <w:sz w:val="28"/>
          <w:szCs w:val="28"/>
        </w:rPr>
      </w:pPr>
      <w:r w:rsidRPr="008350A6">
        <w:rPr>
          <w:rFonts w:ascii="Times New Roman" w:hAnsi="Times New Roman" w:cs="Times New Roman"/>
          <w:b/>
          <w:sz w:val="28"/>
          <w:szCs w:val="28"/>
        </w:rPr>
        <w:t>Ростовская область</w:t>
      </w:r>
    </w:p>
    <w:p w:rsidR="00C4292A" w:rsidRPr="008350A6" w:rsidRDefault="00C4292A" w:rsidP="00C4292A">
      <w:pPr>
        <w:spacing w:after="0" w:line="240" w:lineRule="auto"/>
        <w:jc w:val="center"/>
        <w:rPr>
          <w:rFonts w:ascii="Times New Roman" w:hAnsi="Times New Roman" w:cs="Times New Roman"/>
          <w:b/>
          <w:sz w:val="28"/>
          <w:szCs w:val="28"/>
        </w:rPr>
      </w:pPr>
      <w:r w:rsidRPr="008350A6">
        <w:rPr>
          <w:rFonts w:ascii="Times New Roman" w:hAnsi="Times New Roman" w:cs="Times New Roman"/>
          <w:b/>
          <w:sz w:val="28"/>
          <w:szCs w:val="28"/>
        </w:rPr>
        <w:t>Сальский район</w:t>
      </w:r>
    </w:p>
    <w:p w:rsidR="00C4292A" w:rsidRPr="008350A6" w:rsidRDefault="00C4292A" w:rsidP="00C4292A">
      <w:pPr>
        <w:spacing w:after="0" w:line="240" w:lineRule="auto"/>
        <w:jc w:val="center"/>
        <w:rPr>
          <w:rFonts w:ascii="Times New Roman" w:hAnsi="Times New Roman" w:cs="Times New Roman"/>
          <w:b/>
          <w:sz w:val="28"/>
          <w:szCs w:val="28"/>
          <w:u w:val="single"/>
        </w:rPr>
      </w:pPr>
      <w:r w:rsidRPr="008350A6">
        <w:rPr>
          <w:rFonts w:ascii="Times New Roman" w:hAnsi="Times New Roman" w:cs="Times New Roman"/>
          <w:b/>
          <w:sz w:val="28"/>
          <w:szCs w:val="28"/>
          <w:u w:val="single"/>
        </w:rPr>
        <w:t>Администрация Буденновского сельского поселения</w:t>
      </w:r>
    </w:p>
    <w:p w:rsidR="00C4292A" w:rsidRPr="008350A6" w:rsidRDefault="00C4292A" w:rsidP="00C4292A">
      <w:pPr>
        <w:spacing w:after="0" w:line="240" w:lineRule="auto"/>
        <w:jc w:val="center"/>
        <w:rPr>
          <w:rFonts w:ascii="Times New Roman" w:hAnsi="Times New Roman" w:cs="Times New Roman"/>
          <w:b/>
          <w:sz w:val="28"/>
          <w:szCs w:val="28"/>
          <w:u w:val="single"/>
        </w:rPr>
      </w:pPr>
    </w:p>
    <w:p w:rsidR="00C4292A" w:rsidRPr="008350A6" w:rsidRDefault="00C4292A" w:rsidP="00C429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C4292A" w:rsidRPr="008350A6" w:rsidRDefault="00C4292A" w:rsidP="00C4292A">
      <w:pPr>
        <w:spacing w:after="0" w:line="240" w:lineRule="auto"/>
        <w:rPr>
          <w:rFonts w:ascii="Times New Roman" w:hAnsi="Times New Roman" w:cs="Times New Roman"/>
          <w:sz w:val="28"/>
          <w:szCs w:val="28"/>
        </w:rPr>
      </w:pPr>
      <w:r w:rsidRPr="008350A6">
        <w:rPr>
          <w:rFonts w:ascii="Times New Roman" w:hAnsi="Times New Roman" w:cs="Times New Roman"/>
          <w:sz w:val="28"/>
          <w:szCs w:val="28"/>
        </w:rPr>
        <w:t xml:space="preserve">от </w:t>
      </w:r>
      <w:r w:rsidR="00C21DE5">
        <w:rPr>
          <w:rFonts w:ascii="Times New Roman" w:hAnsi="Times New Roman" w:cs="Times New Roman"/>
          <w:sz w:val="28"/>
          <w:szCs w:val="28"/>
        </w:rPr>
        <w:t xml:space="preserve">10 августа </w:t>
      </w:r>
      <w:r w:rsidRPr="008350A6">
        <w:rPr>
          <w:rFonts w:ascii="Times New Roman" w:hAnsi="Times New Roman" w:cs="Times New Roman"/>
          <w:sz w:val="28"/>
          <w:szCs w:val="28"/>
        </w:rPr>
        <w:t>2016г.                                                                                 №</w:t>
      </w:r>
      <w:r>
        <w:rPr>
          <w:rFonts w:ascii="Times New Roman" w:hAnsi="Times New Roman" w:cs="Times New Roman"/>
          <w:sz w:val="28"/>
          <w:szCs w:val="28"/>
        </w:rPr>
        <w:t xml:space="preserve"> </w:t>
      </w:r>
      <w:r w:rsidR="00C21DE5">
        <w:rPr>
          <w:rFonts w:ascii="Times New Roman" w:hAnsi="Times New Roman" w:cs="Times New Roman"/>
          <w:sz w:val="28"/>
          <w:szCs w:val="28"/>
        </w:rPr>
        <w:t>106</w:t>
      </w:r>
    </w:p>
    <w:p w:rsidR="00C4292A" w:rsidRPr="008350A6" w:rsidRDefault="00C4292A" w:rsidP="00C4292A">
      <w:pPr>
        <w:spacing w:after="0" w:line="240" w:lineRule="auto"/>
        <w:jc w:val="center"/>
        <w:rPr>
          <w:rFonts w:ascii="Times New Roman" w:hAnsi="Times New Roman" w:cs="Times New Roman"/>
          <w:sz w:val="28"/>
          <w:szCs w:val="28"/>
        </w:rPr>
      </w:pPr>
    </w:p>
    <w:p w:rsidR="00C4292A" w:rsidRPr="008350A6" w:rsidRDefault="00C4292A" w:rsidP="00C4292A">
      <w:pPr>
        <w:spacing w:after="0" w:line="240" w:lineRule="auto"/>
        <w:jc w:val="center"/>
        <w:rPr>
          <w:rFonts w:ascii="Times New Roman" w:hAnsi="Times New Roman" w:cs="Times New Roman"/>
          <w:sz w:val="28"/>
          <w:szCs w:val="28"/>
        </w:rPr>
      </w:pPr>
      <w:r w:rsidRPr="008350A6">
        <w:rPr>
          <w:rFonts w:ascii="Times New Roman" w:hAnsi="Times New Roman" w:cs="Times New Roman"/>
          <w:sz w:val="28"/>
          <w:szCs w:val="28"/>
        </w:rPr>
        <w:t>п. Конезавод имени Буденного</w:t>
      </w:r>
    </w:p>
    <w:p w:rsidR="00C4292A" w:rsidRPr="008350A6" w:rsidRDefault="00C4292A" w:rsidP="00C4292A">
      <w:pPr>
        <w:spacing w:after="0" w:line="240" w:lineRule="auto"/>
        <w:rPr>
          <w:rFonts w:ascii="Times New Roman" w:hAnsi="Times New Roman" w:cs="Times New Roman"/>
          <w:sz w:val="28"/>
          <w:szCs w:val="28"/>
        </w:rPr>
      </w:pPr>
    </w:p>
    <w:p w:rsidR="00D16AAF" w:rsidRPr="00D16AAF" w:rsidRDefault="00D16AAF" w:rsidP="00963B34">
      <w:pPr>
        <w:ind w:right="3685"/>
        <w:jc w:val="both"/>
        <w:rPr>
          <w:rFonts w:ascii="Times New Roman" w:hAnsi="Times New Roman" w:cs="Times New Roman"/>
          <w:sz w:val="28"/>
          <w:szCs w:val="28"/>
        </w:rPr>
      </w:pPr>
      <w:r w:rsidRPr="00C4292A">
        <w:rPr>
          <w:rFonts w:ascii="Times New Roman" w:hAnsi="Times New Roman" w:cs="Times New Roman"/>
          <w:sz w:val="28"/>
          <w:szCs w:val="28"/>
        </w:rPr>
        <w:t xml:space="preserve">Об организации сбора и определении места первичного сбора и размещения отработанных ртутьсодержащих ламп на территории </w:t>
      </w:r>
      <w:r w:rsidR="00963B34">
        <w:rPr>
          <w:rFonts w:ascii="Times New Roman" w:hAnsi="Times New Roman" w:cs="Times New Roman"/>
          <w:sz w:val="28"/>
          <w:szCs w:val="28"/>
        </w:rPr>
        <w:t>муниципального образования "Буденновское сельское поселение"</w:t>
      </w:r>
    </w:p>
    <w:p w:rsidR="00D16AAF" w:rsidRPr="00D16AAF" w:rsidRDefault="00D16AAF" w:rsidP="00963B34">
      <w:pPr>
        <w:ind w:right="-1"/>
        <w:jc w:val="both"/>
        <w:rPr>
          <w:rFonts w:ascii="Times New Roman" w:hAnsi="Times New Roman" w:cs="Times New Roman"/>
          <w:sz w:val="28"/>
          <w:szCs w:val="28"/>
        </w:rPr>
      </w:pPr>
      <w:r w:rsidRPr="00D16AAF">
        <w:rPr>
          <w:rFonts w:ascii="Times New Roman" w:hAnsi="Times New Roman" w:cs="Times New Roman"/>
          <w:sz w:val="28"/>
          <w:szCs w:val="28"/>
        </w:rPr>
        <w:t xml:space="preserve">В соответствии со ст. 13 Федерального закона от 24.06.1998 № 89-ФЗ «Об отходах производства и потребления», п. 18 ч. 1 ст. 14 Федерального закона от 06.10.2003 № 131-ФЗ «Об общих принципах организации местного самоуправления в Российской Федерации», </w:t>
      </w:r>
      <w:hyperlink r:id="rId5" w:history="1">
        <w:r w:rsidRPr="00963B34">
          <w:rPr>
            <w:rStyle w:val="a6"/>
            <w:rFonts w:ascii="Times New Roman" w:hAnsi="Times New Roman" w:cs="Times New Roman"/>
            <w:color w:val="auto"/>
            <w:sz w:val="28"/>
            <w:szCs w:val="28"/>
            <w:u w:val="none"/>
          </w:rPr>
          <w:t>постановлением</w:t>
        </w:r>
      </w:hyperlink>
      <w:r w:rsidRPr="00D16AAF">
        <w:rPr>
          <w:rFonts w:ascii="Times New Roman" w:hAnsi="Times New Roman" w:cs="Times New Roman"/>
          <w:sz w:val="28"/>
          <w:szCs w:val="28"/>
        </w:rPr>
        <w:t xml:space="preserve">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окружающей среде» (далее - Правила), Уставом </w:t>
      </w:r>
      <w:r w:rsidR="00963B34">
        <w:rPr>
          <w:rFonts w:ascii="Times New Roman" w:hAnsi="Times New Roman" w:cs="Times New Roman"/>
          <w:sz w:val="28"/>
          <w:szCs w:val="28"/>
        </w:rPr>
        <w:t>муниципального образования "Буденновское сельское поселение",</w:t>
      </w:r>
      <w:r w:rsidRPr="00D16AAF">
        <w:rPr>
          <w:rFonts w:ascii="Times New Roman" w:hAnsi="Times New Roman" w:cs="Times New Roman"/>
          <w:sz w:val="28"/>
          <w:szCs w:val="28"/>
        </w:rPr>
        <w:t xml:space="preserve"> </w:t>
      </w:r>
      <w:r w:rsidR="00963B34">
        <w:rPr>
          <w:rFonts w:ascii="Times New Roman" w:hAnsi="Times New Roman" w:cs="Times New Roman"/>
          <w:sz w:val="28"/>
          <w:szCs w:val="28"/>
        </w:rPr>
        <w:t>А</w:t>
      </w:r>
      <w:r w:rsidRPr="00D16AAF">
        <w:rPr>
          <w:rFonts w:ascii="Times New Roman" w:hAnsi="Times New Roman" w:cs="Times New Roman"/>
          <w:sz w:val="28"/>
          <w:szCs w:val="28"/>
        </w:rPr>
        <w:t xml:space="preserve">дминистрация </w:t>
      </w:r>
      <w:r w:rsidR="00963B34">
        <w:rPr>
          <w:rFonts w:ascii="Times New Roman" w:hAnsi="Times New Roman" w:cs="Times New Roman"/>
          <w:sz w:val="28"/>
          <w:szCs w:val="28"/>
        </w:rPr>
        <w:t>Буденновского</w:t>
      </w:r>
      <w:r w:rsidRPr="00D16AAF">
        <w:rPr>
          <w:rFonts w:ascii="Times New Roman" w:hAnsi="Times New Roman" w:cs="Times New Roman"/>
          <w:sz w:val="28"/>
          <w:szCs w:val="28"/>
        </w:rPr>
        <w:t xml:space="preserve"> сельского поселения </w:t>
      </w:r>
    </w:p>
    <w:p w:rsidR="00D16AAF" w:rsidRPr="00D16AAF" w:rsidRDefault="00D16AAF" w:rsidP="00D16AAF">
      <w:pPr>
        <w:autoSpaceDE w:val="0"/>
        <w:autoSpaceDN w:val="0"/>
        <w:adjustRightInd w:val="0"/>
        <w:ind w:firstLine="709"/>
        <w:jc w:val="center"/>
        <w:rPr>
          <w:rFonts w:ascii="Times New Roman" w:hAnsi="Times New Roman" w:cs="Times New Roman"/>
          <w:b/>
          <w:sz w:val="28"/>
          <w:szCs w:val="28"/>
        </w:rPr>
      </w:pPr>
      <w:r w:rsidRPr="00D16AAF">
        <w:rPr>
          <w:rFonts w:ascii="Times New Roman" w:hAnsi="Times New Roman" w:cs="Times New Roman"/>
          <w:b/>
          <w:sz w:val="28"/>
          <w:szCs w:val="28"/>
        </w:rPr>
        <w:t>ПОСТАНОВЛЯЕТ:</w:t>
      </w:r>
    </w:p>
    <w:p w:rsidR="00D16AAF" w:rsidRPr="00D16AAF" w:rsidRDefault="00D16AAF" w:rsidP="00D16AAF">
      <w:pPr>
        <w:autoSpaceDE w:val="0"/>
        <w:autoSpaceDN w:val="0"/>
        <w:adjustRightInd w:val="0"/>
        <w:ind w:firstLine="540"/>
        <w:jc w:val="both"/>
        <w:rPr>
          <w:rFonts w:ascii="Times New Roman" w:hAnsi="Times New Roman" w:cs="Times New Roman"/>
          <w:sz w:val="28"/>
          <w:szCs w:val="28"/>
        </w:rPr>
      </w:pPr>
      <w:r w:rsidRPr="00D16AAF">
        <w:rPr>
          <w:rFonts w:ascii="Times New Roman" w:hAnsi="Times New Roman" w:cs="Times New Roman"/>
          <w:sz w:val="28"/>
          <w:szCs w:val="28"/>
        </w:rPr>
        <w:t xml:space="preserve">1. Определить на территории </w:t>
      </w:r>
      <w:r w:rsidR="00963B34">
        <w:rPr>
          <w:rFonts w:ascii="Times New Roman" w:hAnsi="Times New Roman" w:cs="Times New Roman"/>
          <w:sz w:val="28"/>
          <w:szCs w:val="28"/>
        </w:rPr>
        <w:t>Буденновского</w:t>
      </w:r>
      <w:r w:rsidRPr="00D16AAF">
        <w:rPr>
          <w:rFonts w:ascii="Times New Roman" w:hAnsi="Times New Roman" w:cs="Times New Roman"/>
          <w:sz w:val="28"/>
          <w:szCs w:val="28"/>
        </w:rPr>
        <w:t xml:space="preserve"> сельского поселения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согласно приложению 1.</w:t>
      </w:r>
    </w:p>
    <w:p w:rsidR="00D16AAF" w:rsidRDefault="00D16AAF" w:rsidP="00D16AAF">
      <w:pPr>
        <w:shd w:val="clear" w:color="auto" w:fill="FFFFFF"/>
        <w:ind w:firstLine="540"/>
        <w:jc w:val="both"/>
        <w:rPr>
          <w:rFonts w:ascii="Times New Roman" w:hAnsi="Times New Roman" w:cs="Times New Roman"/>
          <w:sz w:val="28"/>
          <w:szCs w:val="28"/>
        </w:rPr>
      </w:pPr>
      <w:r w:rsidRPr="00D16AAF">
        <w:rPr>
          <w:rFonts w:ascii="Times New Roman" w:hAnsi="Times New Roman" w:cs="Times New Roman"/>
          <w:sz w:val="28"/>
          <w:szCs w:val="28"/>
        </w:rPr>
        <w:lastRenderedPageBreak/>
        <w:t>2. Утвердить типовую инструкцию</w:t>
      </w:r>
      <w:r w:rsidRPr="00D16AAF">
        <w:rPr>
          <w:rFonts w:ascii="Times New Roman" w:hAnsi="Times New Roman" w:cs="Times New Roman"/>
          <w:b/>
          <w:bCs/>
          <w:color w:val="000000"/>
          <w:spacing w:val="-2"/>
          <w:sz w:val="28"/>
          <w:szCs w:val="28"/>
        </w:rPr>
        <w:t xml:space="preserve"> </w:t>
      </w:r>
      <w:r w:rsidRPr="00D16AAF">
        <w:rPr>
          <w:rFonts w:ascii="Times New Roman" w:hAnsi="Times New Roman" w:cs="Times New Roman"/>
          <w:bCs/>
          <w:color w:val="000000"/>
          <w:spacing w:val="-2"/>
          <w:sz w:val="28"/>
          <w:szCs w:val="28"/>
        </w:rPr>
        <w:t xml:space="preserve">по организации накопления отработанных ртутьсодержащих отходов на территории </w:t>
      </w:r>
      <w:r w:rsidR="00963B34">
        <w:rPr>
          <w:rFonts w:ascii="Times New Roman" w:hAnsi="Times New Roman" w:cs="Times New Roman"/>
          <w:bCs/>
          <w:color w:val="000000"/>
          <w:spacing w:val="-2"/>
          <w:sz w:val="28"/>
          <w:szCs w:val="28"/>
        </w:rPr>
        <w:t>Буденновского</w:t>
      </w:r>
      <w:r w:rsidRPr="00D16AAF">
        <w:rPr>
          <w:rFonts w:ascii="Times New Roman" w:hAnsi="Times New Roman" w:cs="Times New Roman"/>
          <w:bCs/>
          <w:color w:val="000000"/>
          <w:spacing w:val="-2"/>
          <w:sz w:val="28"/>
          <w:szCs w:val="28"/>
        </w:rPr>
        <w:t xml:space="preserve"> сельского поселения,</w:t>
      </w:r>
      <w:r w:rsidRPr="00D16AAF">
        <w:rPr>
          <w:rFonts w:ascii="Times New Roman" w:hAnsi="Times New Roman" w:cs="Times New Roman"/>
          <w:sz w:val="28"/>
          <w:szCs w:val="28"/>
        </w:rPr>
        <w:t xml:space="preserve"> согласно приложению 2.</w:t>
      </w:r>
    </w:p>
    <w:p w:rsidR="00D32182" w:rsidRPr="00D16AAF" w:rsidRDefault="00D32182" w:rsidP="00D32182">
      <w:pPr>
        <w:pStyle w:val="a7"/>
        <w:ind w:firstLine="567"/>
        <w:jc w:val="both"/>
        <w:rPr>
          <w:bCs/>
          <w:color w:val="000000"/>
          <w:spacing w:val="-2"/>
          <w:sz w:val="28"/>
          <w:szCs w:val="28"/>
        </w:rPr>
      </w:pPr>
      <w:r>
        <w:rPr>
          <w:sz w:val="28"/>
          <w:szCs w:val="28"/>
        </w:rPr>
        <w:t xml:space="preserve">3. </w:t>
      </w:r>
      <w:r w:rsidRPr="00D32182">
        <w:rPr>
          <w:sz w:val="28"/>
          <w:szCs w:val="28"/>
        </w:rPr>
        <w:t>Утвердить порядок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Буденновско</w:t>
      </w:r>
      <w:r w:rsidR="00963B34">
        <w:rPr>
          <w:sz w:val="28"/>
          <w:szCs w:val="28"/>
        </w:rPr>
        <w:t>го</w:t>
      </w:r>
      <w:r w:rsidRPr="00D32182">
        <w:rPr>
          <w:sz w:val="28"/>
          <w:szCs w:val="28"/>
        </w:rPr>
        <w:t xml:space="preserve"> сельско</w:t>
      </w:r>
      <w:r w:rsidR="00963B34">
        <w:rPr>
          <w:sz w:val="28"/>
          <w:szCs w:val="28"/>
        </w:rPr>
        <w:t>го</w:t>
      </w:r>
      <w:r w:rsidRPr="00D32182">
        <w:rPr>
          <w:sz w:val="28"/>
          <w:szCs w:val="28"/>
        </w:rPr>
        <w:t xml:space="preserve"> поселени</w:t>
      </w:r>
      <w:r w:rsidR="00963B34">
        <w:rPr>
          <w:sz w:val="28"/>
          <w:szCs w:val="28"/>
        </w:rPr>
        <w:t>я</w:t>
      </w:r>
      <w:r w:rsidRPr="00D16AAF">
        <w:rPr>
          <w:bCs/>
          <w:color w:val="000000"/>
          <w:spacing w:val="-2"/>
          <w:sz w:val="28"/>
          <w:szCs w:val="28"/>
        </w:rPr>
        <w:t>,</w:t>
      </w:r>
      <w:r>
        <w:rPr>
          <w:sz w:val="28"/>
          <w:szCs w:val="28"/>
        </w:rPr>
        <w:t xml:space="preserve"> согласно приложению 3.</w:t>
      </w:r>
    </w:p>
    <w:p w:rsidR="00D16AAF" w:rsidRPr="00D16AAF" w:rsidRDefault="00D16AAF" w:rsidP="00D16AAF">
      <w:pPr>
        <w:ind w:firstLine="561"/>
        <w:jc w:val="both"/>
        <w:rPr>
          <w:rFonts w:ascii="Times New Roman" w:hAnsi="Times New Roman" w:cs="Times New Roman"/>
          <w:sz w:val="28"/>
          <w:szCs w:val="28"/>
        </w:rPr>
      </w:pPr>
      <w:r w:rsidRPr="00D16AAF">
        <w:rPr>
          <w:rFonts w:ascii="Times New Roman" w:hAnsi="Times New Roman" w:cs="Times New Roman"/>
          <w:sz w:val="28"/>
          <w:szCs w:val="28"/>
        </w:rPr>
        <w:t>3.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D16AAF" w:rsidRPr="00D16AAF" w:rsidRDefault="00D16AAF" w:rsidP="00D16AAF">
      <w:pPr>
        <w:autoSpaceDE w:val="0"/>
        <w:autoSpaceDN w:val="0"/>
        <w:adjustRightInd w:val="0"/>
        <w:ind w:firstLine="540"/>
        <w:jc w:val="both"/>
        <w:rPr>
          <w:rFonts w:ascii="Times New Roman" w:hAnsi="Times New Roman" w:cs="Times New Roman"/>
          <w:sz w:val="28"/>
          <w:szCs w:val="28"/>
        </w:rPr>
      </w:pPr>
      <w:r w:rsidRPr="00D16AAF">
        <w:rPr>
          <w:rFonts w:ascii="Times New Roman" w:hAnsi="Times New Roman" w:cs="Times New Roman"/>
          <w:sz w:val="28"/>
          <w:szCs w:val="28"/>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D16AAF" w:rsidRPr="00D16AAF" w:rsidRDefault="00D16AAF" w:rsidP="00D16AAF">
      <w:pPr>
        <w:autoSpaceDE w:val="0"/>
        <w:autoSpaceDN w:val="0"/>
        <w:adjustRightInd w:val="0"/>
        <w:ind w:firstLine="540"/>
        <w:jc w:val="both"/>
        <w:rPr>
          <w:rFonts w:ascii="Times New Roman" w:hAnsi="Times New Roman" w:cs="Times New Roman"/>
          <w:sz w:val="28"/>
          <w:szCs w:val="28"/>
        </w:rPr>
      </w:pPr>
      <w:r w:rsidRPr="00D16AAF">
        <w:rPr>
          <w:rFonts w:ascii="Times New Roman" w:hAnsi="Times New Roman" w:cs="Times New Roman"/>
          <w:sz w:val="28"/>
          <w:szCs w:val="28"/>
        </w:rPr>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D16AAF" w:rsidRPr="00D16AAF" w:rsidRDefault="00D16AAF" w:rsidP="00D16AAF">
      <w:pPr>
        <w:autoSpaceDE w:val="0"/>
        <w:autoSpaceDN w:val="0"/>
        <w:adjustRightInd w:val="0"/>
        <w:ind w:firstLine="540"/>
        <w:jc w:val="both"/>
        <w:rPr>
          <w:rFonts w:ascii="Times New Roman" w:hAnsi="Times New Roman" w:cs="Times New Roman"/>
          <w:sz w:val="28"/>
          <w:szCs w:val="28"/>
        </w:rPr>
      </w:pPr>
      <w:r w:rsidRPr="00D16AAF">
        <w:rPr>
          <w:rFonts w:ascii="Times New Roman" w:hAnsi="Times New Roman" w:cs="Times New Roman"/>
          <w:sz w:val="28"/>
          <w:szCs w:val="28"/>
        </w:rPr>
        <w:t xml:space="preserve">4. Обеспечить информирование населения </w:t>
      </w:r>
      <w:r w:rsidR="00963B34">
        <w:rPr>
          <w:rFonts w:ascii="Times New Roman" w:hAnsi="Times New Roman" w:cs="Times New Roman"/>
          <w:sz w:val="28"/>
          <w:szCs w:val="28"/>
        </w:rPr>
        <w:t>Буденновского</w:t>
      </w:r>
      <w:r w:rsidRPr="00D16AAF">
        <w:rPr>
          <w:rFonts w:ascii="Times New Roman" w:hAnsi="Times New Roman" w:cs="Times New Roman"/>
          <w:sz w:val="28"/>
          <w:szCs w:val="28"/>
        </w:rPr>
        <w:t xml:space="preserve"> сельского поселения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w:t>
      </w:r>
      <w:r w:rsidR="00963B34">
        <w:rPr>
          <w:rFonts w:ascii="Times New Roman" w:hAnsi="Times New Roman" w:cs="Times New Roman"/>
          <w:sz w:val="28"/>
          <w:szCs w:val="28"/>
        </w:rPr>
        <w:t>А</w:t>
      </w:r>
      <w:r w:rsidRPr="00D16AAF">
        <w:rPr>
          <w:rFonts w:ascii="Times New Roman" w:hAnsi="Times New Roman" w:cs="Times New Roman"/>
          <w:sz w:val="28"/>
          <w:szCs w:val="28"/>
        </w:rPr>
        <w:t xml:space="preserve">дминистрации </w:t>
      </w:r>
      <w:r w:rsidR="00963B34">
        <w:rPr>
          <w:rFonts w:ascii="Times New Roman" w:hAnsi="Times New Roman" w:cs="Times New Roman"/>
          <w:sz w:val="28"/>
          <w:szCs w:val="28"/>
        </w:rPr>
        <w:t>Буденновского</w:t>
      </w:r>
      <w:r w:rsidRPr="00D16AAF">
        <w:rPr>
          <w:rFonts w:ascii="Times New Roman" w:hAnsi="Times New Roman" w:cs="Times New Roman"/>
          <w:sz w:val="28"/>
          <w:szCs w:val="28"/>
        </w:rPr>
        <w:t xml:space="preserve"> сельско</w:t>
      </w:r>
      <w:r w:rsidR="00963B34">
        <w:rPr>
          <w:rFonts w:ascii="Times New Roman" w:hAnsi="Times New Roman" w:cs="Times New Roman"/>
          <w:sz w:val="28"/>
          <w:szCs w:val="28"/>
        </w:rPr>
        <w:t>го</w:t>
      </w:r>
      <w:r w:rsidRPr="00D16AAF">
        <w:rPr>
          <w:rFonts w:ascii="Times New Roman" w:hAnsi="Times New Roman" w:cs="Times New Roman"/>
          <w:sz w:val="28"/>
          <w:szCs w:val="28"/>
        </w:rPr>
        <w:t xml:space="preserve"> поселени</w:t>
      </w:r>
      <w:r w:rsidR="00963B34">
        <w:rPr>
          <w:rFonts w:ascii="Times New Roman" w:hAnsi="Times New Roman" w:cs="Times New Roman"/>
          <w:sz w:val="28"/>
          <w:szCs w:val="28"/>
        </w:rPr>
        <w:t>я</w:t>
      </w:r>
      <w:r w:rsidRPr="00D16AAF">
        <w:rPr>
          <w:rFonts w:ascii="Times New Roman" w:hAnsi="Times New Roman" w:cs="Times New Roman"/>
          <w:sz w:val="28"/>
          <w:szCs w:val="28"/>
        </w:rPr>
        <w:t xml:space="preserve"> в информационно-телекоммуникационной сети Интернет.</w:t>
      </w:r>
    </w:p>
    <w:p w:rsidR="00D16AAF" w:rsidRPr="00D16AAF" w:rsidRDefault="00D16AAF" w:rsidP="00963B34">
      <w:pPr>
        <w:pStyle w:val="a5"/>
        <w:tabs>
          <w:tab w:val="left" w:pos="1134"/>
        </w:tabs>
        <w:ind w:left="0"/>
        <w:jc w:val="both"/>
        <w:rPr>
          <w:sz w:val="28"/>
          <w:szCs w:val="28"/>
        </w:rPr>
      </w:pPr>
      <w:r w:rsidRPr="00D16AAF">
        <w:rPr>
          <w:sz w:val="28"/>
          <w:szCs w:val="28"/>
        </w:rPr>
        <w:t xml:space="preserve">       5. Контроль за исполнением настоящего постановления </w:t>
      </w:r>
      <w:r w:rsidR="00963B34">
        <w:rPr>
          <w:sz w:val="28"/>
          <w:szCs w:val="28"/>
        </w:rPr>
        <w:t>возложить на специалиста по муниципальному хозяйству.</w:t>
      </w:r>
    </w:p>
    <w:p w:rsidR="00D16AAF" w:rsidRPr="00D16AAF" w:rsidRDefault="00D16AAF" w:rsidP="00D16AAF">
      <w:pPr>
        <w:rPr>
          <w:rFonts w:ascii="Times New Roman" w:hAnsi="Times New Roman" w:cs="Times New Roman"/>
          <w:sz w:val="28"/>
          <w:szCs w:val="28"/>
        </w:rPr>
      </w:pPr>
    </w:p>
    <w:p w:rsidR="00D16AAF" w:rsidRPr="00D16AAF" w:rsidRDefault="00D16AAF" w:rsidP="00D16AAF">
      <w:pPr>
        <w:rPr>
          <w:rFonts w:ascii="Times New Roman" w:hAnsi="Times New Roman" w:cs="Times New Roman"/>
          <w:sz w:val="28"/>
          <w:szCs w:val="28"/>
        </w:rPr>
      </w:pPr>
    </w:p>
    <w:p w:rsidR="00D16AAF" w:rsidRPr="00D16AAF" w:rsidRDefault="00D16AAF" w:rsidP="009D51B0">
      <w:pPr>
        <w:spacing w:line="240" w:lineRule="auto"/>
        <w:rPr>
          <w:rFonts w:ascii="Times New Roman" w:hAnsi="Times New Roman" w:cs="Times New Roman"/>
          <w:sz w:val="28"/>
          <w:szCs w:val="28"/>
        </w:rPr>
      </w:pPr>
      <w:r w:rsidRPr="00D16AAF">
        <w:rPr>
          <w:rFonts w:ascii="Times New Roman" w:hAnsi="Times New Roman" w:cs="Times New Roman"/>
          <w:sz w:val="28"/>
          <w:szCs w:val="28"/>
        </w:rPr>
        <w:t xml:space="preserve">Глава </w:t>
      </w:r>
      <w:r w:rsidR="00963B34">
        <w:rPr>
          <w:rFonts w:ascii="Times New Roman" w:hAnsi="Times New Roman" w:cs="Times New Roman"/>
          <w:sz w:val="28"/>
          <w:szCs w:val="28"/>
        </w:rPr>
        <w:t>А</w:t>
      </w:r>
      <w:r w:rsidRPr="00D16AAF">
        <w:rPr>
          <w:rFonts w:ascii="Times New Roman" w:hAnsi="Times New Roman" w:cs="Times New Roman"/>
          <w:sz w:val="28"/>
          <w:szCs w:val="28"/>
        </w:rPr>
        <w:t>дминистрации</w:t>
      </w:r>
    </w:p>
    <w:p w:rsidR="00D16AAF" w:rsidRPr="00D16AAF" w:rsidRDefault="00963B34" w:rsidP="009D51B0">
      <w:pPr>
        <w:spacing w:line="240" w:lineRule="auto"/>
        <w:rPr>
          <w:rFonts w:ascii="Times New Roman" w:hAnsi="Times New Roman" w:cs="Times New Roman"/>
          <w:sz w:val="28"/>
          <w:szCs w:val="28"/>
        </w:rPr>
      </w:pPr>
      <w:r>
        <w:rPr>
          <w:rFonts w:ascii="Times New Roman" w:hAnsi="Times New Roman" w:cs="Times New Roman"/>
          <w:sz w:val="28"/>
          <w:szCs w:val="28"/>
        </w:rPr>
        <w:t>Буденновского</w:t>
      </w:r>
      <w:r w:rsidR="00D16AAF" w:rsidRPr="00D16AAF">
        <w:rPr>
          <w:rFonts w:ascii="Times New Roman" w:hAnsi="Times New Roman" w:cs="Times New Roman"/>
          <w:sz w:val="28"/>
          <w:szCs w:val="28"/>
        </w:rPr>
        <w:t xml:space="preserve"> сельского поселения </w:t>
      </w:r>
      <w:r w:rsidR="00D16AAF" w:rsidRPr="00D16AAF">
        <w:rPr>
          <w:rFonts w:ascii="Times New Roman" w:hAnsi="Times New Roman" w:cs="Times New Roman"/>
          <w:sz w:val="28"/>
          <w:szCs w:val="28"/>
        </w:rPr>
        <w:tab/>
      </w:r>
      <w:r w:rsidR="00D16AAF" w:rsidRPr="00D16AAF">
        <w:rPr>
          <w:rFonts w:ascii="Times New Roman" w:hAnsi="Times New Roman" w:cs="Times New Roman"/>
          <w:sz w:val="28"/>
          <w:szCs w:val="28"/>
        </w:rPr>
        <w:tab/>
        <w:t xml:space="preserve">                </w:t>
      </w:r>
      <w:r>
        <w:rPr>
          <w:rFonts w:ascii="Times New Roman" w:hAnsi="Times New Roman" w:cs="Times New Roman"/>
          <w:sz w:val="28"/>
          <w:szCs w:val="28"/>
        </w:rPr>
        <w:t>Г.В. Миргород</w:t>
      </w:r>
      <w:r w:rsidR="00D16AAF" w:rsidRPr="00D16AAF">
        <w:rPr>
          <w:rFonts w:ascii="Times New Roman" w:hAnsi="Times New Roman" w:cs="Times New Roman"/>
          <w:sz w:val="28"/>
          <w:szCs w:val="28"/>
        </w:rPr>
        <w:t xml:space="preserve">   </w:t>
      </w:r>
    </w:p>
    <w:p w:rsidR="00D16AAF" w:rsidRPr="00D16AAF" w:rsidRDefault="00D16AAF" w:rsidP="00D16AAF">
      <w:pPr>
        <w:rPr>
          <w:rFonts w:ascii="Times New Roman" w:hAnsi="Times New Roman" w:cs="Times New Roman"/>
          <w:sz w:val="28"/>
          <w:szCs w:val="28"/>
        </w:rPr>
      </w:pPr>
    </w:p>
    <w:p w:rsidR="00D16AAF" w:rsidRPr="00D16AAF" w:rsidRDefault="00D16AAF" w:rsidP="00D16AAF">
      <w:pPr>
        <w:spacing w:line="240" w:lineRule="exact"/>
        <w:jc w:val="right"/>
        <w:rPr>
          <w:rFonts w:ascii="Times New Roman" w:hAnsi="Times New Roman" w:cs="Times New Roman"/>
          <w:sz w:val="28"/>
          <w:szCs w:val="28"/>
        </w:rPr>
      </w:pPr>
      <w:r w:rsidRPr="00D16AAF">
        <w:rPr>
          <w:rFonts w:ascii="Times New Roman" w:hAnsi="Times New Roman" w:cs="Times New Roman"/>
          <w:sz w:val="28"/>
          <w:szCs w:val="28"/>
        </w:rPr>
        <w:lastRenderedPageBreak/>
        <w:t xml:space="preserve">Приложение 1  </w:t>
      </w:r>
    </w:p>
    <w:p w:rsidR="00D16AAF" w:rsidRPr="00D16AAF" w:rsidRDefault="00D16AAF" w:rsidP="00D16AAF">
      <w:pPr>
        <w:spacing w:line="240" w:lineRule="exact"/>
        <w:jc w:val="right"/>
        <w:rPr>
          <w:rFonts w:ascii="Times New Roman" w:hAnsi="Times New Roman" w:cs="Times New Roman"/>
          <w:sz w:val="28"/>
          <w:szCs w:val="28"/>
        </w:rPr>
      </w:pPr>
      <w:r w:rsidRPr="00D16AAF">
        <w:rPr>
          <w:rFonts w:ascii="Times New Roman" w:hAnsi="Times New Roman" w:cs="Times New Roman"/>
          <w:sz w:val="28"/>
          <w:szCs w:val="28"/>
        </w:rPr>
        <w:t xml:space="preserve">к постановлению </w:t>
      </w:r>
      <w:r w:rsidR="00963B34">
        <w:rPr>
          <w:rFonts w:ascii="Times New Roman" w:hAnsi="Times New Roman" w:cs="Times New Roman"/>
          <w:sz w:val="28"/>
          <w:szCs w:val="28"/>
        </w:rPr>
        <w:t>А</w:t>
      </w:r>
      <w:r w:rsidRPr="00D16AAF">
        <w:rPr>
          <w:rFonts w:ascii="Times New Roman" w:hAnsi="Times New Roman" w:cs="Times New Roman"/>
          <w:sz w:val="28"/>
          <w:szCs w:val="28"/>
        </w:rPr>
        <w:t xml:space="preserve">дминистрации </w:t>
      </w:r>
    </w:p>
    <w:p w:rsidR="00D16AAF" w:rsidRPr="00D16AAF" w:rsidRDefault="00963B34" w:rsidP="00D16AAF">
      <w:pPr>
        <w:spacing w:line="240" w:lineRule="exact"/>
        <w:jc w:val="right"/>
        <w:rPr>
          <w:rFonts w:ascii="Times New Roman" w:hAnsi="Times New Roman" w:cs="Times New Roman"/>
          <w:sz w:val="28"/>
          <w:szCs w:val="28"/>
        </w:rPr>
      </w:pPr>
      <w:r>
        <w:rPr>
          <w:rFonts w:ascii="Times New Roman" w:hAnsi="Times New Roman" w:cs="Times New Roman"/>
          <w:sz w:val="28"/>
          <w:szCs w:val="28"/>
        </w:rPr>
        <w:t>Буденновского</w:t>
      </w:r>
      <w:r w:rsidR="00D16AAF" w:rsidRPr="00D16AAF">
        <w:rPr>
          <w:rFonts w:ascii="Times New Roman" w:hAnsi="Times New Roman" w:cs="Times New Roman"/>
          <w:sz w:val="28"/>
          <w:szCs w:val="28"/>
        </w:rPr>
        <w:t xml:space="preserve"> сельского поселения</w:t>
      </w:r>
    </w:p>
    <w:p w:rsidR="00D16AAF" w:rsidRPr="00D16AAF" w:rsidRDefault="00D16AAF" w:rsidP="00D16AAF">
      <w:pPr>
        <w:spacing w:line="240" w:lineRule="exact"/>
        <w:jc w:val="right"/>
        <w:rPr>
          <w:rFonts w:ascii="Times New Roman" w:hAnsi="Times New Roman" w:cs="Times New Roman"/>
          <w:sz w:val="28"/>
          <w:szCs w:val="28"/>
          <w:u w:val="single"/>
        </w:rPr>
      </w:pPr>
      <w:r w:rsidRPr="00D16AAF">
        <w:rPr>
          <w:rFonts w:ascii="Times New Roman" w:hAnsi="Times New Roman" w:cs="Times New Roman"/>
          <w:sz w:val="28"/>
          <w:szCs w:val="28"/>
        </w:rPr>
        <w:t xml:space="preserve">от </w:t>
      </w:r>
      <w:r w:rsidR="00C21DE5">
        <w:rPr>
          <w:rFonts w:ascii="Times New Roman" w:hAnsi="Times New Roman" w:cs="Times New Roman"/>
          <w:sz w:val="28"/>
          <w:szCs w:val="28"/>
        </w:rPr>
        <w:t>10.08.</w:t>
      </w:r>
      <w:r w:rsidRPr="00963B34">
        <w:rPr>
          <w:rFonts w:ascii="Times New Roman" w:hAnsi="Times New Roman" w:cs="Times New Roman"/>
          <w:sz w:val="28"/>
          <w:szCs w:val="28"/>
        </w:rPr>
        <w:t>201</w:t>
      </w:r>
      <w:r w:rsidR="00963B34">
        <w:rPr>
          <w:rFonts w:ascii="Times New Roman" w:hAnsi="Times New Roman" w:cs="Times New Roman"/>
          <w:sz w:val="28"/>
          <w:szCs w:val="28"/>
        </w:rPr>
        <w:t>6</w:t>
      </w:r>
      <w:r w:rsidRPr="00963B34">
        <w:rPr>
          <w:rFonts w:ascii="Times New Roman" w:hAnsi="Times New Roman" w:cs="Times New Roman"/>
          <w:sz w:val="28"/>
          <w:szCs w:val="28"/>
        </w:rPr>
        <w:t>г</w:t>
      </w:r>
      <w:r w:rsidR="00963B34">
        <w:rPr>
          <w:rFonts w:ascii="Times New Roman" w:hAnsi="Times New Roman" w:cs="Times New Roman"/>
          <w:sz w:val="28"/>
          <w:szCs w:val="28"/>
        </w:rPr>
        <w:t xml:space="preserve"> </w:t>
      </w:r>
      <w:r w:rsidRPr="00D16AAF">
        <w:rPr>
          <w:rFonts w:ascii="Times New Roman" w:hAnsi="Times New Roman" w:cs="Times New Roman"/>
          <w:sz w:val="28"/>
          <w:szCs w:val="28"/>
        </w:rPr>
        <w:t xml:space="preserve">№ </w:t>
      </w:r>
      <w:r w:rsidR="00C21DE5">
        <w:rPr>
          <w:rFonts w:ascii="Times New Roman" w:hAnsi="Times New Roman" w:cs="Times New Roman"/>
          <w:sz w:val="28"/>
          <w:szCs w:val="28"/>
        </w:rPr>
        <w:t>106</w:t>
      </w:r>
    </w:p>
    <w:p w:rsidR="00D16AAF" w:rsidRPr="00D16AAF" w:rsidRDefault="00D16AAF" w:rsidP="00D16AAF">
      <w:pPr>
        <w:spacing w:line="240" w:lineRule="exact"/>
        <w:rPr>
          <w:rFonts w:ascii="Times New Roman" w:hAnsi="Times New Roman" w:cs="Times New Roman"/>
          <w:sz w:val="28"/>
          <w:szCs w:val="28"/>
        </w:rPr>
      </w:pPr>
    </w:p>
    <w:p w:rsidR="00D16AAF" w:rsidRPr="00D16AAF" w:rsidRDefault="00D16AAF" w:rsidP="00D16AAF">
      <w:pPr>
        <w:spacing w:line="240" w:lineRule="exact"/>
        <w:rPr>
          <w:rFonts w:ascii="Times New Roman" w:hAnsi="Times New Roman" w:cs="Times New Roman"/>
          <w:sz w:val="28"/>
          <w:szCs w:val="28"/>
        </w:rPr>
      </w:pPr>
    </w:p>
    <w:p w:rsidR="00D16AAF" w:rsidRPr="00D16AAF" w:rsidRDefault="00D16AAF" w:rsidP="00D16AAF">
      <w:pPr>
        <w:spacing w:line="240" w:lineRule="exact"/>
        <w:rPr>
          <w:rFonts w:ascii="Times New Roman" w:hAnsi="Times New Roman" w:cs="Times New Roman"/>
          <w:sz w:val="28"/>
          <w:szCs w:val="28"/>
        </w:rPr>
      </w:pPr>
    </w:p>
    <w:p w:rsidR="00D16AAF" w:rsidRPr="00D16AAF" w:rsidRDefault="00D16AAF" w:rsidP="00D16AAF">
      <w:pPr>
        <w:spacing w:line="240" w:lineRule="exact"/>
        <w:rPr>
          <w:rFonts w:ascii="Times New Roman" w:hAnsi="Times New Roman" w:cs="Times New Roman"/>
          <w:sz w:val="28"/>
          <w:szCs w:val="28"/>
        </w:rPr>
      </w:pPr>
    </w:p>
    <w:p w:rsidR="00D16AAF" w:rsidRPr="00D16AAF" w:rsidRDefault="00D16AAF" w:rsidP="00D16AAF">
      <w:pPr>
        <w:spacing w:line="240" w:lineRule="exact"/>
        <w:jc w:val="center"/>
        <w:rPr>
          <w:rFonts w:ascii="Times New Roman" w:hAnsi="Times New Roman" w:cs="Times New Roman"/>
          <w:b/>
          <w:sz w:val="28"/>
          <w:szCs w:val="28"/>
        </w:rPr>
      </w:pPr>
      <w:r w:rsidRPr="00D16AAF">
        <w:rPr>
          <w:rFonts w:ascii="Times New Roman" w:hAnsi="Times New Roman" w:cs="Times New Roman"/>
          <w:b/>
          <w:sz w:val="28"/>
          <w:szCs w:val="28"/>
        </w:rPr>
        <w:t>Места первичного сбора и размещения ртутьсодержащих ламп</w:t>
      </w:r>
    </w:p>
    <w:p w:rsidR="00D16AAF" w:rsidRPr="00D16AAF" w:rsidRDefault="00D16AAF" w:rsidP="00D16AAF">
      <w:pPr>
        <w:spacing w:line="240" w:lineRule="exact"/>
        <w:jc w:val="center"/>
        <w:rPr>
          <w:rFonts w:ascii="Times New Roman" w:hAnsi="Times New Roman" w:cs="Times New Roman"/>
          <w:b/>
          <w:sz w:val="28"/>
          <w:szCs w:val="28"/>
        </w:rPr>
      </w:pPr>
      <w:r w:rsidRPr="00D16AAF">
        <w:rPr>
          <w:rFonts w:ascii="Times New Roman" w:hAnsi="Times New Roman" w:cs="Times New Roman"/>
          <w:b/>
          <w:sz w:val="28"/>
          <w:szCs w:val="28"/>
        </w:rPr>
        <w:t xml:space="preserve">на территории </w:t>
      </w:r>
      <w:r w:rsidR="00963B34">
        <w:rPr>
          <w:rFonts w:ascii="Times New Roman" w:hAnsi="Times New Roman" w:cs="Times New Roman"/>
          <w:b/>
          <w:sz w:val="28"/>
          <w:szCs w:val="28"/>
        </w:rPr>
        <w:t>Буденновского</w:t>
      </w:r>
      <w:r w:rsidRPr="00D16AAF">
        <w:rPr>
          <w:rFonts w:ascii="Times New Roman" w:hAnsi="Times New Roman" w:cs="Times New Roman"/>
          <w:b/>
          <w:sz w:val="28"/>
          <w:szCs w:val="28"/>
        </w:rPr>
        <w:t xml:space="preserve"> сельского поселения </w:t>
      </w:r>
    </w:p>
    <w:p w:rsidR="00D16AAF" w:rsidRPr="00D16AAF" w:rsidRDefault="00D16AAF" w:rsidP="00D16AAF">
      <w:pPr>
        <w:spacing w:line="240" w:lineRule="exact"/>
        <w:jc w:val="center"/>
        <w:rPr>
          <w:rFonts w:ascii="Times New Roman" w:hAnsi="Times New Roman" w:cs="Times New Roman"/>
          <w:b/>
          <w:sz w:val="28"/>
          <w:szCs w:val="28"/>
        </w:rPr>
      </w:pPr>
    </w:p>
    <w:p w:rsidR="00D16AAF" w:rsidRPr="00D16AAF" w:rsidRDefault="00D16AAF" w:rsidP="00D16AAF">
      <w:pPr>
        <w:spacing w:line="240" w:lineRule="exact"/>
        <w:jc w:val="center"/>
        <w:rPr>
          <w:rFonts w:ascii="Times New Roman" w:hAnsi="Times New Roman" w:cs="Times New Roman"/>
          <w:b/>
          <w:sz w:val="28"/>
          <w:szCs w:val="28"/>
        </w:rPr>
      </w:pPr>
    </w:p>
    <w:p w:rsidR="00D16AAF" w:rsidRPr="00D16AAF" w:rsidRDefault="00963B34" w:rsidP="00D16AAF">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Бокс при здании Администрации Буденновского сельского поселения, п. Конезавод имени Буденного, ул. Ленина д.7.</w:t>
      </w:r>
    </w:p>
    <w:p w:rsidR="00D16AAF" w:rsidRPr="00D16AAF" w:rsidRDefault="00D16AAF" w:rsidP="00D16AAF">
      <w:pPr>
        <w:rPr>
          <w:rFonts w:ascii="Times New Roman" w:hAnsi="Times New Roman" w:cs="Times New Roman"/>
          <w:sz w:val="28"/>
          <w:szCs w:val="28"/>
        </w:rPr>
      </w:pPr>
    </w:p>
    <w:p w:rsidR="00D16AAF" w:rsidRPr="00D16AAF" w:rsidRDefault="00D16AAF" w:rsidP="00D16AAF">
      <w:pPr>
        <w:rPr>
          <w:rFonts w:ascii="Times New Roman" w:hAnsi="Times New Roman" w:cs="Times New Roman"/>
          <w:sz w:val="28"/>
          <w:szCs w:val="28"/>
        </w:rPr>
      </w:pPr>
    </w:p>
    <w:p w:rsidR="00D16AAF" w:rsidRPr="00D16AAF" w:rsidRDefault="00D16AAF" w:rsidP="00D16AAF">
      <w:pPr>
        <w:rPr>
          <w:rFonts w:ascii="Times New Roman" w:hAnsi="Times New Roman" w:cs="Times New Roman"/>
          <w:sz w:val="28"/>
          <w:szCs w:val="28"/>
        </w:rPr>
      </w:pPr>
    </w:p>
    <w:p w:rsidR="00D16AAF" w:rsidRPr="00D16AAF" w:rsidRDefault="00D16AAF" w:rsidP="00D16AAF">
      <w:pPr>
        <w:rPr>
          <w:rFonts w:ascii="Times New Roman" w:hAnsi="Times New Roman" w:cs="Times New Roman"/>
          <w:sz w:val="28"/>
          <w:szCs w:val="28"/>
        </w:rPr>
      </w:pPr>
    </w:p>
    <w:p w:rsidR="00D16AAF" w:rsidRPr="00D16AAF" w:rsidRDefault="00D16AAF" w:rsidP="00D16AAF">
      <w:pPr>
        <w:rPr>
          <w:rFonts w:ascii="Times New Roman" w:hAnsi="Times New Roman" w:cs="Times New Roman"/>
          <w:sz w:val="28"/>
          <w:szCs w:val="28"/>
        </w:rPr>
      </w:pPr>
    </w:p>
    <w:p w:rsidR="00D16AAF" w:rsidRPr="00D16AAF" w:rsidRDefault="00D16AAF" w:rsidP="00D16AAF">
      <w:pPr>
        <w:rPr>
          <w:rFonts w:ascii="Times New Roman" w:hAnsi="Times New Roman" w:cs="Times New Roman"/>
          <w:sz w:val="28"/>
          <w:szCs w:val="28"/>
        </w:rPr>
      </w:pPr>
    </w:p>
    <w:p w:rsidR="00D16AAF" w:rsidRPr="00D16AAF" w:rsidRDefault="00D16AAF" w:rsidP="00D16AAF">
      <w:pPr>
        <w:rPr>
          <w:rFonts w:ascii="Times New Roman" w:hAnsi="Times New Roman" w:cs="Times New Roman"/>
          <w:sz w:val="28"/>
          <w:szCs w:val="28"/>
        </w:rPr>
      </w:pPr>
    </w:p>
    <w:p w:rsidR="00D16AAF" w:rsidRPr="00D16AAF" w:rsidRDefault="00D16AAF" w:rsidP="00D16AAF">
      <w:pPr>
        <w:rPr>
          <w:rFonts w:ascii="Times New Roman" w:hAnsi="Times New Roman" w:cs="Times New Roman"/>
          <w:sz w:val="28"/>
          <w:szCs w:val="28"/>
        </w:rPr>
      </w:pPr>
    </w:p>
    <w:p w:rsidR="00D16AAF" w:rsidRPr="00D16AAF" w:rsidRDefault="00D16AAF" w:rsidP="00D16AAF">
      <w:pPr>
        <w:rPr>
          <w:rFonts w:ascii="Times New Roman" w:hAnsi="Times New Roman" w:cs="Times New Roman"/>
          <w:sz w:val="28"/>
          <w:szCs w:val="28"/>
        </w:rPr>
      </w:pPr>
    </w:p>
    <w:p w:rsidR="00D16AAF" w:rsidRPr="00D16AAF" w:rsidRDefault="00D16AAF" w:rsidP="00D16AAF">
      <w:pPr>
        <w:rPr>
          <w:rFonts w:ascii="Times New Roman" w:hAnsi="Times New Roman" w:cs="Times New Roman"/>
          <w:sz w:val="28"/>
          <w:szCs w:val="28"/>
        </w:rPr>
      </w:pPr>
    </w:p>
    <w:p w:rsidR="00D16AAF" w:rsidRPr="00D16AAF" w:rsidRDefault="00D16AAF" w:rsidP="00D16AAF">
      <w:pPr>
        <w:rPr>
          <w:rFonts w:ascii="Times New Roman" w:hAnsi="Times New Roman" w:cs="Times New Roman"/>
          <w:sz w:val="28"/>
          <w:szCs w:val="28"/>
        </w:rPr>
      </w:pPr>
    </w:p>
    <w:p w:rsidR="00D16AAF" w:rsidRPr="00D16AAF" w:rsidRDefault="00D16AAF" w:rsidP="00D16AAF">
      <w:pPr>
        <w:rPr>
          <w:rFonts w:ascii="Times New Roman" w:hAnsi="Times New Roman" w:cs="Times New Roman"/>
          <w:sz w:val="28"/>
          <w:szCs w:val="28"/>
        </w:rPr>
      </w:pPr>
    </w:p>
    <w:p w:rsidR="00D16AAF" w:rsidRPr="00D16AAF" w:rsidRDefault="00D16AAF" w:rsidP="00D16AAF">
      <w:pPr>
        <w:rPr>
          <w:rFonts w:ascii="Times New Roman" w:hAnsi="Times New Roman" w:cs="Times New Roman"/>
          <w:sz w:val="28"/>
          <w:szCs w:val="28"/>
        </w:rPr>
      </w:pPr>
    </w:p>
    <w:p w:rsidR="00D16AAF" w:rsidRPr="00D16AAF" w:rsidRDefault="00D16AAF" w:rsidP="00D16AAF">
      <w:pPr>
        <w:rPr>
          <w:rFonts w:ascii="Times New Roman" w:hAnsi="Times New Roman" w:cs="Times New Roman"/>
          <w:sz w:val="28"/>
          <w:szCs w:val="28"/>
        </w:rPr>
      </w:pPr>
    </w:p>
    <w:p w:rsidR="00D16AAF" w:rsidRDefault="00D16AAF" w:rsidP="00D16AAF">
      <w:pPr>
        <w:jc w:val="right"/>
        <w:rPr>
          <w:rFonts w:ascii="Times New Roman" w:hAnsi="Times New Roman" w:cs="Times New Roman"/>
          <w:sz w:val="28"/>
          <w:szCs w:val="28"/>
        </w:rPr>
      </w:pPr>
    </w:p>
    <w:p w:rsidR="00D16AAF" w:rsidRPr="00D16AAF" w:rsidRDefault="00D16AAF" w:rsidP="00D16AAF">
      <w:pPr>
        <w:spacing w:after="0" w:line="0" w:lineRule="atLeast"/>
        <w:jc w:val="right"/>
        <w:rPr>
          <w:rFonts w:ascii="Times New Roman" w:hAnsi="Times New Roman" w:cs="Times New Roman"/>
          <w:sz w:val="28"/>
          <w:szCs w:val="28"/>
        </w:rPr>
      </w:pPr>
      <w:r w:rsidRPr="00D16AAF">
        <w:rPr>
          <w:rFonts w:ascii="Times New Roman" w:hAnsi="Times New Roman" w:cs="Times New Roman"/>
          <w:sz w:val="28"/>
          <w:szCs w:val="28"/>
        </w:rPr>
        <w:lastRenderedPageBreak/>
        <w:t>Приложение 2</w:t>
      </w:r>
    </w:p>
    <w:p w:rsidR="00D16AAF" w:rsidRPr="00D16AAF" w:rsidRDefault="00D16AAF" w:rsidP="00D16AAF">
      <w:pPr>
        <w:spacing w:after="0" w:line="0" w:lineRule="atLeast"/>
        <w:jc w:val="right"/>
        <w:rPr>
          <w:rFonts w:ascii="Times New Roman" w:hAnsi="Times New Roman" w:cs="Times New Roman"/>
          <w:sz w:val="28"/>
          <w:szCs w:val="28"/>
        </w:rPr>
      </w:pPr>
      <w:r w:rsidRPr="00D16AAF">
        <w:rPr>
          <w:rFonts w:ascii="Times New Roman" w:hAnsi="Times New Roman" w:cs="Times New Roman"/>
          <w:sz w:val="28"/>
          <w:szCs w:val="28"/>
        </w:rPr>
        <w:t xml:space="preserve">к постановлению </w:t>
      </w:r>
      <w:r w:rsidR="006A41F2">
        <w:rPr>
          <w:rFonts w:ascii="Times New Roman" w:hAnsi="Times New Roman" w:cs="Times New Roman"/>
          <w:sz w:val="28"/>
          <w:szCs w:val="28"/>
        </w:rPr>
        <w:t>А</w:t>
      </w:r>
      <w:r w:rsidRPr="00D16AAF">
        <w:rPr>
          <w:rFonts w:ascii="Times New Roman" w:hAnsi="Times New Roman" w:cs="Times New Roman"/>
          <w:sz w:val="28"/>
          <w:szCs w:val="28"/>
        </w:rPr>
        <w:t>дминистрации</w:t>
      </w:r>
    </w:p>
    <w:p w:rsidR="00D16AAF" w:rsidRPr="00D16AAF" w:rsidRDefault="00963B34" w:rsidP="00D16AAF">
      <w:pPr>
        <w:spacing w:after="0" w:line="0" w:lineRule="atLeast"/>
        <w:jc w:val="right"/>
        <w:rPr>
          <w:rFonts w:ascii="Times New Roman" w:hAnsi="Times New Roman" w:cs="Times New Roman"/>
          <w:sz w:val="28"/>
          <w:szCs w:val="28"/>
        </w:rPr>
      </w:pPr>
      <w:r>
        <w:rPr>
          <w:rFonts w:ascii="Times New Roman" w:hAnsi="Times New Roman" w:cs="Times New Roman"/>
          <w:sz w:val="28"/>
          <w:szCs w:val="28"/>
        </w:rPr>
        <w:t>Буденновского</w:t>
      </w:r>
      <w:r w:rsidR="00D16AAF" w:rsidRPr="00D16AAF">
        <w:rPr>
          <w:rFonts w:ascii="Times New Roman" w:hAnsi="Times New Roman" w:cs="Times New Roman"/>
          <w:sz w:val="28"/>
          <w:szCs w:val="28"/>
        </w:rPr>
        <w:t xml:space="preserve"> сельского поселения</w:t>
      </w:r>
    </w:p>
    <w:p w:rsidR="00D16AAF" w:rsidRPr="00963B34" w:rsidRDefault="00D16AAF" w:rsidP="00D16AAF">
      <w:pPr>
        <w:spacing w:after="0" w:line="0" w:lineRule="atLeast"/>
        <w:ind w:left="6372"/>
        <w:rPr>
          <w:rFonts w:ascii="Times New Roman" w:hAnsi="Times New Roman" w:cs="Times New Roman"/>
          <w:sz w:val="28"/>
          <w:szCs w:val="28"/>
        </w:rPr>
      </w:pPr>
      <w:r w:rsidRPr="00D16AAF">
        <w:rPr>
          <w:rFonts w:ascii="Times New Roman" w:hAnsi="Times New Roman" w:cs="Times New Roman"/>
          <w:sz w:val="28"/>
          <w:szCs w:val="28"/>
        </w:rPr>
        <w:t xml:space="preserve">от </w:t>
      </w:r>
      <w:r w:rsidR="00C21DE5">
        <w:rPr>
          <w:rFonts w:ascii="Times New Roman" w:hAnsi="Times New Roman" w:cs="Times New Roman"/>
          <w:sz w:val="28"/>
          <w:szCs w:val="28"/>
        </w:rPr>
        <w:t>10.08.</w:t>
      </w:r>
      <w:r w:rsidRPr="00963B34">
        <w:rPr>
          <w:rFonts w:ascii="Times New Roman" w:hAnsi="Times New Roman" w:cs="Times New Roman"/>
          <w:sz w:val="28"/>
          <w:szCs w:val="28"/>
        </w:rPr>
        <w:t>201</w:t>
      </w:r>
      <w:r w:rsidR="00963B34">
        <w:rPr>
          <w:rFonts w:ascii="Times New Roman" w:hAnsi="Times New Roman" w:cs="Times New Roman"/>
          <w:sz w:val="28"/>
          <w:szCs w:val="28"/>
        </w:rPr>
        <w:t xml:space="preserve">6 </w:t>
      </w:r>
      <w:r w:rsidRPr="00963B34">
        <w:rPr>
          <w:rFonts w:ascii="Times New Roman" w:hAnsi="Times New Roman" w:cs="Times New Roman"/>
          <w:sz w:val="28"/>
          <w:szCs w:val="28"/>
        </w:rPr>
        <w:t>№</w:t>
      </w:r>
      <w:r w:rsidR="00963B34">
        <w:rPr>
          <w:rFonts w:ascii="Times New Roman" w:hAnsi="Times New Roman" w:cs="Times New Roman"/>
          <w:sz w:val="28"/>
          <w:szCs w:val="28"/>
        </w:rPr>
        <w:t xml:space="preserve"> </w:t>
      </w:r>
      <w:r w:rsidR="00C21DE5">
        <w:rPr>
          <w:rFonts w:ascii="Times New Roman" w:hAnsi="Times New Roman" w:cs="Times New Roman"/>
          <w:sz w:val="28"/>
          <w:szCs w:val="28"/>
        </w:rPr>
        <w:t>106</w:t>
      </w:r>
    </w:p>
    <w:p w:rsidR="00D16AAF" w:rsidRPr="00D16AAF" w:rsidRDefault="00D16AAF" w:rsidP="00D16AAF">
      <w:pPr>
        <w:pStyle w:val="a7"/>
        <w:spacing w:before="0" w:beforeAutospacing="0" w:after="0" w:afterAutospacing="0"/>
        <w:rPr>
          <w:rStyle w:val="a8"/>
          <w:sz w:val="28"/>
          <w:szCs w:val="28"/>
        </w:rPr>
      </w:pPr>
    </w:p>
    <w:p w:rsidR="00D16AAF" w:rsidRPr="00D16AAF" w:rsidRDefault="00D16AAF" w:rsidP="006A41F2">
      <w:pPr>
        <w:shd w:val="clear" w:color="auto" w:fill="FFFFFF"/>
        <w:jc w:val="center"/>
        <w:rPr>
          <w:rFonts w:ascii="Times New Roman" w:hAnsi="Times New Roman" w:cs="Times New Roman"/>
          <w:b/>
          <w:bCs/>
          <w:color w:val="000000"/>
          <w:spacing w:val="-1"/>
          <w:sz w:val="28"/>
          <w:szCs w:val="28"/>
        </w:rPr>
      </w:pPr>
    </w:p>
    <w:p w:rsidR="00D16AAF" w:rsidRPr="009D51B0" w:rsidRDefault="00D16AAF" w:rsidP="006A41F2">
      <w:pPr>
        <w:shd w:val="clear" w:color="auto" w:fill="FFFFFF"/>
        <w:spacing w:after="0" w:line="0" w:lineRule="atLeast"/>
        <w:jc w:val="center"/>
        <w:rPr>
          <w:rFonts w:ascii="Times New Roman" w:hAnsi="Times New Roman" w:cs="Times New Roman"/>
          <w:b/>
          <w:sz w:val="28"/>
          <w:szCs w:val="28"/>
        </w:rPr>
      </w:pPr>
      <w:r w:rsidRPr="009D51B0">
        <w:rPr>
          <w:rFonts w:ascii="Times New Roman" w:hAnsi="Times New Roman" w:cs="Times New Roman"/>
          <w:b/>
          <w:bCs/>
          <w:spacing w:val="-1"/>
          <w:sz w:val="28"/>
          <w:szCs w:val="28"/>
        </w:rPr>
        <w:t>Типовая инструкция</w:t>
      </w:r>
    </w:p>
    <w:p w:rsidR="00D16AAF" w:rsidRPr="009D51B0" w:rsidRDefault="00D16AAF" w:rsidP="006A41F2">
      <w:pPr>
        <w:shd w:val="clear" w:color="auto" w:fill="FFFFFF"/>
        <w:spacing w:after="0" w:line="0" w:lineRule="atLeast"/>
        <w:jc w:val="center"/>
        <w:rPr>
          <w:rFonts w:ascii="Times New Roman" w:hAnsi="Times New Roman" w:cs="Times New Roman"/>
          <w:b/>
          <w:sz w:val="28"/>
          <w:szCs w:val="28"/>
        </w:rPr>
      </w:pPr>
      <w:r w:rsidRPr="009D51B0">
        <w:rPr>
          <w:rFonts w:ascii="Times New Roman" w:hAnsi="Times New Roman" w:cs="Times New Roman"/>
          <w:b/>
          <w:bCs/>
          <w:spacing w:val="-2"/>
          <w:sz w:val="28"/>
          <w:szCs w:val="28"/>
        </w:rPr>
        <w:t>по организации накопления отработанных ртутьсодержащих отходов</w:t>
      </w:r>
    </w:p>
    <w:p w:rsidR="00D16AAF" w:rsidRPr="00D16AAF" w:rsidRDefault="00D16AAF" w:rsidP="006A41F2">
      <w:pPr>
        <w:shd w:val="clear" w:color="auto" w:fill="FFFFFF"/>
        <w:spacing w:after="0" w:line="0" w:lineRule="atLeast"/>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t> </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pacing w:val="-1"/>
          <w:sz w:val="28"/>
          <w:szCs w:val="28"/>
        </w:rPr>
        <w:t xml:space="preserve">На основании данной типовой инструкции индивидуальные предприниматели и юридические лица, осуществляющие деятельность по накоплению отработанных </w:t>
      </w:r>
      <w:r w:rsidRPr="00D16AAF">
        <w:rPr>
          <w:rFonts w:ascii="Times New Roman" w:hAnsi="Times New Roman" w:cs="Times New Roman"/>
          <w:color w:val="000000"/>
          <w:spacing w:val="1"/>
          <w:sz w:val="28"/>
          <w:szCs w:val="28"/>
        </w:rPr>
        <w:t xml:space="preserve">ртутьсодержащих ламп, разрабатывают рабочие инструкции для персонала, </w:t>
      </w:r>
      <w:r w:rsidRPr="00D16AAF">
        <w:rPr>
          <w:rFonts w:ascii="Times New Roman" w:hAnsi="Times New Roman" w:cs="Times New Roman"/>
          <w:color w:val="000000"/>
          <w:spacing w:val="-1"/>
          <w:sz w:val="28"/>
          <w:szCs w:val="28"/>
        </w:rPr>
        <w:t>ответственного за данную деятельность.</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pacing w:val="-1"/>
          <w:sz w:val="28"/>
          <w:szCs w:val="28"/>
        </w:rPr>
        <w:t xml:space="preserve">Отработанные ртутьсодержащие лампы относятся к первому классу опасности и </w:t>
      </w:r>
      <w:r w:rsidRPr="00D16AAF">
        <w:rPr>
          <w:rFonts w:ascii="Times New Roman" w:hAnsi="Times New Roman" w:cs="Times New Roman"/>
          <w:color w:val="000000"/>
          <w:spacing w:val="5"/>
          <w:sz w:val="28"/>
          <w:szCs w:val="28"/>
        </w:rPr>
        <w:t>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pacing w:val="1"/>
          <w:sz w:val="28"/>
          <w:szCs w:val="28"/>
        </w:rPr>
        <w:t xml:space="preserve">Лица, ответственные за накопление отработанных ртутьсодержащих ламп, </w:t>
      </w:r>
      <w:r w:rsidRPr="00D16AAF">
        <w:rPr>
          <w:rFonts w:ascii="Times New Roman" w:hAnsi="Times New Roman" w:cs="Times New Roman"/>
          <w:color w:val="000000"/>
          <w:spacing w:val="10"/>
          <w:sz w:val="28"/>
          <w:szCs w:val="28"/>
        </w:rPr>
        <w:t xml:space="preserve">назначаются приказом по предприятию (организации) и должны пройти специальное обучение, предварительный медицинский осмотр и быть обеспечены </w:t>
      </w:r>
      <w:r w:rsidRPr="00D16AAF">
        <w:rPr>
          <w:rFonts w:ascii="Times New Roman" w:hAnsi="Times New Roman" w:cs="Times New Roman"/>
          <w:color w:val="000000"/>
          <w:spacing w:val="3"/>
          <w:sz w:val="28"/>
          <w:szCs w:val="28"/>
        </w:rPr>
        <w:t>средствами индивидуальной защиты органов дыхания (СИЗОД), специальной одеждой, специальной обувью, средствами индивидуальной защиты рук и глаз.</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t>Отработанные ртутьсодержащие лампы подлежат строгому учету с записями о приходе, расходе, перемещении и приходе в негодность в специальном журнале.</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pacing w:val="-3"/>
          <w:sz w:val="28"/>
          <w:szCs w:val="28"/>
        </w:rPr>
      </w:pPr>
      <w:r w:rsidRPr="00D16AAF">
        <w:rPr>
          <w:rFonts w:ascii="Times New Roman" w:hAnsi="Times New Roman" w:cs="Times New Roman"/>
          <w:color w:val="000000"/>
          <w:spacing w:val="9"/>
          <w:sz w:val="28"/>
          <w:szCs w:val="28"/>
        </w:rPr>
        <w:t>Накопление ртутьсодержащих ламп без повреждения</w:t>
      </w:r>
      <w:r w:rsidRPr="00D16AAF">
        <w:rPr>
          <w:rFonts w:ascii="Times New Roman" w:hAnsi="Times New Roman" w:cs="Times New Roman"/>
          <w:color w:val="000000"/>
          <w:spacing w:val="4"/>
          <w:sz w:val="28"/>
          <w:szCs w:val="28"/>
        </w:rPr>
        <w:t xml:space="preserve">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w:t>
      </w:r>
      <w:r w:rsidRPr="00D16AAF">
        <w:rPr>
          <w:rFonts w:ascii="Times New Roman" w:hAnsi="Times New Roman" w:cs="Times New Roman"/>
          <w:color w:val="000000"/>
          <w:spacing w:val="7"/>
          <w:sz w:val="28"/>
          <w:szCs w:val="28"/>
        </w:rPr>
        <w:t xml:space="preserve">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w:t>
      </w:r>
      <w:r w:rsidRPr="00D16AAF">
        <w:rPr>
          <w:rFonts w:ascii="Times New Roman" w:hAnsi="Times New Roman" w:cs="Times New Roman"/>
          <w:color w:val="000000"/>
          <w:spacing w:val="-3"/>
          <w:sz w:val="28"/>
          <w:szCs w:val="28"/>
        </w:rPr>
        <w:t>вход воспрещен».</w:t>
      </w:r>
    </w:p>
    <w:p w:rsidR="00D16AAF" w:rsidRPr="00D16AAF" w:rsidRDefault="00D16AAF" w:rsidP="006A41F2">
      <w:pPr>
        <w:pStyle w:val="a7"/>
        <w:spacing w:before="0" w:beforeAutospacing="0" w:after="0" w:afterAutospacing="0" w:line="0" w:lineRule="atLeast"/>
        <w:ind w:firstLine="567"/>
        <w:jc w:val="both"/>
        <w:rPr>
          <w:sz w:val="28"/>
          <w:szCs w:val="28"/>
        </w:rPr>
      </w:pPr>
      <w:r w:rsidRPr="00D16AAF">
        <w:rPr>
          <w:sz w:val="28"/>
          <w:szCs w:val="28"/>
        </w:rPr>
        <w:t>Тарой для сбора и хранения ламп являются целые картонные коробки от ламп типа ЛБ, ДРЛ, картонные, фанерные коробки, коробки из ДСП, полиэтиленовые и бумажные мешки.</w:t>
      </w:r>
    </w:p>
    <w:p w:rsidR="00D16AAF" w:rsidRPr="00D16AAF" w:rsidRDefault="00D16AAF" w:rsidP="006A41F2">
      <w:pPr>
        <w:pStyle w:val="a7"/>
        <w:spacing w:before="0" w:beforeAutospacing="0" w:after="0" w:afterAutospacing="0" w:line="0" w:lineRule="atLeast"/>
        <w:ind w:firstLine="567"/>
        <w:jc w:val="both"/>
        <w:rPr>
          <w:sz w:val="28"/>
          <w:szCs w:val="28"/>
        </w:rPr>
      </w:pPr>
      <w:r w:rsidRPr="00D16AAF">
        <w:rPr>
          <w:sz w:val="28"/>
          <w:szCs w:val="28"/>
        </w:rPr>
        <w:t>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w:t>
      </w:r>
    </w:p>
    <w:p w:rsidR="00D16AAF" w:rsidRPr="00D16AAF" w:rsidRDefault="00D16AAF" w:rsidP="006A41F2">
      <w:pPr>
        <w:pStyle w:val="a7"/>
        <w:spacing w:before="0" w:beforeAutospacing="0" w:after="0" w:afterAutospacing="0" w:line="0" w:lineRule="atLeast"/>
        <w:ind w:firstLine="567"/>
        <w:jc w:val="both"/>
        <w:rPr>
          <w:sz w:val="28"/>
          <w:szCs w:val="28"/>
        </w:rPr>
      </w:pPr>
      <w:r w:rsidRPr="00D16AAF">
        <w:rPr>
          <w:sz w:val="28"/>
          <w:szCs w:val="28"/>
        </w:rPr>
        <w:lastRenderedPageBreak/>
        <w:t>На разбитые лампы составляется акт произвольной формы, в котором указывается тип разбитых ламп, их количество, количество упаковок.</w:t>
      </w:r>
    </w:p>
    <w:p w:rsidR="00D16AAF" w:rsidRPr="00D16AAF" w:rsidRDefault="00D16AAF" w:rsidP="006A41F2">
      <w:pPr>
        <w:pStyle w:val="a7"/>
        <w:spacing w:before="0" w:beforeAutospacing="0" w:after="0" w:afterAutospacing="0" w:line="0" w:lineRule="atLeast"/>
        <w:ind w:firstLine="567"/>
        <w:jc w:val="both"/>
        <w:rPr>
          <w:sz w:val="28"/>
          <w:szCs w:val="28"/>
        </w:rPr>
      </w:pPr>
      <w:r w:rsidRPr="00D16AAF">
        <w:rPr>
          <w:sz w:val="28"/>
          <w:szCs w:val="28"/>
        </w:rPr>
        <w:t>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D16AAF">
        <w:rPr>
          <w:sz w:val="28"/>
          <w:szCs w:val="28"/>
        </w:rPr>
        <w:t>демеркуризации</w:t>
      </w:r>
      <w:proofErr w:type="spellEnd"/>
      <w:r w:rsidRPr="00D16AAF">
        <w:rPr>
          <w:sz w:val="28"/>
          <w:szCs w:val="28"/>
        </w:rPr>
        <w:t>) ртутных отходов.</w:t>
      </w:r>
    </w:p>
    <w:p w:rsidR="00D16AAF" w:rsidRPr="00D16AAF" w:rsidRDefault="00D16AAF" w:rsidP="006A41F2">
      <w:pPr>
        <w:pStyle w:val="a7"/>
        <w:spacing w:before="0" w:beforeAutospacing="0" w:after="0" w:afterAutospacing="0" w:line="0" w:lineRule="atLeast"/>
        <w:ind w:firstLine="567"/>
        <w:jc w:val="both"/>
        <w:rPr>
          <w:sz w:val="28"/>
          <w:szCs w:val="28"/>
        </w:rPr>
      </w:pPr>
      <w:r w:rsidRPr="00D16AAF">
        <w:rPr>
          <w:sz w:val="28"/>
          <w:szCs w:val="28"/>
        </w:rPr>
        <w:t xml:space="preserve">Каждая партия неповрежденных ртутьсодержащих ламп принимается в сухой, неповрежденной упаковке, исключающей их битье и выпадение при транспортировке и </w:t>
      </w:r>
      <w:proofErr w:type="spellStart"/>
      <w:r w:rsidRPr="00D16AAF">
        <w:rPr>
          <w:sz w:val="28"/>
          <w:szCs w:val="28"/>
        </w:rPr>
        <w:t>погрузочно</w:t>
      </w:r>
      <w:proofErr w:type="spellEnd"/>
      <w:r w:rsidRPr="00D16AAF">
        <w:rPr>
          <w:sz w:val="28"/>
          <w:szCs w:val="28"/>
        </w:rPr>
        <w:t xml:space="preserve"> - разгрузочных работах. Допускается применение коробок от новых ламп, при этом они должны быть сухими и оклеены липкой лентой для исключения выпадения из них ртутных ламп.</w:t>
      </w:r>
    </w:p>
    <w:p w:rsidR="00D16AAF" w:rsidRPr="00D16AAF" w:rsidRDefault="00D16AAF" w:rsidP="006A41F2">
      <w:pPr>
        <w:pStyle w:val="a7"/>
        <w:spacing w:before="0" w:beforeAutospacing="0" w:after="0" w:afterAutospacing="0" w:line="0" w:lineRule="atLeast"/>
        <w:ind w:firstLine="567"/>
        <w:jc w:val="both"/>
        <w:rPr>
          <w:sz w:val="28"/>
          <w:szCs w:val="28"/>
        </w:rPr>
      </w:pPr>
      <w:r w:rsidRPr="00D16AAF">
        <w:rPr>
          <w:sz w:val="28"/>
          <w:szCs w:val="28"/>
        </w:rPr>
        <w:t>Тара может быть изготовлена из ДСП, фанеры и металла. Максимальный вес при заполнении не более 30 кг.</w:t>
      </w:r>
    </w:p>
    <w:p w:rsidR="00D16AAF" w:rsidRPr="00D16AAF" w:rsidRDefault="00D16AAF" w:rsidP="006A41F2">
      <w:pPr>
        <w:pStyle w:val="a7"/>
        <w:spacing w:before="0" w:beforeAutospacing="0" w:after="0" w:afterAutospacing="0" w:line="0" w:lineRule="atLeast"/>
        <w:ind w:firstLine="567"/>
        <w:jc w:val="both"/>
        <w:rPr>
          <w:sz w:val="28"/>
          <w:szCs w:val="28"/>
        </w:rPr>
      </w:pPr>
      <w:r w:rsidRPr="00D16AAF">
        <w:rPr>
          <w:sz w:val="28"/>
          <w:szCs w:val="28"/>
        </w:rPr>
        <w:t>Лампы типа ЛБ укладываются в тару с бумажными или картонными прокладками через каждый ряд.</w:t>
      </w:r>
    </w:p>
    <w:p w:rsidR="00D16AAF" w:rsidRPr="00D16AAF" w:rsidRDefault="00D16AAF" w:rsidP="006A41F2">
      <w:pPr>
        <w:pStyle w:val="a7"/>
        <w:spacing w:before="0" w:beforeAutospacing="0" w:after="0" w:afterAutospacing="0" w:line="0" w:lineRule="atLeast"/>
        <w:ind w:firstLine="567"/>
        <w:jc w:val="both"/>
        <w:rPr>
          <w:sz w:val="28"/>
          <w:szCs w:val="28"/>
        </w:rPr>
      </w:pPr>
      <w:r w:rsidRPr="00D16AAF">
        <w:rPr>
          <w:sz w:val="28"/>
          <w:szCs w:val="28"/>
        </w:rPr>
        <w:t>Лампы типа ДРЛ обертываются и укладываются послойно с прокладками.</w:t>
      </w:r>
    </w:p>
    <w:p w:rsidR="00D16AAF" w:rsidRPr="00D16AAF" w:rsidRDefault="00D16AAF" w:rsidP="006A41F2">
      <w:pPr>
        <w:pStyle w:val="a7"/>
        <w:spacing w:before="0" w:beforeAutospacing="0" w:after="0" w:afterAutospacing="0" w:line="0" w:lineRule="atLeast"/>
        <w:ind w:firstLine="567"/>
        <w:jc w:val="both"/>
        <w:rPr>
          <w:sz w:val="28"/>
          <w:szCs w:val="28"/>
        </w:rPr>
      </w:pPr>
      <w:r w:rsidRPr="00D16AAF">
        <w:rPr>
          <w:sz w:val="28"/>
          <w:szCs w:val="28"/>
        </w:rPr>
        <w:t>Загрузка в транспортные средства упакованных ламп выполняется бережно. Бросать упаковки при загрузке запрещается. Укладка упаковок производится таким образом, чтобы более прочная тара была в нижних рядах.</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pacing w:val="9"/>
          <w:sz w:val="28"/>
          <w:szCs w:val="28"/>
        </w:rPr>
        <w:t xml:space="preserve">При разбивании отработанных ртутьсодержащих ламп необходимые </w:t>
      </w:r>
      <w:proofErr w:type="spellStart"/>
      <w:r w:rsidRPr="00D16AAF">
        <w:rPr>
          <w:rFonts w:ascii="Times New Roman" w:hAnsi="Times New Roman" w:cs="Times New Roman"/>
          <w:color w:val="000000"/>
          <w:spacing w:val="9"/>
          <w:sz w:val="28"/>
          <w:szCs w:val="28"/>
        </w:rPr>
        <w:t>демеркуризационные</w:t>
      </w:r>
      <w:proofErr w:type="spellEnd"/>
      <w:r w:rsidRPr="00D16AAF">
        <w:rPr>
          <w:rFonts w:ascii="Times New Roman" w:hAnsi="Times New Roman" w:cs="Times New Roman"/>
          <w:color w:val="000000"/>
          <w:spacing w:val="9"/>
          <w:sz w:val="28"/>
          <w:szCs w:val="28"/>
        </w:rPr>
        <w:t xml:space="preserve"> работы осуществляются лицами, ответственными за накопление отработанных ртутьсодержащих ламп на предприятии (организации).</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t>В случае выявления разбитых ртутьсодержащих ламп необходимо:</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t>-   поставить в известность руководителя предприятия (организации);</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t xml:space="preserve">-   удалить из помещения персонал, не занятый </w:t>
      </w:r>
      <w:proofErr w:type="spellStart"/>
      <w:r w:rsidRPr="00D16AAF">
        <w:rPr>
          <w:rFonts w:ascii="Times New Roman" w:hAnsi="Times New Roman" w:cs="Times New Roman"/>
          <w:color w:val="000000"/>
          <w:sz w:val="28"/>
          <w:szCs w:val="28"/>
        </w:rPr>
        <w:t>демеркуризационными</w:t>
      </w:r>
      <w:proofErr w:type="spellEnd"/>
      <w:r w:rsidRPr="00D16AAF">
        <w:rPr>
          <w:rFonts w:ascii="Times New Roman" w:hAnsi="Times New Roman" w:cs="Times New Roman"/>
          <w:color w:val="000000"/>
          <w:sz w:val="28"/>
          <w:szCs w:val="28"/>
        </w:rPr>
        <w:t xml:space="preserve"> работами;</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t>-   собрать осколки ламп подручными приспособлениями;</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t xml:space="preserve">-   </w:t>
      </w:r>
      <w:r w:rsidRPr="00D16AAF">
        <w:rPr>
          <w:rFonts w:ascii="Times New Roman" w:hAnsi="Times New Roman" w:cs="Times New Roman"/>
          <w:color w:val="000000"/>
          <w:spacing w:val="1"/>
          <w:sz w:val="28"/>
          <w:szCs w:val="28"/>
        </w:rPr>
        <w:t>убедиться, путем тщательного осмотра, в полноте сбора осколков, в том числе учесть наличие щелей в полу;</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t>-   о</w:t>
      </w:r>
      <w:r w:rsidRPr="00D16AAF">
        <w:rPr>
          <w:rFonts w:ascii="Times New Roman" w:hAnsi="Times New Roman" w:cs="Times New Roman"/>
          <w:color w:val="000000"/>
          <w:spacing w:val="9"/>
          <w:sz w:val="28"/>
          <w:szCs w:val="28"/>
        </w:rPr>
        <w:t xml:space="preserve">бработать обильно (0,5 - 1,0 л/кв. м) загрязненные места с помощью кисти одним из следующих </w:t>
      </w:r>
      <w:proofErr w:type="spellStart"/>
      <w:r w:rsidRPr="00D16AAF">
        <w:rPr>
          <w:rFonts w:ascii="Times New Roman" w:hAnsi="Times New Roman" w:cs="Times New Roman"/>
          <w:color w:val="000000"/>
          <w:spacing w:val="9"/>
          <w:sz w:val="28"/>
          <w:szCs w:val="28"/>
        </w:rPr>
        <w:t>демеркуризационных</w:t>
      </w:r>
      <w:proofErr w:type="spellEnd"/>
      <w:r w:rsidRPr="00D16AAF">
        <w:rPr>
          <w:rFonts w:ascii="Times New Roman" w:hAnsi="Times New Roman" w:cs="Times New Roman"/>
          <w:color w:val="000000"/>
          <w:spacing w:val="9"/>
          <w:sz w:val="28"/>
          <w:szCs w:val="28"/>
        </w:rPr>
        <w:t xml:space="preserve"> растворов: 20-процентным раствором хлорного железа или 10-процентным раствором перманганата калия, подкисленного 5-процентной соляной кислотой;</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t>-   о</w:t>
      </w:r>
      <w:r w:rsidRPr="00D16AAF">
        <w:rPr>
          <w:rFonts w:ascii="Times New Roman" w:hAnsi="Times New Roman" w:cs="Times New Roman"/>
          <w:color w:val="000000"/>
          <w:spacing w:val="9"/>
          <w:sz w:val="28"/>
          <w:szCs w:val="28"/>
        </w:rPr>
        <w:t xml:space="preserve">ставить </w:t>
      </w:r>
      <w:proofErr w:type="spellStart"/>
      <w:r w:rsidRPr="00D16AAF">
        <w:rPr>
          <w:rFonts w:ascii="Times New Roman" w:hAnsi="Times New Roman" w:cs="Times New Roman"/>
          <w:color w:val="000000"/>
          <w:spacing w:val="9"/>
          <w:sz w:val="28"/>
          <w:szCs w:val="28"/>
        </w:rPr>
        <w:t>демеркуризационный</w:t>
      </w:r>
      <w:proofErr w:type="spellEnd"/>
      <w:r w:rsidRPr="00D16AAF">
        <w:rPr>
          <w:rFonts w:ascii="Times New Roman" w:hAnsi="Times New Roman" w:cs="Times New Roman"/>
          <w:color w:val="000000"/>
          <w:spacing w:val="9"/>
          <w:sz w:val="28"/>
          <w:szCs w:val="28"/>
        </w:rPr>
        <w:t xml:space="preserve"> раствор на загрязненном месте на 4-6 часов. Тщательно вымыть загрязненный участок мыльной водой;</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t>-   п</w:t>
      </w:r>
      <w:r w:rsidRPr="00D16AAF">
        <w:rPr>
          <w:rFonts w:ascii="Times New Roman" w:hAnsi="Times New Roman" w:cs="Times New Roman"/>
          <w:color w:val="000000"/>
          <w:spacing w:val="9"/>
          <w:sz w:val="28"/>
          <w:szCs w:val="28"/>
        </w:rPr>
        <w:t>осле каждого этапа работ тщательно мыть руки. Все работы проводятся в резиновых перчатках и респираторе (марлевой повязке);</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t xml:space="preserve">-   </w:t>
      </w:r>
      <w:r w:rsidRPr="00D16AAF">
        <w:rPr>
          <w:rFonts w:ascii="Times New Roman" w:hAnsi="Times New Roman" w:cs="Times New Roman"/>
          <w:color w:val="000000"/>
          <w:spacing w:val="9"/>
          <w:sz w:val="28"/>
          <w:szCs w:val="28"/>
        </w:rPr>
        <w:t>сообщить о происшествии в ЕДДС (тел. 2-11-12).</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t>        </w:t>
      </w:r>
      <w:r w:rsidRPr="00D16AAF">
        <w:rPr>
          <w:rFonts w:ascii="Times New Roman" w:hAnsi="Times New Roman" w:cs="Times New Roman"/>
          <w:color w:val="000000"/>
          <w:spacing w:val="9"/>
          <w:sz w:val="28"/>
          <w:szCs w:val="28"/>
        </w:rPr>
        <w:t xml:space="preserve">При накоплении отработанных ртутьсодержащих ламп </w:t>
      </w:r>
      <w:r w:rsidRPr="00D16AAF">
        <w:rPr>
          <w:rFonts w:ascii="Times New Roman" w:hAnsi="Times New Roman" w:cs="Times New Roman"/>
          <w:b/>
          <w:color w:val="000000"/>
          <w:spacing w:val="9"/>
          <w:sz w:val="28"/>
          <w:szCs w:val="28"/>
        </w:rPr>
        <w:t>запрещается:</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t xml:space="preserve">- </w:t>
      </w:r>
      <w:r w:rsidRPr="00D16AAF">
        <w:rPr>
          <w:rFonts w:ascii="Times New Roman" w:hAnsi="Times New Roman" w:cs="Times New Roman"/>
          <w:color w:val="000000"/>
          <w:spacing w:val="9"/>
          <w:sz w:val="28"/>
          <w:szCs w:val="28"/>
        </w:rPr>
        <w:t>выбрасывать лампы в мусорные контейнеры, закапывать в землю, сжигать загрязненную ртутью тару;</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lastRenderedPageBreak/>
        <w:t xml:space="preserve">- </w:t>
      </w:r>
      <w:r w:rsidRPr="00D16AAF">
        <w:rPr>
          <w:rFonts w:ascii="Times New Roman" w:hAnsi="Times New Roman" w:cs="Times New Roman"/>
          <w:color w:val="000000"/>
          <w:spacing w:val="9"/>
          <w:sz w:val="28"/>
          <w:szCs w:val="28"/>
        </w:rPr>
        <w:t>хранить лампы вблизи нагревательных или отопительных приборов; дополнительно разламывать поврежденные ртутные лампы с целью извлечения ртути;</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t xml:space="preserve">- </w:t>
      </w:r>
      <w:r w:rsidRPr="00D16AAF">
        <w:rPr>
          <w:rFonts w:ascii="Times New Roman" w:hAnsi="Times New Roman" w:cs="Times New Roman"/>
          <w:color w:val="000000"/>
          <w:spacing w:val="9"/>
          <w:sz w:val="28"/>
          <w:szCs w:val="28"/>
        </w:rPr>
        <w:t>привлекать для работ с отработанными ртутьсодержащими лампами лиц моложе 18 лет.</w:t>
      </w:r>
    </w:p>
    <w:p w:rsidR="00D16AAF" w:rsidRPr="00D16AAF" w:rsidRDefault="00D16AAF" w:rsidP="006A41F2">
      <w:pPr>
        <w:shd w:val="clear" w:color="auto" w:fill="FFFFFF"/>
        <w:spacing w:after="0" w:line="0" w:lineRule="atLeast"/>
        <w:ind w:firstLine="567"/>
        <w:jc w:val="both"/>
        <w:rPr>
          <w:rFonts w:ascii="Times New Roman" w:hAnsi="Times New Roman" w:cs="Times New Roman"/>
          <w:color w:val="000000"/>
          <w:sz w:val="28"/>
          <w:szCs w:val="28"/>
        </w:rPr>
      </w:pPr>
      <w:r w:rsidRPr="00D16AAF">
        <w:rPr>
          <w:rFonts w:ascii="Times New Roman" w:hAnsi="Times New Roman" w:cs="Times New Roman"/>
          <w:color w:val="000000"/>
          <w:sz w:val="28"/>
          <w:szCs w:val="28"/>
        </w:rPr>
        <w:t xml:space="preserve">       </w:t>
      </w:r>
      <w:r w:rsidRPr="00D16AAF">
        <w:rPr>
          <w:rFonts w:ascii="Times New Roman" w:hAnsi="Times New Roman" w:cs="Times New Roman"/>
          <w:color w:val="000000"/>
          <w:spacing w:val="9"/>
          <w:sz w:val="28"/>
          <w:szCs w:val="28"/>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D16AAF" w:rsidRDefault="00D16AAF" w:rsidP="006A41F2">
      <w:pPr>
        <w:shd w:val="clear" w:color="auto" w:fill="FFFFFF"/>
        <w:spacing w:after="0" w:line="0" w:lineRule="atLeast"/>
        <w:ind w:firstLine="567"/>
        <w:jc w:val="both"/>
        <w:rPr>
          <w:rFonts w:ascii="Times New Roman" w:hAnsi="Times New Roman" w:cs="Times New Roman"/>
          <w:color w:val="000000"/>
          <w:spacing w:val="9"/>
          <w:sz w:val="28"/>
          <w:szCs w:val="28"/>
        </w:rPr>
      </w:pPr>
      <w:r w:rsidRPr="00D16AAF">
        <w:rPr>
          <w:rFonts w:ascii="Times New Roman" w:hAnsi="Times New Roman" w:cs="Times New Roman"/>
          <w:color w:val="000000"/>
          <w:sz w:val="28"/>
          <w:szCs w:val="28"/>
        </w:rPr>
        <w:t xml:space="preserve">         </w:t>
      </w:r>
      <w:r w:rsidRPr="00D16AAF">
        <w:rPr>
          <w:rFonts w:ascii="Times New Roman" w:hAnsi="Times New Roman" w:cs="Times New Roman"/>
          <w:color w:val="000000"/>
          <w:spacing w:val="9"/>
          <w:sz w:val="28"/>
          <w:szCs w:val="28"/>
        </w:rPr>
        <w:t>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гистамина (</w:t>
      </w:r>
      <w:smartTag w:uri="urn:schemas-microsoft-com:office:smarttags" w:element="metricconverter">
        <w:smartTagPr>
          <w:attr w:name="ProductID" w:val="0.3 г"/>
        </w:smartTagPr>
        <w:r w:rsidRPr="00D16AAF">
          <w:rPr>
            <w:rFonts w:ascii="Times New Roman" w:hAnsi="Times New Roman" w:cs="Times New Roman"/>
            <w:color w:val="000000"/>
            <w:spacing w:val="9"/>
            <w:sz w:val="28"/>
            <w:szCs w:val="28"/>
          </w:rPr>
          <w:t>0.3 г</w:t>
        </w:r>
      </w:smartTag>
      <w:r w:rsidRPr="00D16AAF">
        <w:rPr>
          <w:rFonts w:ascii="Times New Roman" w:hAnsi="Times New Roman" w:cs="Times New Roman"/>
          <w:color w:val="000000"/>
          <w:spacing w:val="9"/>
          <w:sz w:val="28"/>
          <w:szCs w:val="28"/>
        </w:rPr>
        <w:t>). Срочная госпитализация пострадавшего.</w:t>
      </w: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hd w:val="clear" w:color="auto" w:fill="FFFFFF"/>
        <w:spacing w:after="0" w:line="0" w:lineRule="atLeast"/>
        <w:ind w:firstLine="567"/>
        <w:jc w:val="both"/>
        <w:rPr>
          <w:rFonts w:ascii="Times New Roman" w:hAnsi="Times New Roman" w:cs="Times New Roman"/>
          <w:color w:val="000000"/>
          <w:spacing w:val="9"/>
          <w:sz w:val="28"/>
          <w:szCs w:val="28"/>
        </w:rPr>
      </w:pPr>
    </w:p>
    <w:p w:rsidR="006A41F2" w:rsidRDefault="006A41F2" w:rsidP="006A41F2">
      <w:pPr>
        <w:spacing w:after="0" w:line="0" w:lineRule="atLeast"/>
        <w:ind w:firstLine="567"/>
        <w:jc w:val="right"/>
        <w:rPr>
          <w:rFonts w:ascii="Times New Roman" w:hAnsi="Times New Roman" w:cs="Times New Roman"/>
          <w:sz w:val="28"/>
          <w:szCs w:val="28"/>
        </w:rPr>
      </w:pPr>
    </w:p>
    <w:p w:rsidR="00963B34" w:rsidRPr="00D16AAF" w:rsidRDefault="00963B34" w:rsidP="006A41F2">
      <w:pPr>
        <w:spacing w:after="0" w:line="0" w:lineRule="atLeast"/>
        <w:ind w:firstLine="567"/>
        <w:jc w:val="right"/>
        <w:rPr>
          <w:rFonts w:ascii="Times New Roman" w:hAnsi="Times New Roman" w:cs="Times New Roman"/>
          <w:sz w:val="28"/>
          <w:szCs w:val="28"/>
        </w:rPr>
      </w:pPr>
      <w:r w:rsidRPr="00D16AA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963B34" w:rsidRPr="00D16AAF" w:rsidRDefault="00963B34" w:rsidP="006A41F2">
      <w:pPr>
        <w:spacing w:after="0" w:line="0" w:lineRule="atLeast"/>
        <w:ind w:firstLine="567"/>
        <w:jc w:val="right"/>
        <w:rPr>
          <w:rFonts w:ascii="Times New Roman" w:hAnsi="Times New Roman" w:cs="Times New Roman"/>
          <w:sz w:val="28"/>
          <w:szCs w:val="28"/>
        </w:rPr>
      </w:pPr>
      <w:r w:rsidRPr="00D16AAF">
        <w:rPr>
          <w:rFonts w:ascii="Times New Roman" w:hAnsi="Times New Roman" w:cs="Times New Roman"/>
          <w:sz w:val="28"/>
          <w:szCs w:val="28"/>
        </w:rPr>
        <w:t xml:space="preserve">к постановлению </w:t>
      </w:r>
      <w:r>
        <w:rPr>
          <w:rFonts w:ascii="Times New Roman" w:hAnsi="Times New Roman" w:cs="Times New Roman"/>
          <w:sz w:val="28"/>
          <w:szCs w:val="28"/>
        </w:rPr>
        <w:t>А</w:t>
      </w:r>
      <w:r w:rsidRPr="00D16AAF">
        <w:rPr>
          <w:rFonts w:ascii="Times New Roman" w:hAnsi="Times New Roman" w:cs="Times New Roman"/>
          <w:sz w:val="28"/>
          <w:szCs w:val="28"/>
        </w:rPr>
        <w:t>дминистрации</w:t>
      </w:r>
    </w:p>
    <w:p w:rsidR="00963B34" w:rsidRPr="00D16AAF" w:rsidRDefault="00963B34" w:rsidP="006A41F2">
      <w:pPr>
        <w:spacing w:after="0" w:line="0" w:lineRule="atLeast"/>
        <w:ind w:firstLine="567"/>
        <w:jc w:val="right"/>
        <w:rPr>
          <w:rFonts w:ascii="Times New Roman" w:hAnsi="Times New Roman" w:cs="Times New Roman"/>
          <w:sz w:val="28"/>
          <w:szCs w:val="28"/>
        </w:rPr>
      </w:pPr>
      <w:r>
        <w:rPr>
          <w:rFonts w:ascii="Times New Roman" w:hAnsi="Times New Roman" w:cs="Times New Roman"/>
          <w:sz w:val="28"/>
          <w:szCs w:val="28"/>
        </w:rPr>
        <w:t>Буденновского</w:t>
      </w:r>
      <w:r w:rsidRPr="00D16AAF">
        <w:rPr>
          <w:rFonts w:ascii="Times New Roman" w:hAnsi="Times New Roman" w:cs="Times New Roman"/>
          <w:sz w:val="28"/>
          <w:szCs w:val="28"/>
        </w:rPr>
        <w:t xml:space="preserve"> сельского поселения</w:t>
      </w:r>
    </w:p>
    <w:p w:rsidR="00963B34" w:rsidRPr="00963B34" w:rsidRDefault="00963B34" w:rsidP="006A41F2">
      <w:pPr>
        <w:spacing w:after="0" w:line="0" w:lineRule="atLeast"/>
        <w:ind w:firstLine="567"/>
        <w:jc w:val="right"/>
        <w:rPr>
          <w:rFonts w:ascii="Times New Roman" w:hAnsi="Times New Roman" w:cs="Times New Roman"/>
          <w:sz w:val="28"/>
          <w:szCs w:val="28"/>
        </w:rPr>
      </w:pPr>
      <w:r w:rsidRPr="00D16AAF">
        <w:rPr>
          <w:rFonts w:ascii="Times New Roman" w:hAnsi="Times New Roman" w:cs="Times New Roman"/>
          <w:sz w:val="28"/>
          <w:szCs w:val="28"/>
        </w:rPr>
        <w:t xml:space="preserve">от </w:t>
      </w:r>
      <w:r w:rsidR="00C21DE5">
        <w:rPr>
          <w:rFonts w:ascii="Times New Roman" w:hAnsi="Times New Roman" w:cs="Times New Roman"/>
          <w:sz w:val="28"/>
          <w:szCs w:val="28"/>
        </w:rPr>
        <w:t>10.08.</w:t>
      </w:r>
      <w:r w:rsidRPr="00963B34">
        <w:rPr>
          <w:rFonts w:ascii="Times New Roman" w:hAnsi="Times New Roman" w:cs="Times New Roman"/>
          <w:sz w:val="28"/>
          <w:szCs w:val="28"/>
        </w:rPr>
        <w:t>201</w:t>
      </w:r>
      <w:r>
        <w:rPr>
          <w:rFonts w:ascii="Times New Roman" w:hAnsi="Times New Roman" w:cs="Times New Roman"/>
          <w:sz w:val="28"/>
          <w:szCs w:val="28"/>
        </w:rPr>
        <w:t xml:space="preserve">6 </w:t>
      </w:r>
      <w:r w:rsidRPr="00963B34">
        <w:rPr>
          <w:rFonts w:ascii="Times New Roman" w:hAnsi="Times New Roman" w:cs="Times New Roman"/>
          <w:sz w:val="28"/>
          <w:szCs w:val="28"/>
        </w:rPr>
        <w:t>№</w:t>
      </w:r>
      <w:r>
        <w:rPr>
          <w:rFonts w:ascii="Times New Roman" w:hAnsi="Times New Roman" w:cs="Times New Roman"/>
          <w:sz w:val="28"/>
          <w:szCs w:val="28"/>
        </w:rPr>
        <w:t xml:space="preserve"> </w:t>
      </w:r>
      <w:r w:rsidR="00C21DE5">
        <w:rPr>
          <w:rFonts w:ascii="Times New Roman" w:hAnsi="Times New Roman" w:cs="Times New Roman"/>
          <w:sz w:val="28"/>
          <w:szCs w:val="28"/>
        </w:rPr>
        <w:t>106</w:t>
      </w:r>
    </w:p>
    <w:p w:rsidR="00963B34" w:rsidRPr="006A41F2" w:rsidRDefault="00963B34" w:rsidP="006A41F2">
      <w:pPr>
        <w:pStyle w:val="a7"/>
        <w:spacing w:before="0" w:beforeAutospacing="0" w:after="0" w:afterAutospacing="0" w:line="0" w:lineRule="atLeast"/>
        <w:ind w:firstLine="567"/>
        <w:jc w:val="both"/>
        <w:rPr>
          <w:rStyle w:val="a8"/>
          <w:sz w:val="28"/>
          <w:szCs w:val="28"/>
        </w:rPr>
      </w:pPr>
    </w:p>
    <w:p w:rsidR="009102B6" w:rsidRPr="009D51B0" w:rsidRDefault="009102B6" w:rsidP="006A41F2">
      <w:pPr>
        <w:pStyle w:val="a7"/>
        <w:spacing w:before="0" w:beforeAutospacing="0" w:after="0" w:afterAutospacing="0" w:line="0" w:lineRule="atLeast"/>
        <w:ind w:firstLine="567"/>
        <w:jc w:val="center"/>
        <w:rPr>
          <w:b/>
          <w:sz w:val="28"/>
          <w:szCs w:val="28"/>
        </w:rPr>
      </w:pPr>
      <w:r w:rsidRPr="009D51B0">
        <w:rPr>
          <w:b/>
          <w:sz w:val="28"/>
          <w:szCs w:val="28"/>
        </w:rPr>
        <w:t>ПОРЯДОК</w:t>
      </w:r>
      <w:r w:rsidRPr="009D51B0">
        <w:rPr>
          <w:b/>
          <w:sz w:val="28"/>
          <w:szCs w:val="28"/>
        </w:rPr>
        <w:br/>
        <w:t xml:space="preserve">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r w:rsidR="006A41F2" w:rsidRPr="009D51B0">
        <w:rPr>
          <w:b/>
          <w:sz w:val="28"/>
          <w:szCs w:val="28"/>
        </w:rPr>
        <w:t>"Буденновское сельское поселение"</w:t>
      </w:r>
    </w:p>
    <w:p w:rsidR="006A41F2" w:rsidRPr="006A41F2" w:rsidRDefault="006A41F2" w:rsidP="006A41F2">
      <w:pPr>
        <w:pStyle w:val="a7"/>
        <w:spacing w:before="0" w:beforeAutospacing="0" w:after="0" w:afterAutospacing="0" w:line="0" w:lineRule="atLeast"/>
        <w:ind w:firstLine="567"/>
        <w:jc w:val="both"/>
        <w:rPr>
          <w:sz w:val="28"/>
          <w:szCs w:val="28"/>
        </w:rPr>
      </w:pPr>
    </w:p>
    <w:p w:rsidR="006A41F2" w:rsidRDefault="009102B6" w:rsidP="006A41F2">
      <w:pPr>
        <w:pStyle w:val="a7"/>
        <w:spacing w:before="0" w:beforeAutospacing="0" w:after="0" w:afterAutospacing="0" w:line="0" w:lineRule="atLeast"/>
        <w:ind w:firstLine="567"/>
        <w:jc w:val="both"/>
        <w:rPr>
          <w:sz w:val="28"/>
          <w:szCs w:val="28"/>
        </w:rPr>
      </w:pPr>
      <w:r w:rsidRPr="006A41F2">
        <w:rPr>
          <w:sz w:val="28"/>
          <w:szCs w:val="28"/>
        </w:rPr>
        <w:t>1. Общие положения</w:t>
      </w:r>
    </w:p>
    <w:p w:rsidR="00B05AE1" w:rsidRDefault="00B05AE1" w:rsidP="006A41F2">
      <w:pPr>
        <w:pStyle w:val="a7"/>
        <w:spacing w:before="0" w:beforeAutospacing="0" w:after="0" w:afterAutospacing="0" w:line="0" w:lineRule="atLeast"/>
        <w:ind w:firstLine="567"/>
        <w:jc w:val="both"/>
        <w:rPr>
          <w:sz w:val="28"/>
          <w:szCs w:val="28"/>
        </w:rPr>
      </w:pPr>
    </w:p>
    <w:p w:rsidR="009102B6" w:rsidRPr="006A41F2" w:rsidRDefault="009102B6" w:rsidP="006A41F2">
      <w:pPr>
        <w:pStyle w:val="a7"/>
        <w:spacing w:before="0" w:beforeAutospacing="0" w:after="0" w:afterAutospacing="0" w:line="0" w:lineRule="atLeast"/>
        <w:ind w:firstLine="567"/>
        <w:jc w:val="both"/>
        <w:rPr>
          <w:sz w:val="28"/>
          <w:szCs w:val="28"/>
        </w:rPr>
      </w:pPr>
      <w:r w:rsidRPr="006A41F2">
        <w:rPr>
          <w:sz w:val="28"/>
          <w:szCs w:val="28"/>
        </w:rPr>
        <w:t xml:space="preserve">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r w:rsidR="006A41F2">
        <w:rPr>
          <w:sz w:val="28"/>
          <w:szCs w:val="28"/>
        </w:rPr>
        <w:t>"Буденновское</w:t>
      </w:r>
      <w:r w:rsidRPr="006A41F2">
        <w:rPr>
          <w:sz w:val="28"/>
          <w:szCs w:val="28"/>
        </w:rPr>
        <w:t xml:space="preserve"> сельское поселение</w:t>
      </w:r>
      <w:r w:rsidR="006A41F2">
        <w:rPr>
          <w:sz w:val="28"/>
          <w:szCs w:val="28"/>
        </w:rPr>
        <w:t>"</w:t>
      </w:r>
      <w:r w:rsidRPr="006A41F2">
        <w:rPr>
          <w:sz w:val="28"/>
          <w:szCs w:val="28"/>
        </w:rPr>
        <w:t>.</w:t>
      </w:r>
      <w:r w:rsidRPr="006A41F2">
        <w:rPr>
          <w:sz w:val="28"/>
          <w:szCs w:val="28"/>
        </w:rPr>
        <w:br/>
        <w:t xml:space="preserve">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 </w:t>
      </w:r>
      <w:r w:rsidR="006A41F2">
        <w:rPr>
          <w:sz w:val="28"/>
          <w:szCs w:val="28"/>
        </w:rPr>
        <w:t>"Буденновское</w:t>
      </w:r>
      <w:r w:rsidRPr="006A41F2">
        <w:rPr>
          <w:sz w:val="28"/>
          <w:szCs w:val="28"/>
        </w:rPr>
        <w:t xml:space="preserve"> сельское поселение</w:t>
      </w:r>
      <w:r w:rsidR="006A41F2">
        <w:rPr>
          <w:sz w:val="28"/>
          <w:szCs w:val="28"/>
        </w:rPr>
        <w:t>"</w:t>
      </w:r>
      <w:r w:rsidRPr="006A41F2">
        <w:rPr>
          <w:sz w:val="28"/>
          <w:szCs w:val="28"/>
        </w:rPr>
        <w:t>.</w:t>
      </w:r>
    </w:p>
    <w:p w:rsidR="009102B6" w:rsidRDefault="009102B6" w:rsidP="006A41F2">
      <w:pPr>
        <w:pStyle w:val="a7"/>
        <w:spacing w:before="0" w:beforeAutospacing="0" w:after="0" w:afterAutospacing="0" w:line="0" w:lineRule="atLeast"/>
        <w:ind w:firstLine="567"/>
        <w:jc w:val="both"/>
        <w:rPr>
          <w:sz w:val="28"/>
          <w:szCs w:val="28"/>
        </w:rPr>
      </w:pPr>
      <w:r w:rsidRPr="006A41F2">
        <w:rPr>
          <w:sz w:val="28"/>
          <w:szCs w:val="28"/>
        </w:rPr>
        <w:t>Понятия, используемые в настоящем Порядке, означают следующее:</w:t>
      </w:r>
      <w:r w:rsidRPr="006A41F2">
        <w:rPr>
          <w:sz w:val="28"/>
          <w:szCs w:val="28"/>
        </w:rPr>
        <w:br/>
        <w:t>- "отработанные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r w:rsidRPr="006A41F2">
        <w:rPr>
          <w:sz w:val="28"/>
          <w:szCs w:val="28"/>
        </w:rPr>
        <w:br/>
        <w:t>- «потребители ртутьсодержащих ламп"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sidRPr="006A41F2">
        <w:rPr>
          <w:sz w:val="28"/>
          <w:szCs w:val="28"/>
        </w:rPr>
        <w:br/>
        <w:t>- "накопление"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r w:rsidRPr="006A41F2">
        <w:rPr>
          <w:sz w:val="28"/>
          <w:szCs w:val="28"/>
        </w:rPr>
        <w:br/>
        <w:t xml:space="preserve">- "специализированные организации"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w:t>
      </w:r>
      <w:r w:rsidRPr="006A41F2">
        <w:rPr>
          <w:sz w:val="28"/>
          <w:szCs w:val="28"/>
        </w:rPr>
        <w:lastRenderedPageBreak/>
        <w:t>размещению отходов I - IV класса опасности;</w:t>
      </w:r>
      <w:r w:rsidRPr="006A41F2">
        <w:rPr>
          <w:rStyle w:val="apple-converted-space"/>
          <w:sz w:val="28"/>
          <w:szCs w:val="28"/>
        </w:rPr>
        <w:t> </w:t>
      </w:r>
      <w:r w:rsidRPr="006A41F2">
        <w:rPr>
          <w:sz w:val="28"/>
          <w:szCs w:val="28"/>
        </w:rPr>
        <w:br/>
        <w:t>- "место первичного сбора и размещения"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r w:rsidRPr="006A41F2">
        <w:rPr>
          <w:rStyle w:val="apple-converted-space"/>
          <w:sz w:val="28"/>
          <w:szCs w:val="28"/>
        </w:rPr>
        <w:t> </w:t>
      </w:r>
      <w:r w:rsidRPr="006A41F2">
        <w:rPr>
          <w:sz w:val="28"/>
          <w:szCs w:val="28"/>
        </w:rPr>
        <w:br/>
        <w:t>- "тара" - упаковочная емкость, обеспечивающая сохранность ртутьсодержащих ламп при хранении, погрузо-разгрузочных работах и транспортировании.</w:t>
      </w:r>
    </w:p>
    <w:p w:rsidR="006A41F2" w:rsidRPr="006A41F2" w:rsidRDefault="006A41F2" w:rsidP="006A41F2">
      <w:pPr>
        <w:pStyle w:val="a7"/>
        <w:spacing w:before="0" w:beforeAutospacing="0" w:after="0" w:afterAutospacing="0" w:line="0" w:lineRule="atLeast"/>
        <w:ind w:firstLine="567"/>
        <w:jc w:val="both"/>
        <w:rPr>
          <w:sz w:val="28"/>
          <w:szCs w:val="28"/>
        </w:rPr>
      </w:pPr>
    </w:p>
    <w:p w:rsidR="006A41F2" w:rsidRDefault="006A41F2" w:rsidP="006A41F2">
      <w:pPr>
        <w:pStyle w:val="a7"/>
        <w:spacing w:before="0" w:beforeAutospacing="0" w:after="0" w:afterAutospacing="0" w:line="0" w:lineRule="atLeast"/>
        <w:ind w:firstLine="567"/>
        <w:jc w:val="both"/>
        <w:rPr>
          <w:sz w:val="28"/>
          <w:szCs w:val="28"/>
        </w:rPr>
      </w:pPr>
      <w:r>
        <w:rPr>
          <w:sz w:val="28"/>
          <w:szCs w:val="28"/>
        </w:rPr>
        <w:t xml:space="preserve">2. </w:t>
      </w:r>
      <w:r w:rsidR="009102B6" w:rsidRPr="006A41F2">
        <w:rPr>
          <w:sz w:val="28"/>
          <w:szCs w:val="28"/>
        </w:rPr>
        <w:t>Организация сбора отработанных ртутьсодержащих ламп</w:t>
      </w:r>
    </w:p>
    <w:p w:rsidR="00621CB9" w:rsidRDefault="00621CB9" w:rsidP="006A41F2">
      <w:pPr>
        <w:pStyle w:val="a7"/>
        <w:spacing w:before="0" w:beforeAutospacing="0" w:after="0" w:afterAutospacing="0" w:line="0" w:lineRule="atLeast"/>
        <w:ind w:firstLine="567"/>
        <w:jc w:val="both"/>
        <w:rPr>
          <w:sz w:val="28"/>
          <w:szCs w:val="28"/>
        </w:rPr>
      </w:pPr>
    </w:p>
    <w:p w:rsidR="00621CB9" w:rsidRDefault="009102B6" w:rsidP="006A41F2">
      <w:pPr>
        <w:pStyle w:val="a7"/>
        <w:spacing w:before="0" w:beforeAutospacing="0" w:after="0" w:afterAutospacing="0" w:line="0" w:lineRule="atLeast"/>
        <w:ind w:firstLine="567"/>
        <w:jc w:val="both"/>
        <w:rPr>
          <w:sz w:val="28"/>
          <w:szCs w:val="28"/>
        </w:rPr>
      </w:pPr>
      <w:r w:rsidRPr="006A41F2">
        <w:rPr>
          <w:sz w:val="28"/>
          <w:szCs w:val="28"/>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Pr="006A41F2">
        <w:rPr>
          <w:sz w:val="28"/>
          <w:szCs w:val="28"/>
        </w:rPr>
        <w:br/>
        <w:t>Категорически запрещается захоронение, уничтожение ртутьсодержащих ламп, загрузка их в контейнеры, отведенные для твердых бытовых отходов.</w:t>
      </w:r>
    </w:p>
    <w:p w:rsidR="00621CB9" w:rsidRDefault="009102B6" w:rsidP="006A41F2">
      <w:pPr>
        <w:pStyle w:val="a7"/>
        <w:spacing w:before="0" w:beforeAutospacing="0" w:after="0" w:afterAutospacing="0" w:line="0" w:lineRule="atLeast"/>
        <w:ind w:firstLine="567"/>
        <w:jc w:val="both"/>
        <w:rPr>
          <w:sz w:val="28"/>
          <w:szCs w:val="28"/>
        </w:rPr>
      </w:pPr>
      <w:r w:rsidRPr="006A41F2">
        <w:rPr>
          <w:sz w:val="28"/>
          <w:szCs w:val="28"/>
        </w:rPr>
        <w:t>Сбор отработанных ртутьсодержащих ламп должен осуществляться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rsidR="009102B6" w:rsidRPr="006A41F2" w:rsidRDefault="009102B6" w:rsidP="006A41F2">
      <w:pPr>
        <w:pStyle w:val="a7"/>
        <w:spacing w:before="0" w:beforeAutospacing="0" w:after="0" w:afterAutospacing="0" w:line="0" w:lineRule="atLeast"/>
        <w:ind w:firstLine="567"/>
        <w:jc w:val="both"/>
        <w:rPr>
          <w:sz w:val="28"/>
          <w:szCs w:val="28"/>
        </w:rPr>
      </w:pPr>
      <w:r w:rsidRPr="006A41F2">
        <w:rPr>
          <w:sz w:val="28"/>
          <w:szCs w:val="28"/>
        </w:rPr>
        <w:t>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w:t>
      </w:r>
      <w:r w:rsidRPr="006A41F2">
        <w:rPr>
          <w:sz w:val="28"/>
          <w:szCs w:val="28"/>
        </w:rPr>
        <w:br/>
        <w:t>Сбор отработанных ртутьсодержащих ламп у потребителей отработанных ртутьсодержащих ламп осуществляют специализированные организации.</w:t>
      </w:r>
      <w:r w:rsidRPr="006A41F2">
        <w:rPr>
          <w:sz w:val="28"/>
          <w:szCs w:val="28"/>
        </w:rPr>
        <w:br/>
        <w:t>Транспортирование отработанных ртутьсодержащих ламп осуществляется в соответствии с требованиями правил перевозки опасных грузов.</w:t>
      </w:r>
    </w:p>
    <w:p w:rsidR="00621CB9" w:rsidRDefault="00621CB9" w:rsidP="006A41F2">
      <w:pPr>
        <w:pStyle w:val="a7"/>
        <w:spacing w:before="0" w:beforeAutospacing="0" w:after="0" w:afterAutospacing="0" w:line="0" w:lineRule="atLeast"/>
        <w:ind w:firstLine="567"/>
        <w:jc w:val="both"/>
        <w:rPr>
          <w:sz w:val="28"/>
          <w:szCs w:val="28"/>
        </w:rPr>
      </w:pPr>
      <w:r>
        <w:rPr>
          <w:sz w:val="28"/>
          <w:szCs w:val="28"/>
        </w:rPr>
        <w:t>2</w:t>
      </w:r>
      <w:r w:rsidR="009102B6" w:rsidRPr="006A41F2">
        <w:rPr>
          <w:sz w:val="28"/>
          <w:szCs w:val="28"/>
        </w:rPr>
        <w:t>.1.Организация сбора отработанных ртутьсодержащих ламп от потребителей ртутьсодержащих ламп (кроме физических лиц)</w:t>
      </w:r>
    </w:p>
    <w:p w:rsidR="00621CB9" w:rsidRDefault="00621CB9" w:rsidP="006A41F2">
      <w:pPr>
        <w:pStyle w:val="a7"/>
        <w:spacing w:before="0" w:beforeAutospacing="0" w:after="0" w:afterAutospacing="0" w:line="0" w:lineRule="atLeast"/>
        <w:ind w:firstLine="567"/>
        <w:jc w:val="both"/>
        <w:rPr>
          <w:sz w:val="28"/>
          <w:szCs w:val="28"/>
        </w:rPr>
      </w:pPr>
      <w:r>
        <w:rPr>
          <w:sz w:val="28"/>
          <w:szCs w:val="28"/>
        </w:rPr>
        <w:t>2</w:t>
      </w:r>
      <w:r w:rsidR="009102B6" w:rsidRPr="006A41F2">
        <w:rPr>
          <w:sz w:val="28"/>
          <w:szCs w:val="28"/>
        </w:rPr>
        <w:t>.1.1. Потребители ртутьсодержащих ламп (кроме физических лиц) осуществляют накопление отработанных ртутьсодержащих ламп.</w:t>
      </w:r>
    </w:p>
    <w:p w:rsidR="00621CB9" w:rsidRDefault="00621CB9" w:rsidP="006A41F2">
      <w:pPr>
        <w:pStyle w:val="a7"/>
        <w:spacing w:before="0" w:beforeAutospacing="0" w:after="0" w:afterAutospacing="0" w:line="0" w:lineRule="atLeast"/>
        <w:ind w:firstLine="567"/>
        <w:jc w:val="both"/>
        <w:rPr>
          <w:sz w:val="28"/>
          <w:szCs w:val="28"/>
        </w:rPr>
      </w:pPr>
      <w:r>
        <w:rPr>
          <w:sz w:val="28"/>
          <w:szCs w:val="28"/>
        </w:rPr>
        <w:t>2</w:t>
      </w:r>
      <w:r w:rsidR="009102B6" w:rsidRPr="006A41F2">
        <w:rPr>
          <w:sz w:val="28"/>
          <w:szCs w:val="28"/>
        </w:rPr>
        <w:t>.1.2. Накопление отработанных ртутьсодержащих ламп производится отдельно от других видов отходов.</w:t>
      </w:r>
    </w:p>
    <w:p w:rsidR="00621CB9" w:rsidRDefault="00621CB9" w:rsidP="006A41F2">
      <w:pPr>
        <w:pStyle w:val="a7"/>
        <w:spacing w:before="0" w:beforeAutospacing="0" w:after="0" w:afterAutospacing="0" w:line="0" w:lineRule="atLeast"/>
        <w:ind w:firstLine="567"/>
        <w:jc w:val="both"/>
        <w:rPr>
          <w:sz w:val="28"/>
          <w:szCs w:val="28"/>
        </w:rPr>
      </w:pPr>
      <w:r>
        <w:rPr>
          <w:sz w:val="28"/>
          <w:szCs w:val="28"/>
        </w:rPr>
        <w:t>2</w:t>
      </w:r>
      <w:r w:rsidR="009102B6" w:rsidRPr="006A41F2">
        <w:rPr>
          <w:sz w:val="28"/>
          <w:szCs w:val="28"/>
        </w:rPr>
        <w:t>.1.3.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rsidR="00621CB9" w:rsidRDefault="00621CB9" w:rsidP="006A41F2">
      <w:pPr>
        <w:pStyle w:val="a7"/>
        <w:spacing w:before="0" w:beforeAutospacing="0" w:after="0" w:afterAutospacing="0" w:line="0" w:lineRule="atLeast"/>
        <w:ind w:firstLine="567"/>
        <w:jc w:val="both"/>
        <w:rPr>
          <w:sz w:val="28"/>
          <w:szCs w:val="28"/>
        </w:rPr>
      </w:pPr>
      <w:r>
        <w:rPr>
          <w:sz w:val="28"/>
          <w:szCs w:val="28"/>
        </w:rPr>
        <w:t>2</w:t>
      </w:r>
      <w:r w:rsidR="009102B6" w:rsidRPr="006A41F2">
        <w:rPr>
          <w:sz w:val="28"/>
          <w:szCs w:val="28"/>
        </w:rPr>
        <w:t>.1.4.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rsidR="00621CB9" w:rsidRDefault="00621CB9" w:rsidP="006A41F2">
      <w:pPr>
        <w:pStyle w:val="a7"/>
        <w:spacing w:before="0" w:beforeAutospacing="0" w:after="0" w:afterAutospacing="0" w:line="0" w:lineRule="atLeast"/>
        <w:ind w:firstLine="567"/>
        <w:jc w:val="both"/>
        <w:rPr>
          <w:sz w:val="28"/>
          <w:szCs w:val="28"/>
        </w:rPr>
      </w:pPr>
      <w:r>
        <w:rPr>
          <w:sz w:val="28"/>
          <w:szCs w:val="28"/>
        </w:rPr>
        <w:lastRenderedPageBreak/>
        <w:t>2</w:t>
      </w:r>
      <w:r w:rsidR="009102B6" w:rsidRPr="006A41F2">
        <w:rPr>
          <w:sz w:val="28"/>
          <w:szCs w:val="28"/>
        </w:rPr>
        <w:t>.1.5.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rsidR="00621CB9" w:rsidRDefault="00621CB9" w:rsidP="006A41F2">
      <w:pPr>
        <w:pStyle w:val="a7"/>
        <w:spacing w:before="0" w:beforeAutospacing="0" w:after="0" w:afterAutospacing="0" w:line="0" w:lineRule="atLeast"/>
        <w:ind w:firstLine="567"/>
        <w:jc w:val="both"/>
        <w:rPr>
          <w:sz w:val="28"/>
          <w:szCs w:val="28"/>
        </w:rPr>
      </w:pPr>
      <w:r>
        <w:rPr>
          <w:sz w:val="28"/>
          <w:szCs w:val="28"/>
        </w:rPr>
        <w:t>2</w:t>
      </w:r>
      <w:r w:rsidR="009102B6" w:rsidRPr="006A41F2">
        <w:rPr>
          <w:sz w:val="28"/>
          <w:szCs w:val="28"/>
        </w:rPr>
        <w:t>.1.6.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rsidR="00621CB9" w:rsidRDefault="00621CB9" w:rsidP="006A41F2">
      <w:pPr>
        <w:pStyle w:val="a7"/>
        <w:spacing w:before="0" w:beforeAutospacing="0" w:after="0" w:afterAutospacing="0" w:line="0" w:lineRule="atLeast"/>
        <w:ind w:firstLine="567"/>
        <w:jc w:val="both"/>
        <w:rPr>
          <w:sz w:val="28"/>
          <w:szCs w:val="28"/>
        </w:rPr>
      </w:pPr>
      <w:r>
        <w:rPr>
          <w:sz w:val="28"/>
          <w:szCs w:val="28"/>
        </w:rPr>
        <w:t>2</w:t>
      </w:r>
      <w:r w:rsidR="009102B6" w:rsidRPr="006A41F2">
        <w:rPr>
          <w:sz w:val="28"/>
          <w:szCs w:val="28"/>
        </w:rPr>
        <w:t>.1.7. Рекомендуется потребителям ртутьсодержащих ламп (кроме физических лиц):</w:t>
      </w:r>
      <w:r w:rsidR="009102B6" w:rsidRPr="006A41F2">
        <w:rPr>
          <w:sz w:val="28"/>
          <w:szCs w:val="28"/>
        </w:rPr>
        <w:b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r w:rsidR="009102B6" w:rsidRPr="006A41F2">
        <w:rPr>
          <w:sz w:val="28"/>
          <w:szCs w:val="28"/>
        </w:rPr>
        <w:br/>
        <w:t>- назначить ответственных лиц за обращение с указанными отходами,</w:t>
      </w:r>
      <w:r w:rsidR="009102B6" w:rsidRPr="006A41F2">
        <w:rPr>
          <w:sz w:val="28"/>
          <w:szCs w:val="28"/>
        </w:rPr>
        <w:br/>
        <w:t>- обустроить места накопления отработанных ртутьсодержащих ламп;</w:t>
      </w:r>
      <w:r w:rsidR="009102B6" w:rsidRPr="006A41F2">
        <w:rPr>
          <w:sz w:val="28"/>
          <w:szCs w:val="28"/>
        </w:rPr>
        <w:br/>
        <w:t>- накапливать отработанные ртутьсодержащие лампы для последующей передачи в специализированную организацию.</w:t>
      </w:r>
    </w:p>
    <w:p w:rsidR="00621CB9" w:rsidRDefault="00621CB9" w:rsidP="006A41F2">
      <w:pPr>
        <w:pStyle w:val="a7"/>
        <w:spacing w:before="0" w:beforeAutospacing="0" w:after="0" w:afterAutospacing="0" w:line="0" w:lineRule="atLeast"/>
        <w:ind w:firstLine="567"/>
        <w:jc w:val="both"/>
        <w:rPr>
          <w:sz w:val="28"/>
          <w:szCs w:val="28"/>
        </w:rPr>
      </w:pPr>
      <w:r>
        <w:rPr>
          <w:sz w:val="28"/>
          <w:szCs w:val="28"/>
        </w:rPr>
        <w:t>2</w:t>
      </w:r>
      <w:r w:rsidR="009102B6" w:rsidRPr="006A41F2">
        <w:rPr>
          <w:sz w:val="28"/>
          <w:szCs w:val="28"/>
        </w:rPr>
        <w:t>.2. Организация сбора отработанных ртутьсодержащих ламп от физических лиц:</w:t>
      </w:r>
    </w:p>
    <w:p w:rsidR="00621CB9" w:rsidRDefault="00621CB9" w:rsidP="006A41F2">
      <w:pPr>
        <w:pStyle w:val="a7"/>
        <w:spacing w:before="0" w:beforeAutospacing="0" w:after="0" w:afterAutospacing="0" w:line="0" w:lineRule="atLeast"/>
        <w:ind w:firstLine="567"/>
        <w:jc w:val="both"/>
        <w:rPr>
          <w:sz w:val="28"/>
          <w:szCs w:val="28"/>
        </w:rPr>
      </w:pPr>
      <w:r>
        <w:rPr>
          <w:sz w:val="28"/>
          <w:szCs w:val="28"/>
        </w:rPr>
        <w:t>2</w:t>
      </w:r>
      <w:r w:rsidR="009102B6" w:rsidRPr="006A41F2">
        <w:rPr>
          <w:sz w:val="28"/>
          <w:szCs w:val="28"/>
        </w:rPr>
        <w:t>.2.1. Место первичного сбора должно представлять собой строго отведенное, изолированное, исключающее доступ посторонних лиц место (помещение);</w:t>
      </w:r>
      <w:r w:rsidR="009102B6" w:rsidRPr="006A41F2">
        <w:rPr>
          <w:sz w:val="28"/>
          <w:szCs w:val="28"/>
        </w:rPr>
        <w:br/>
        <w:t>- прием отработанных ртутьсодержащих ламп должно осуществлять лицо, прошедшее инструктаж по работе с опасными отходами;</w:t>
      </w:r>
      <w:r w:rsidR="009102B6" w:rsidRPr="006A41F2">
        <w:rPr>
          <w:sz w:val="28"/>
          <w:szCs w:val="28"/>
        </w:rPr>
        <w:br/>
        <w:t>- отработанные ртутьсодержащие лампы принимаются от населения в заводской упаковке, а в случае ее отсутствия – в любой жесткой упаковке.</w:t>
      </w:r>
      <w:r w:rsidR="009102B6" w:rsidRPr="006A41F2">
        <w:rPr>
          <w:sz w:val="28"/>
          <w:szCs w:val="28"/>
        </w:rPr>
        <w:br/>
        <w:t>Целостность ртутьсодержащих ламп не должна быть нарушена;</w:t>
      </w:r>
    </w:p>
    <w:p w:rsidR="009102B6" w:rsidRDefault="00621CB9" w:rsidP="006A41F2">
      <w:pPr>
        <w:pStyle w:val="a7"/>
        <w:spacing w:before="0" w:beforeAutospacing="0" w:after="0" w:afterAutospacing="0" w:line="0" w:lineRule="atLeast"/>
        <w:ind w:firstLine="567"/>
        <w:jc w:val="both"/>
        <w:rPr>
          <w:sz w:val="28"/>
          <w:szCs w:val="28"/>
        </w:rPr>
      </w:pPr>
      <w:r>
        <w:rPr>
          <w:sz w:val="28"/>
          <w:szCs w:val="28"/>
        </w:rPr>
        <w:t>2</w:t>
      </w:r>
      <w:r w:rsidR="009102B6" w:rsidRPr="006A41F2">
        <w:rPr>
          <w:sz w:val="28"/>
          <w:szCs w:val="28"/>
        </w:rPr>
        <w:t xml:space="preserve">.2.2. Первичный сбор и размещение отработанных ртутьсодержащих ламп на территории </w:t>
      </w:r>
      <w:r w:rsidR="006A41F2">
        <w:rPr>
          <w:sz w:val="28"/>
          <w:szCs w:val="28"/>
        </w:rPr>
        <w:t>Буденновского</w:t>
      </w:r>
      <w:r w:rsidR="009102B6" w:rsidRPr="006A41F2">
        <w:rPr>
          <w:sz w:val="28"/>
          <w:szCs w:val="28"/>
        </w:rPr>
        <w:t xml:space="preserve"> сельского поселения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6A41F2" w:rsidRPr="006A41F2" w:rsidRDefault="006A41F2" w:rsidP="006A41F2">
      <w:pPr>
        <w:pStyle w:val="a7"/>
        <w:spacing w:before="0" w:beforeAutospacing="0" w:after="0" w:afterAutospacing="0" w:line="0" w:lineRule="atLeast"/>
        <w:ind w:firstLine="567"/>
        <w:jc w:val="both"/>
        <w:rPr>
          <w:sz w:val="28"/>
          <w:szCs w:val="28"/>
        </w:rPr>
      </w:pPr>
    </w:p>
    <w:p w:rsidR="006A41F2" w:rsidRDefault="00B05AE1" w:rsidP="006A41F2">
      <w:pPr>
        <w:pStyle w:val="a7"/>
        <w:spacing w:before="0" w:beforeAutospacing="0" w:after="0" w:afterAutospacing="0" w:line="0" w:lineRule="atLeast"/>
        <w:ind w:firstLine="567"/>
        <w:jc w:val="center"/>
        <w:rPr>
          <w:sz w:val="28"/>
          <w:szCs w:val="28"/>
        </w:rPr>
      </w:pPr>
      <w:r>
        <w:rPr>
          <w:sz w:val="28"/>
          <w:szCs w:val="28"/>
        </w:rPr>
        <w:t xml:space="preserve">3. </w:t>
      </w:r>
      <w:r w:rsidR="009102B6" w:rsidRPr="006A41F2">
        <w:rPr>
          <w:sz w:val="28"/>
          <w:szCs w:val="28"/>
        </w:rPr>
        <w:t>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621CB9" w:rsidRDefault="00621CB9" w:rsidP="006A41F2">
      <w:pPr>
        <w:pStyle w:val="a7"/>
        <w:spacing w:before="0" w:beforeAutospacing="0" w:after="0" w:afterAutospacing="0" w:line="0" w:lineRule="atLeast"/>
        <w:ind w:firstLine="567"/>
        <w:jc w:val="both"/>
        <w:rPr>
          <w:sz w:val="28"/>
          <w:szCs w:val="28"/>
        </w:rPr>
      </w:pPr>
    </w:p>
    <w:p w:rsidR="00621CB9" w:rsidRDefault="009102B6" w:rsidP="006A41F2">
      <w:pPr>
        <w:pStyle w:val="a7"/>
        <w:spacing w:before="0" w:beforeAutospacing="0" w:after="0" w:afterAutospacing="0" w:line="0" w:lineRule="atLeast"/>
        <w:ind w:firstLine="567"/>
        <w:jc w:val="both"/>
        <w:rPr>
          <w:sz w:val="28"/>
          <w:szCs w:val="28"/>
        </w:rPr>
      </w:pPr>
      <w:r w:rsidRPr="006A41F2">
        <w:rPr>
          <w:sz w:val="28"/>
          <w:szCs w:val="28"/>
        </w:rPr>
        <w:t xml:space="preserve">Информирование о порядке организации сбора и местах первичного сбора отработанных ртутьсодержащих ламп осуществляется </w:t>
      </w:r>
      <w:r w:rsidR="006A41F2">
        <w:rPr>
          <w:sz w:val="28"/>
          <w:szCs w:val="28"/>
        </w:rPr>
        <w:t>А</w:t>
      </w:r>
      <w:r w:rsidRPr="006A41F2">
        <w:rPr>
          <w:sz w:val="28"/>
          <w:szCs w:val="28"/>
        </w:rPr>
        <w:t xml:space="preserve">дминистрацией </w:t>
      </w:r>
      <w:r w:rsidR="006A41F2">
        <w:rPr>
          <w:sz w:val="28"/>
          <w:szCs w:val="28"/>
        </w:rPr>
        <w:t>Буденновского</w:t>
      </w:r>
      <w:r w:rsidRPr="006A41F2">
        <w:rPr>
          <w:sz w:val="28"/>
          <w:szCs w:val="28"/>
        </w:rPr>
        <w:t xml:space="preserve"> сельского поселения, специализированными организациями.</w:t>
      </w:r>
      <w:r w:rsidR="00621CB9">
        <w:rPr>
          <w:sz w:val="28"/>
          <w:szCs w:val="28"/>
        </w:rPr>
        <w:t xml:space="preserve"> </w:t>
      </w:r>
    </w:p>
    <w:p w:rsidR="009102B6" w:rsidRDefault="009102B6" w:rsidP="006A41F2">
      <w:pPr>
        <w:pStyle w:val="a7"/>
        <w:spacing w:before="0" w:beforeAutospacing="0" w:after="0" w:afterAutospacing="0" w:line="0" w:lineRule="atLeast"/>
        <w:ind w:firstLine="567"/>
        <w:jc w:val="both"/>
        <w:rPr>
          <w:sz w:val="28"/>
          <w:szCs w:val="28"/>
        </w:rPr>
      </w:pPr>
      <w:r w:rsidRPr="006A41F2">
        <w:rPr>
          <w:sz w:val="28"/>
          <w:szCs w:val="28"/>
        </w:rPr>
        <w:t>Информация о порядке организации сбора и местах первичного сбора отработанных ртутьсодержащих ламп размещается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r w:rsidRPr="006A41F2">
        <w:rPr>
          <w:sz w:val="28"/>
          <w:szCs w:val="28"/>
        </w:rPr>
        <w:br/>
      </w:r>
      <w:r w:rsidRPr="006A41F2">
        <w:rPr>
          <w:sz w:val="28"/>
          <w:szCs w:val="28"/>
        </w:rPr>
        <w:lastRenderedPageBreak/>
        <w:t xml:space="preserve">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w:t>
      </w:r>
      <w:r w:rsidR="006A41F2">
        <w:rPr>
          <w:sz w:val="28"/>
          <w:szCs w:val="28"/>
        </w:rPr>
        <w:t>А</w:t>
      </w:r>
      <w:r w:rsidRPr="006A41F2">
        <w:rPr>
          <w:sz w:val="28"/>
          <w:szCs w:val="28"/>
        </w:rPr>
        <w:t xml:space="preserve">дминистрацией </w:t>
      </w:r>
      <w:r w:rsidR="006A41F2">
        <w:rPr>
          <w:sz w:val="28"/>
          <w:szCs w:val="28"/>
        </w:rPr>
        <w:t>Буденновского</w:t>
      </w:r>
      <w:r w:rsidRPr="006A41F2">
        <w:rPr>
          <w:sz w:val="28"/>
          <w:szCs w:val="28"/>
        </w:rPr>
        <w:t xml:space="preserve"> сельского поселения.</w:t>
      </w:r>
    </w:p>
    <w:p w:rsidR="006A41F2" w:rsidRPr="006A41F2" w:rsidRDefault="006A41F2" w:rsidP="006A41F2">
      <w:pPr>
        <w:pStyle w:val="a7"/>
        <w:spacing w:before="0" w:beforeAutospacing="0" w:after="0" w:afterAutospacing="0" w:line="0" w:lineRule="atLeast"/>
        <w:ind w:firstLine="567"/>
        <w:jc w:val="both"/>
        <w:rPr>
          <w:sz w:val="28"/>
          <w:szCs w:val="28"/>
        </w:rPr>
      </w:pPr>
    </w:p>
    <w:p w:rsidR="006A41F2" w:rsidRDefault="00B05AE1" w:rsidP="006A41F2">
      <w:pPr>
        <w:pStyle w:val="a7"/>
        <w:spacing w:before="0" w:beforeAutospacing="0" w:after="0" w:afterAutospacing="0" w:line="0" w:lineRule="atLeast"/>
        <w:ind w:firstLine="567"/>
        <w:jc w:val="center"/>
        <w:rPr>
          <w:sz w:val="28"/>
          <w:szCs w:val="28"/>
        </w:rPr>
      </w:pPr>
      <w:r>
        <w:rPr>
          <w:sz w:val="28"/>
          <w:szCs w:val="28"/>
        </w:rPr>
        <w:t xml:space="preserve">4. </w:t>
      </w:r>
      <w:r w:rsidR="009102B6" w:rsidRPr="006A41F2">
        <w:rPr>
          <w:sz w:val="28"/>
          <w:szCs w:val="28"/>
        </w:rPr>
        <w:t>Ответственность за нарушение правил обращения с отработанными ртутьсодержащими лампам</w:t>
      </w:r>
      <w:r w:rsidR="006A41F2">
        <w:rPr>
          <w:sz w:val="28"/>
          <w:szCs w:val="28"/>
        </w:rPr>
        <w:t>и</w:t>
      </w:r>
    </w:p>
    <w:p w:rsidR="00621CB9" w:rsidRDefault="00621CB9" w:rsidP="006A41F2">
      <w:pPr>
        <w:pStyle w:val="a7"/>
        <w:spacing w:before="0" w:beforeAutospacing="0" w:after="0" w:afterAutospacing="0" w:line="0" w:lineRule="atLeast"/>
        <w:ind w:firstLine="567"/>
        <w:jc w:val="center"/>
        <w:rPr>
          <w:sz w:val="28"/>
          <w:szCs w:val="28"/>
        </w:rPr>
      </w:pPr>
    </w:p>
    <w:p w:rsidR="009102B6" w:rsidRPr="006A41F2" w:rsidRDefault="009102B6" w:rsidP="006A41F2">
      <w:pPr>
        <w:pStyle w:val="a7"/>
        <w:spacing w:before="0" w:beforeAutospacing="0" w:after="0" w:afterAutospacing="0" w:line="0" w:lineRule="atLeast"/>
        <w:ind w:firstLine="567"/>
        <w:jc w:val="both"/>
        <w:rPr>
          <w:sz w:val="28"/>
          <w:szCs w:val="28"/>
        </w:rPr>
      </w:pPr>
      <w:r w:rsidRPr="006A41F2">
        <w:rPr>
          <w:sz w:val="28"/>
          <w:szCs w:val="28"/>
        </w:rPr>
        <w:t>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административную или уголовную ответственность в соответствии с действующим законодательством.</w:t>
      </w:r>
    </w:p>
    <w:p w:rsidR="00D16AAF" w:rsidRPr="00963B34" w:rsidRDefault="00D16AAF" w:rsidP="006A41F2">
      <w:pPr>
        <w:pStyle w:val="a7"/>
        <w:spacing w:before="0" w:beforeAutospacing="0" w:after="0" w:afterAutospacing="0" w:line="0" w:lineRule="atLeast"/>
        <w:ind w:firstLine="567"/>
        <w:jc w:val="both"/>
        <w:rPr>
          <w:sz w:val="28"/>
          <w:szCs w:val="28"/>
        </w:rPr>
      </w:pPr>
    </w:p>
    <w:p w:rsidR="00F85239" w:rsidRPr="00963B34" w:rsidRDefault="00F85239" w:rsidP="006A41F2">
      <w:pPr>
        <w:spacing w:after="0" w:line="0" w:lineRule="atLeast"/>
        <w:ind w:firstLine="567"/>
        <w:jc w:val="both"/>
        <w:rPr>
          <w:rFonts w:ascii="Times New Roman" w:hAnsi="Times New Roman" w:cs="Times New Roman"/>
          <w:sz w:val="28"/>
          <w:szCs w:val="28"/>
        </w:rPr>
      </w:pPr>
    </w:p>
    <w:sectPr w:rsidR="00F85239" w:rsidRPr="00963B34" w:rsidSect="00EB7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46D6B"/>
    <w:multiLevelType w:val="hybridMultilevel"/>
    <w:tmpl w:val="C3D20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85239"/>
    <w:rsid w:val="00166278"/>
    <w:rsid w:val="00525F1A"/>
    <w:rsid w:val="00621CB9"/>
    <w:rsid w:val="006A41F2"/>
    <w:rsid w:val="00720671"/>
    <w:rsid w:val="008820B5"/>
    <w:rsid w:val="009102B6"/>
    <w:rsid w:val="00963B34"/>
    <w:rsid w:val="009D51B0"/>
    <w:rsid w:val="00B05AE1"/>
    <w:rsid w:val="00C21DE5"/>
    <w:rsid w:val="00C4292A"/>
    <w:rsid w:val="00D16AAF"/>
    <w:rsid w:val="00D32182"/>
    <w:rsid w:val="00DE7C69"/>
    <w:rsid w:val="00EB7625"/>
    <w:rsid w:val="00F85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6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52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239"/>
    <w:rPr>
      <w:rFonts w:ascii="Tahoma" w:hAnsi="Tahoma" w:cs="Tahoma"/>
      <w:sz w:val="16"/>
      <w:szCs w:val="16"/>
    </w:rPr>
  </w:style>
  <w:style w:type="paragraph" w:styleId="a5">
    <w:name w:val="List Paragraph"/>
    <w:basedOn w:val="a"/>
    <w:uiPriority w:val="34"/>
    <w:qFormat/>
    <w:rsid w:val="00D16AAF"/>
    <w:pPr>
      <w:spacing w:after="0" w:line="240" w:lineRule="auto"/>
      <w:ind w:left="720"/>
      <w:contextualSpacing/>
    </w:pPr>
    <w:rPr>
      <w:rFonts w:ascii="Times New Roman" w:eastAsia="Times New Roman" w:hAnsi="Times New Roman" w:cs="Times New Roman"/>
      <w:sz w:val="24"/>
      <w:szCs w:val="24"/>
    </w:rPr>
  </w:style>
  <w:style w:type="character" w:styleId="a6">
    <w:name w:val="Hyperlink"/>
    <w:uiPriority w:val="99"/>
    <w:semiHidden/>
    <w:unhideWhenUsed/>
    <w:rsid w:val="00D16AAF"/>
    <w:rPr>
      <w:color w:val="0000FF"/>
      <w:u w:val="single"/>
    </w:rPr>
  </w:style>
  <w:style w:type="paragraph" w:styleId="a7">
    <w:name w:val="Normal (Web)"/>
    <w:basedOn w:val="a"/>
    <w:uiPriority w:val="99"/>
    <w:unhideWhenUsed/>
    <w:rsid w:val="00D16AA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uiPriority w:val="22"/>
    <w:qFormat/>
    <w:rsid w:val="00D16AAF"/>
    <w:rPr>
      <w:b/>
      <w:bCs/>
    </w:rPr>
  </w:style>
  <w:style w:type="character" w:customStyle="1" w:styleId="apple-converted-space">
    <w:name w:val="apple-converted-space"/>
    <w:basedOn w:val="a0"/>
    <w:rsid w:val="00166278"/>
  </w:style>
</w:styles>
</file>

<file path=word/webSettings.xml><?xml version="1.0" encoding="utf-8"?>
<w:webSettings xmlns:r="http://schemas.openxmlformats.org/officeDocument/2006/relationships" xmlns:w="http://schemas.openxmlformats.org/wordprocessingml/2006/main">
  <w:divs>
    <w:div w:id="158829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61008E07B39745741C71A1AAF0B334664A0EDAF0F73C5789CEADB39FDrC5F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2623</Words>
  <Characters>14957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11</cp:revision>
  <cp:lastPrinted>2016-08-01T14:17:00Z</cp:lastPrinted>
  <dcterms:created xsi:type="dcterms:W3CDTF">2016-06-12T09:51:00Z</dcterms:created>
  <dcterms:modified xsi:type="dcterms:W3CDTF">2016-08-10T10:58:00Z</dcterms:modified>
</cp:coreProperties>
</file>