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92D" w:rsidRPr="00EE2AE0" w:rsidRDefault="007466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7" type="#_x0000_t202" style="position:absolute;margin-left:193.75pt;margin-top:11.1pt;width:260.45pt;height:135.8pt;z-index:25166028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" fillcolor="white [3201]" stroked="f" strokeweight=".5pt">
            <v:textbox>
              <w:txbxContent>
                <w:p w:rsidR="008333E9" w:rsidRPr="00A64D68" w:rsidRDefault="008333E9" w:rsidP="00A64D68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1" o:spid="_x0000_s1026" type="#_x0000_t202" style="position:absolute;margin-left:-39.3pt;margin-top:-40.2pt;width:560.25pt;height:80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" fillcolor="white [3201]" stroked="f" strokeweight=".5pt">
            <v:textbox>
              <w:txbxContent>
                <w:p w:rsidR="008333E9" w:rsidRDefault="008333E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810375" cy="10153649"/>
                        <wp:effectExtent l="0" t="0" r="0" b="635"/>
                        <wp:docPr id="2" name="Рисунок 2" descr="http://nachalo4ka.ru/wp-content/uploads/2014/10/041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nachalo4ka.ru/wp-content/uploads/2014/10/041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23153" cy="10172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E2AE0" w:rsidRPr="00EE2AE0" w:rsidRDefault="00EE2AE0">
      <w:pPr>
        <w:rPr>
          <w:rFonts w:ascii="Times New Roman" w:hAnsi="Times New Roman" w:cs="Times New Roman"/>
          <w:sz w:val="28"/>
          <w:szCs w:val="28"/>
        </w:rPr>
      </w:pPr>
    </w:p>
    <w:p w:rsidR="00EE2AE0" w:rsidRPr="00EE2AE0" w:rsidRDefault="00EE2AE0">
      <w:pPr>
        <w:rPr>
          <w:rFonts w:ascii="Times New Roman" w:hAnsi="Times New Roman" w:cs="Times New Roman"/>
          <w:sz w:val="28"/>
          <w:szCs w:val="28"/>
        </w:rPr>
      </w:pPr>
    </w:p>
    <w:p w:rsidR="00EE2AE0" w:rsidRPr="00EE2AE0" w:rsidRDefault="00EE2AE0">
      <w:pPr>
        <w:rPr>
          <w:rFonts w:ascii="Times New Roman" w:hAnsi="Times New Roman" w:cs="Times New Roman"/>
          <w:sz w:val="28"/>
          <w:szCs w:val="28"/>
        </w:rPr>
      </w:pPr>
    </w:p>
    <w:p w:rsidR="00EE2AE0" w:rsidRPr="00EE2AE0" w:rsidRDefault="00746692">
      <w:pPr>
        <w:rPr>
          <w:rFonts w:ascii="Times New Roman" w:hAnsi="Times New Roman" w:cs="Times New Roman"/>
          <w:sz w:val="28"/>
          <w:szCs w:val="28"/>
        </w:rPr>
      </w:pPr>
      <w:r w:rsidRPr="00746692">
        <w:rPr>
          <w:noProof/>
          <w:lang w:eastAsia="ru-RU"/>
        </w:rPr>
        <w:pict>
          <v:shape id="Поле 5" o:spid="_x0000_s1028" type="#_x0000_t202" style="position:absolute;margin-left:-4.75pt;margin-top:15.15pt;width:483.9pt;height:549.3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" filled="f" stroked="f">
            <v:fill o:detectmouseclick="t"/>
            <v:textbox>
              <w:txbxContent>
                <w:p w:rsidR="008333E9" w:rsidRDefault="008333E9" w:rsidP="00204765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A72B34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A72B34"/>
                      <w:sz w:val="72"/>
                      <w:szCs w:val="72"/>
                    </w:rPr>
                    <w:t>П</w:t>
                  </w:r>
                  <w:r w:rsidRPr="004E7D0C">
                    <w:rPr>
                      <w:rFonts w:ascii="Times New Roman" w:hAnsi="Times New Roman" w:cs="Times New Roman"/>
                      <w:b/>
                      <w:noProof/>
                      <w:color w:val="A72B34"/>
                      <w:sz w:val="72"/>
                      <w:szCs w:val="72"/>
                    </w:rPr>
                    <w:t xml:space="preserve">роект 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A72B34"/>
                      <w:sz w:val="72"/>
                      <w:szCs w:val="72"/>
                    </w:rPr>
                    <w:t>инициативного бюджетирования</w:t>
                  </w:r>
                </w:p>
                <w:p w:rsidR="008333E9" w:rsidRDefault="008333E9" w:rsidP="00204765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A72B34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A72B34"/>
                      <w:sz w:val="72"/>
                      <w:szCs w:val="72"/>
                    </w:rPr>
                    <w:t>"Площадка для массовых мероприятий"</w:t>
                  </w:r>
                </w:p>
                <w:p w:rsidR="008333E9" w:rsidRPr="004E7D0C" w:rsidRDefault="008333E9" w:rsidP="00204765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A72B34"/>
                      <w:sz w:val="72"/>
                      <w:szCs w:val="72"/>
                    </w:rPr>
                  </w:pPr>
                  <w:r w:rsidRPr="004E7D0C">
                    <w:rPr>
                      <w:rFonts w:ascii="Times New Roman" w:hAnsi="Times New Roman" w:cs="Times New Roman"/>
                      <w:b/>
                      <w:noProof/>
                      <w:color w:val="A72B34"/>
                      <w:sz w:val="72"/>
                      <w:szCs w:val="72"/>
                    </w:rPr>
                    <w:t xml:space="preserve">по 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A72B34"/>
                      <w:sz w:val="72"/>
                      <w:szCs w:val="72"/>
                    </w:rPr>
                    <w:t xml:space="preserve">адресу: </w:t>
                  </w:r>
                  <w:r w:rsidRPr="004E7D0C">
                    <w:rPr>
                      <w:rFonts w:ascii="Times New Roman" w:hAnsi="Times New Roman" w:cs="Times New Roman"/>
                      <w:b/>
                      <w:noProof/>
                      <w:color w:val="A72B34"/>
                      <w:sz w:val="72"/>
                      <w:szCs w:val="72"/>
                    </w:rPr>
                    <w:t xml:space="preserve">ул. 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A72B34"/>
                      <w:sz w:val="72"/>
                      <w:szCs w:val="72"/>
                    </w:rPr>
                    <w:t>Ленина, 15г</w:t>
                  </w:r>
                  <w:r w:rsidRPr="004E7D0C">
                    <w:rPr>
                      <w:rFonts w:ascii="Times New Roman" w:hAnsi="Times New Roman" w:cs="Times New Roman"/>
                      <w:b/>
                      <w:noProof/>
                      <w:color w:val="A72B34"/>
                      <w:sz w:val="72"/>
                      <w:szCs w:val="72"/>
                    </w:rPr>
                    <w:t xml:space="preserve"> в 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A72B34"/>
                      <w:sz w:val="72"/>
                      <w:szCs w:val="72"/>
                    </w:rPr>
                    <w:t>поселке Конезавод имени Буденного Сальского</w:t>
                  </w:r>
                  <w:r w:rsidRPr="004E7D0C">
                    <w:rPr>
                      <w:rFonts w:ascii="Times New Roman" w:hAnsi="Times New Roman" w:cs="Times New Roman"/>
                      <w:b/>
                      <w:noProof/>
                      <w:color w:val="A72B34"/>
                      <w:sz w:val="72"/>
                      <w:szCs w:val="72"/>
                    </w:rPr>
                    <w:t xml:space="preserve"> района 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A72B34"/>
                      <w:sz w:val="72"/>
                      <w:szCs w:val="72"/>
                    </w:rPr>
                    <w:t xml:space="preserve">Ростовской </w:t>
                  </w:r>
                  <w:r w:rsidRPr="004E7D0C">
                    <w:rPr>
                      <w:rFonts w:ascii="Times New Roman" w:hAnsi="Times New Roman" w:cs="Times New Roman"/>
                      <w:b/>
                      <w:noProof/>
                      <w:color w:val="A72B34"/>
                      <w:sz w:val="72"/>
                      <w:szCs w:val="72"/>
                    </w:rPr>
                    <w:t xml:space="preserve">области </w:t>
                  </w:r>
                </w:p>
              </w:txbxContent>
            </v:textbox>
          </v:shape>
        </w:pict>
      </w:r>
    </w:p>
    <w:p w:rsidR="00EE2AE0" w:rsidRPr="00EE2AE0" w:rsidRDefault="00EE2AE0">
      <w:pPr>
        <w:rPr>
          <w:rFonts w:ascii="Times New Roman" w:hAnsi="Times New Roman" w:cs="Times New Roman"/>
          <w:sz w:val="28"/>
          <w:szCs w:val="28"/>
        </w:rPr>
      </w:pPr>
    </w:p>
    <w:p w:rsidR="00EE2AE0" w:rsidRPr="00EE2AE0" w:rsidRDefault="00EE2AE0">
      <w:pPr>
        <w:rPr>
          <w:rFonts w:ascii="Times New Roman" w:hAnsi="Times New Roman" w:cs="Times New Roman"/>
          <w:sz w:val="28"/>
          <w:szCs w:val="28"/>
        </w:rPr>
      </w:pPr>
    </w:p>
    <w:p w:rsidR="00EE2AE0" w:rsidRPr="00EE2AE0" w:rsidRDefault="00EE2AE0">
      <w:pPr>
        <w:rPr>
          <w:rFonts w:ascii="Times New Roman" w:hAnsi="Times New Roman" w:cs="Times New Roman"/>
          <w:sz w:val="28"/>
          <w:szCs w:val="28"/>
        </w:rPr>
      </w:pPr>
    </w:p>
    <w:p w:rsidR="00EE2AE0" w:rsidRPr="00EE2AE0" w:rsidRDefault="00EE2AE0">
      <w:pPr>
        <w:rPr>
          <w:rFonts w:ascii="Times New Roman" w:hAnsi="Times New Roman" w:cs="Times New Roman"/>
          <w:sz w:val="28"/>
          <w:szCs w:val="28"/>
        </w:rPr>
      </w:pPr>
    </w:p>
    <w:p w:rsidR="00EE2AE0" w:rsidRPr="00EE2AE0" w:rsidRDefault="00EE2AE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E2AE0" w:rsidRPr="00EE2AE0" w:rsidRDefault="00EE2AE0">
      <w:pPr>
        <w:rPr>
          <w:rFonts w:ascii="Times New Roman" w:hAnsi="Times New Roman" w:cs="Times New Roman"/>
          <w:sz w:val="28"/>
          <w:szCs w:val="28"/>
        </w:rPr>
      </w:pPr>
    </w:p>
    <w:p w:rsidR="00EE2AE0" w:rsidRPr="00EE2AE0" w:rsidRDefault="00EE2AE0">
      <w:pPr>
        <w:rPr>
          <w:rFonts w:ascii="Times New Roman" w:hAnsi="Times New Roman" w:cs="Times New Roman"/>
          <w:sz w:val="28"/>
          <w:szCs w:val="28"/>
        </w:rPr>
      </w:pPr>
    </w:p>
    <w:p w:rsidR="00EE2AE0" w:rsidRPr="00EE2AE0" w:rsidRDefault="00EE2AE0">
      <w:pPr>
        <w:rPr>
          <w:rFonts w:ascii="Times New Roman" w:hAnsi="Times New Roman" w:cs="Times New Roman"/>
          <w:sz w:val="28"/>
          <w:szCs w:val="28"/>
        </w:rPr>
      </w:pPr>
    </w:p>
    <w:p w:rsidR="00EE2AE0" w:rsidRPr="00EE2AE0" w:rsidRDefault="00EE2AE0">
      <w:pPr>
        <w:rPr>
          <w:rFonts w:ascii="Times New Roman" w:hAnsi="Times New Roman" w:cs="Times New Roman"/>
          <w:sz w:val="28"/>
          <w:szCs w:val="28"/>
        </w:rPr>
      </w:pPr>
    </w:p>
    <w:p w:rsidR="00EE2AE0" w:rsidRPr="00EE2AE0" w:rsidRDefault="00EE2AE0">
      <w:pPr>
        <w:rPr>
          <w:rFonts w:ascii="Times New Roman" w:hAnsi="Times New Roman" w:cs="Times New Roman"/>
          <w:sz w:val="28"/>
          <w:szCs w:val="28"/>
        </w:rPr>
      </w:pPr>
    </w:p>
    <w:p w:rsidR="00EE2AE0" w:rsidRPr="00EE2AE0" w:rsidRDefault="00EE2AE0">
      <w:pPr>
        <w:rPr>
          <w:rFonts w:ascii="Times New Roman" w:hAnsi="Times New Roman" w:cs="Times New Roman"/>
          <w:sz w:val="28"/>
          <w:szCs w:val="28"/>
        </w:rPr>
      </w:pPr>
    </w:p>
    <w:p w:rsidR="00EE2AE0" w:rsidRPr="00EE2AE0" w:rsidRDefault="00EE2AE0">
      <w:pPr>
        <w:rPr>
          <w:rFonts w:ascii="Times New Roman" w:hAnsi="Times New Roman" w:cs="Times New Roman"/>
          <w:sz w:val="28"/>
          <w:szCs w:val="28"/>
        </w:rPr>
      </w:pPr>
    </w:p>
    <w:p w:rsidR="00EE2AE0" w:rsidRPr="00EE2AE0" w:rsidRDefault="00EE2AE0">
      <w:pPr>
        <w:rPr>
          <w:rFonts w:ascii="Times New Roman" w:hAnsi="Times New Roman" w:cs="Times New Roman"/>
          <w:sz w:val="28"/>
          <w:szCs w:val="28"/>
        </w:rPr>
      </w:pPr>
    </w:p>
    <w:p w:rsidR="00EE2AE0" w:rsidRPr="00EE2AE0" w:rsidRDefault="00EE2AE0">
      <w:pPr>
        <w:rPr>
          <w:rFonts w:ascii="Times New Roman" w:hAnsi="Times New Roman" w:cs="Times New Roman"/>
          <w:sz w:val="28"/>
          <w:szCs w:val="28"/>
        </w:rPr>
      </w:pPr>
    </w:p>
    <w:p w:rsidR="00EE2AE0" w:rsidRPr="00EE2AE0" w:rsidRDefault="00EE2AE0">
      <w:pPr>
        <w:rPr>
          <w:rFonts w:ascii="Times New Roman" w:hAnsi="Times New Roman" w:cs="Times New Roman"/>
          <w:sz w:val="28"/>
          <w:szCs w:val="28"/>
        </w:rPr>
      </w:pPr>
    </w:p>
    <w:p w:rsidR="00EE2AE0" w:rsidRPr="00EE2AE0" w:rsidRDefault="00EE2AE0">
      <w:pPr>
        <w:rPr>
          <w:rFonts w:ascii="Times New Roman" w:hAnsi="Times New Roman" w:cs="Times New Roman"/>
          <w:sz w:val="28"/>
          <w:szCs w:val="28"/>
        </w:rPr>
      </w:pPr>
    </w:p>
    <w:p w:rsidR="00EE2AE0" w:rsidRPr="00EE2AE0" w:rsidRDefault="00EE2AE0">
      <w:pPr>
        <w:rPr>
          <w:rFonts w:ascii="Times New Roman" w:hAnsi="Times New Roman" w:cs="Times New Roman"/>
          <w:sz w:val="28"/>
          <w:szCs w:val="28"/>
        </w:rPr>
      </w:pPr>
    </w:p>
    <w:p w:rsidR="00EE2AE0" w:rsidRPr="00EE2AE0" w:rsidRDefault="00EE2AE0">
      <w:pPr>
        <w:rPr>
          <w:rFonts w:ascii="Times New Roman" w:hAnsi="Times New Roman" w:cs="Times New Roman"/>
          <w:sz w:val="28"/>
          <w:szCs w:val="28"/>
        </w:rPr>
      </w:pPr>
    </w:p>
    <w:p w:rsidR="00EE2AE0" w:rsidRPr="00EE2AE0" w:rsidRDefault="007466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6" o:spid="_x0000_s1029" type="#_x0000_t202" style="position:absolute;margin-left:105.2pt;margin-top:24pt;width:260.5pt;height:50.2pt;z-index:251664384;visibility:visibl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" fillcolor="white [3201]" stroked="f" strokeweight=".5pt">
            <v:textbox>
              <w:txbxContent>
                <w:p w:rsidR="008333E9" w:rsidRPr="00204765" w:rsidRDefault="008333E9" w:rsidP="0020476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632423" w:themeColor="accent2" w:themeShade="8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color w:val="632423" w:themeColor="accent2" w:themeShade="80"/>
                      <w:sz w:val="32"/>
                      <w:szCs w:val="32"/>
                    </w:rPr>
                    <w:t>п. Конезавод им. Буденного</w:t>
                  </w:r>
                </w:p>
                <w:p w:rsidR="008333E9" w:rsidRPr="00204765" w:rsidRDefault="008333E9" w:rsidP="0020476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632423" w:themeColor="accent2" w:themeShade="80"/>
                      <w:sz w:val="32"/>
                      <w:szCs w:val="32"/>
                    </w:rPr>
                  </w:pPr>
                  <w:r w:rsidRPr="00204765">
                    <w:rPr>
                      <w:rFonts w:ascii="Times New Roman" w:hAnsi="Times New Roman" w:cs="Times New Roman"/>
                      <w:color w:val="632423" w:themeColor="accent2" w:themeShade="80"/>
                      <w:sz w:val="32"/>
                      <w:szCs w:val="32"/>
                    </w:rPr>
                    <w:t>201</w:t>
                  </w:r>
                  <w:r>
                    <w:rPr>
                      <w:rFonts w:ascii="Times New Roman" w:hAnsi="Times New Roman" w:cs="Times New Roman"/>
                      <w:color w:val="632423" w:themeColor="accent2" w:themeShade="80"/>
                      <w:sz w:val="32"/>
                      <w:szCs w:val="32"/>
                    </w:rPr>
                    <w:t>9</w:t>
                  </w:r>
                  <w:r w:rsidRPr="00204765">
                    <w:rPr>
                      <w:rFonts w:ascii="Times New Roman" w:hAnsi="Times New Roman" w:cs="Times New Roman"/>
                      <w:color w:val="632423" w:themeColor="accent2" w:themeShade="80"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EE2AE0" w:rsidRPr="00EE2AE0" w:rsidRDefault="00EE2AE0">
      <w:pPr>
        <w:rPr>
          <w:rFonts w:ascii="Times New Roman" w:hAnsi="Times New Roman" w:cs="Times New Roman"/>
          <w:sz w:val="28"/>
          <w:szCs w:val="28"/>
        </w:rPr>
      </w:pPr>
    </w:p>
    <w:p w:rsidR="003030DD" w:rsidRPr="003030DD" w:rsidRDefault="00EE2AE0" w:rsidP="003030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0DD">
        <w:rPr>
          <w:rFonts w:ascii="Times New Roman" w:hAnsi="Times New Roman" w:cs="Times New Roman"/>
          <w:b/>
          <w:sz w:val="28"/>
          <w:szCs w:val="28"/>
        </w:rPr>
        <w:t xml:space="preserve">ДИЗАЙН-ПРОЕКТ </w:t>
      </w:r>
    </w:p>
    <w:p w:rsidR="004B694A" w:rsidRDefault="004B694A" w:rsidP="003030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ДИЗАЙН-ПРОЕКТ</w:t>
      </w:r>
    </w:p>
    <w:p w:rsidR="003030DD" w:rsidRPr="003030DD" w:rsidRDefault="00A64D68" w:rsidP="00303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Проект</w:t>
      </w:r>
      <w:r w:rsidR="003030DD" w:rsidRPr="003030DD">
        <w:rPr>
          <w:rFonts w:ascii="Times New Roman" w:hAnsi="Times New Roman" w:cs="Times New Roman"/>
          <w:sz w:val="28"/>
          <w:szCs w:val="28"/>
        </w:rPr>
        <w:t xml:space="preserve"> </w:t>
      </w:r>
      <w:r w:rsidR="001966F4">
        <w:rPr>
          <w:rFonts w:ascii="Times New Roman" w:hAnsi="Times New Roman" w:cs="Times New Roman"/>
          <w:sz w:val="28"/>
          <w:szCs w:val="28"/>
        </w:rPr>
        <w:t>парковой зоны под строительство открытой площадки для массовых мероприятий</w:t>
      </w:r>
      <w:r w:rsidR="003030DD" w:rsidRPr="003030DD">
        <w:rPr>
          <w:rFonts w:ascii="Times New Roman" w:hAnsi="Times New Roman" w:cs="Times New Roman"/>
          <w:sz w:val="28"/>
          <w:szCs w:val="28"/>
        </w:rPr>
        <w:t>, расположенно</w:t>
      </w:r>
      <w:r w:rsidR="001966F4">
        <w:rPr>
          <w:rFonts w:ascii="Times New Roman" w:hAnsi="Times New Roman" w:cs="Times New Roman"/>
          <w:sz w:val="28"/>
          <w:szCs w:val="28"/>
        </w:rPr>
        <w:t>й</w:t>
      </w:r>
      <w:r w:rsidR="003030DD" w:rsidRPr="003030DD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1966F4">
        <w:rPr>
          <w:rFonts w:ascii="Times New Roman" w:hAnsi="Times New Roman" w:cs="Times New Roman"/>
          <w:sz w:val="28"/>
          <w:szCs w:val="28"/>
        </w:rPr>
        <w:t>Ленина</w:t>
      </w:r>
      <w:r w:rsidR="003030DD" w:rsidRPr="003030DD">
        <w:rPr>
          <w:rFonts w:ascii="Times New Roman" w:hAnsi="Times New Roman" w:cs="Times New Roman"/>
          <w:sz w:val="28"/>
          <w:szCs w:val="28"/>
        </w:rPr>
        <w:t xml:space="preserve"> в </w:t>
      </w:r>
      <w:r w:rsidR="001966F4">
        <w:rPr>
          <w:rFonts w:ascii="Times New Roman" w:hAnsi="Times New Roman" w:cs="Times New Roman"/>
          <w:sz w:val="28"/>
          <w:szCs w:val="28"/>
        </w:rPr>
        <w:t>п. Конезавод имени Буденного Сальского района Ростовской области</w:t>
      </w:r>
      <w:r w:rsidR="003030DD" w:rsidRPr="003030DD">
        <w:rPr>
          <w:rFonts w:ascii="Times New Roman" w:hAnsi="Times New Roman" w:cs="Times New Roman"/>
          <w:sz w:val="28"/>
          <w:szCs w:val="28"/>
        </w:rPr>
        <w:t>, разработа</w:t>
      </w:r>
      <w:r>
        <w:rPr>
          <w:rFonts w:ascii="Times New Roman" w:hAnsi="Times New Roman" w:cs="Times New Roman"/>
          <w:sz w:val="28"/>
          <w:szCs w:val="28"/>
        </w:rPr>
        <w:t>н в целях решения вопросов местного самоуправления в сфере создания условий для организации досуга и обеспечения жителей поселения услугами организаций культуры, в соответствии с ст. 14 Федерального закона 131-ФЗ "Об общих принципах организации местного самоуправления в Российской Федерации"</w:t>
      </w:r>
      <w:r w:rsidR="003030DD" w:rsidRPr="003030DD">
        <w:rPr>
          <w:rFonts w:ascii="Times New Roman" w:hAnsi="Times New Roman" w:cs="Times New Roman"/>
          <w:sz w:val="28"/>
          <w:szCs w:val="28"/>
        </w:rPr>
        <w:t>.</w:t>
      </w:r>
    </w:p>
    <w:p w:rsidR="003030DD" w:rsidRDefault="003030DD" w:rsidP="003030DD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030DD" w:rsidRPr="003030DD" w:rsidRDefault="00EE2AE0" w:rsidP="00574F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0DD">
        <w:rPr>
          <w:rFonts w:ascii="Times New Roman" w:hAnsi="Times New Roman" w:cs="Times New Roman"/>
          <w:b/>
          <w:sz w:val="28"/>
          <w:szCs w:val="28"/>
        </w:rPr>
        <w:t xml:space="preserve">1. Цели и задачи разработки </w:t>
      </w:r>
      <w:r w:rsidR="00A64D68">
        <w:rPr>
          <w:rFonts w:ascii="Times New Roman" w:hAnsi="Times New Roman" w:cs="Times New Roman"/>
          <w:b/>
          <w:sz w:val="28"/>
          <w:szCs w:val="28"/>
        </w:rPr>
        <w:t>проекта</w:t>
      </w:r>
    </w:p>
    <w:p w:rsidR="00EE2AE0" w:rsidRPr="003030DD" w:rsidRDefault="00EE2AE0" w:rsidP="00303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0DD">
        <w:rPr>
          <w:rFonts w:ascii="Times New Roman" w:hAnsi="Times New Roman" w:cs="Times New Roman"/>
          <w:sz w:val="28"/>
          <w:szCs w:val="28"/>
        </w:rPr>
        <w:t xml:space="preserve">Целью разработки проекта является благоустройство </w:t>
      </w:r>
      <w:r w:rsidR="00A64D68">
        <w:rPr>
          <w:rFonts w:ascii="Times New Roman" w:hAnsi="Times New Roman" w:cs="Times New Roman"/>
          <w:sz w:val="28"/>
          <w:szCs w:val="28"/>
        </w:rPr>
        <w:t>парковой зоны</w:t>
      </w:r>
      <w:r w:rsidR="00F155E3">
        <w:rPr>
          <w:rFonts w:ascii="Times New Roman" w:hAnsi="Times New Roman" w:cs="Times New Roman"/>
          <w:sz w:val="28"/>
          <w:szCs w:val="28"/>
        </w:rPr>
        <w:t xml:space="preserve">, обустройство места для культурно-массовых мероприятий </w:t>
      </w:r>
      <w:r w:rsidRPr="003030DD">
        <w:rPr>
          <w:rFonts w:ascii="Times New Roman" w:hAnsi="Times New Roman" w:cs="Times New Roman"/>
          <w:sz w:val="28"/>
          <w:szCs w:val="28"/>
        </w:rPr>
        <w:t xml:space="preserve">. Задачей проекта является </w:t>
      </w:r>
      <w:r w:rsidR="00F155E3">
        <w:rPr>
          <w:rFonts w:ascii="Times New Roman" w:hAnsi="Times New Roman" w:cs="Times New Roman"/>
          <w:sz w:val="28"/>
          <w:szCs w:val="28"/>
        </w:rPr>
        <w:t xml:space="preserve">решение вопроса об определении места для проведения массовых мероприятий </w:t>
      </w:r>
      <w:r w:rsidR="00F155E3" w:rsidRPr="003030DD">
        <w:rPr>
          <w:rFonts w:ascii="Times New Roman" w:hAnsi="Times New Roman" w:cs="Times New Roman"/>
          <w:sz w:val="28"/>
          <w:szCs w:val="28"/>
        </w:rPr>
        <w:t xml:space="preserve">(молодежных </w:t>
      </w:r>
      <w:proofErr w:type="spellStart"/>
      <w:r w:rsidR="00F155E3" w:rsidRPr="003030DD">
        <w:rPr>
          <w:rFonts w:ascii="Times New Roman" w:hAnsi="Times New Roman" w:cs="Times New Roman"/>
          <w:sz w:val="28"/>
          <w:szCs w:val="28"/>
        </w:rPr>
        <w:t>досуговых</w:t>
      </w:r>
      <w:proofErr w:type="spellEnd"/>
      <w:r w:rsidR="00F155E3" w:rsidRPr="003030DD">
        <w:rPr>
          <w:rFonts w:ascii="Times New Roman" w:hAnsi="Times New Roman" w:cs="Times New Roman"/>
          <w:sz w:val="28"/>
          <w:szCs w:val="28"/>
        </w:rPr>
        <w:t xml:space="preserve"> мероприятий, презентаций, праздников, фестивалей, выставок, лекций, шоу-программ, дискотек, профессиональных праздников, юбилейных дат и т.д.)</w:t>
      </w:r>
      <w:r w:rsidR="00F155E3">
        <w:rPr>
          <w:rFonts w:ascii="Times New Roman" w:hAnsi="Times New Roman" w:cs="Times New Roman"/>
          <w:sz w:val="28"/>
          <w:szCs w:val="28"/>
        </w:rPr>
        <w:t>.</w:t>
      </w:r>
      <w:r w:rsidRPr="003030DD">
        <w:rPr>
          <w:rFonts w:ascii="Times New Roman" w:hAnsi="Times New Roman" w:cs="Times New Roman"/>
          <w:sz w:val="28"/>
          <w:szCs w:val="28"/>
        </w:rPr>
        <w:t xml:space="preserve"> Предметом деятельности является развитие культурно-массового отдыха населения, пропаганды активного досуга.</w:t>
      </w:r>
    </w:p>
    <w:p w:rsidR="003030DD" w:rsidRPr="001F6439" w:rsidRDefault="003030DD" w:rsidP="003030D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612D2" w:rsidRPr="002612D2" w:rsidRDefault="00F155E3" w:rsidP="00574F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EE2AE0" w:rsidRPr="002612D2">
        <w:rPr>
          <w:rFonts w:ascii="Times New Roman" w:hAnsi="Times New Roman" w:cs="Times New Roman"/>
          <w:b/>
          <w:sz w:val="28"/>
          <w:szCs w:val="28"/>
        </w:rPr>
        <w:t>. Планировочное решение</w:t>
      </w:r>
    </w:p>
    <w:p w:rsidR="009470BC" w:rsidRPr="009470BC" w:rsidRDefault="00EE2AE0" w:rsidP="009470BC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70BC">
        <w:rPr>
          <w:rFonts w:ascii="Times New Roman" w:hAnsi="Times New Roman" w:cs="Times New Roman"/>
          <w:sz w:val="28"/>
          <w:szCs w:val="28"/>
        </w:rPr>
        <w:t>Планировочное решение учитывает особенности участка и решено с максимально возможным использованием территории. При разработке функциональног</w:t>
      </w:r>
      <w:r w:rsidR="004D6865" w:rsidRPr="009470BC">
        <w:rPr>
          <w:rFonts w:ascii="Times New Roman" w:hAnsi="Times New Roman" w:cs="Times New Roman"/>
          <w:sz w:val="28"/>
          <w:szCs w:val="28"/>
        </w:rPr>
        <w:t xml:space="preserve">о зонирования территории </w:t>
      </w:r>
      <w:r w:rsidR="009470BC" w:rsidRPr="009470BC">
        <w:rPr>
          <w:rFonts w:ascii="Times New Roman" w:hAnsi="Times New Roman" w:cs="Times New Roman"/>
          <w:sz w:val="28"/>
          <w:szCs w:val="28"/>
        </w:rPr>
        <w:t>предусматривается оснащение объекта следующими элементами благоустройства:</w:t>
      </w:r>
    </w:p>
    <w:p w:rsidR="009470BC" w:rsidRPr="009470BC" w:rsidRDefault="009470BC" w:rsidP="009470BC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470BC">
        <w:rPr>
          <w:rFonts w:ascii="Times New Roman" w:hAnsi="Times New Roman" w:cs="Times New Roman"/>
          <w:sz w:val="28"/>
          <w:szCs w:val="28"/>
        </w:rPr>
        <w:t>- устройство ограждения по периметру высотой 1,</w:t>
      </w:r>
      <w:r w:rsidR="00574F65">
        <w:rPr>
          <w:rFonts w:ascii="Times New Roman" w:hAnsi="Times New Roman" w:cs="Times New Roman"/>
          <w:sz w:val="28"/>
          <w:szCs w:val="28"/>
        </w:rPr>
        <w:t>5</w:t>
      </w:r>
      <w:r w:rsidRPr="009470BC">
        <w:rPr>
          <w:rFonts w:ascii="Times New Roman" w:hAnsi="Times New Roman" w:cs="Times New Roman"/>
          <w:sz w:val="28"/>
          <w:szCs w:val="28"/>
        </w:rPr>
        <w:t xml:space="preserve"> м. с организацией двух входов с южной и западной ст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470BC">
        <w:rPr>
          <w:rFonts w:ascii="Times New Roman" w:hAnsi="Times New Roman" w:cs="Times New Roman"/>
          <w:sz w:val="28"/>
          <w:szCs w:val="28"/>
        </w:rPr>
        <w:t>рон;</w:t>
      </w:r>
    </w:p>
    <w:p w:rsidR="009470BC" w:rsidRPr="009470BC" w:rsidRDefault="009470BC" w:rsidP="00574F65">
      <w:pPr>
        <w:pStyle w:val="HTML"/>
        <w:spacing w:line="0" w:lineRule="atLeast"/>
        <w:rPr>
          <w:rFonts w:ascii="Times New Roman" w:hAnsi="Times New Roman" w:cs="Times New Roman"/>
          <w:sz w:val="28"/>
          <w:szCs w:val="28"/>
        </w:rPr>
      </w:pPr>
      <w:r w:rsidRPr="009470BC">
        <w:rPr>
          <w:rFonts w:ascii="Times New Roman" w:hAnsi="Times New Roman" w:cs="Times New Roman"/>
          <w:sz w:val="28"/>
          <w:szCs w:val="28"/>
        </w:rPr>
        <w:t>- покрытие площадки в виде бетонного плиточного мощения – 500 кв.м., в качестве сопряжения покрытий использовать бортовые камни</w:t>
      </w:r>
      <w:r w:rsidR="00574F65">
        <w:rPr>
          <w:rFonts w:ascii="Times New Roman" w:hAnsi="Times New Roman" w:cs="Times New Roman"/>
          <w:sz w:val="28"/>
          <w:szCs w:val="28"/>
        </w:rPr>
        <w:t xml:space="preserve">. </w:t>
      </w:r>
      <w:r w:rsidR="00574F65" w:rsidRPr="009470BC">
        <w:rPr>
          <w:rFonts w:ascii="Times New Roman" w:hAnsi="Times New Roman" w:cs="Times New Roman"/>
          <w:sz w:val="28"/>
          <w:szCs w:val="28"/>
        </w:rPr>
        <w:t>Осуществить водоотвод с дорожных покрытий.</w:t>
      </w:r>
      <w:r w:rsidR="00574F65">
        <w:rPr>
          <w:rFonts w:ascii="Times New Roman" w:hAnsi="Times New Roman" w:cs="Times New Roman"/>
          <w:sz w:val="28"/>
          <w:szCs w:val="28"/>
        </w:rPr>
        <w:t xml:space="preserve"> </w:t>
      </w:r>
      <w:r w:rsidR="00574F65" w:rsidRPr="009470BC">
        <w:rPr>
          <w:rFonts w:ascii="Times New Roman" w:hAnsi="Times New Roman" w:cs="Times New Roman"/>
          <w:sz w:val="28"/>
          <w:szCs w:val="28"/>
        </w:rPr>
        <w:t xml:space="preserve">Организацию рельефа </w:t>
      </w:r>
      <w:r w:rsidR="00574F65">
        <w:rPr>
          <w:rFonts w:ascii="Times New Roman" w:hAnsi="Times New Roman" w:cs="Times New Roman"/>
          <w:sz w:val="28"/>
          <w:szCs w:val="28"/>
        </w:rPr>
        <w:t xml:space="preserve">предусмотрено </w:t>
      </w:r>
      <w:r w:rsidR="00574F65" w:rsidRPr="009470BC">
        <w:rPr>
          <w:rFonts w:ascii="Times New Roman" w:hAnsi="Times New Roman" w:cs="Times New Roman"/>
          <w:sz w:val="28"/>
          <w:szCs w:val="28"/>
        </w:rPr>
        <w:t>выполнить с учетом максимального сохранения существующих зеленых насаждений</w:t>
      </w:r>
      <w:r w:rsidR="00574F65">
        <w:rPr>
          <w:rFonts w:ascii="Times New Roman" w:hAnsi="Times New Roman" w:cs="Times New Roman"/>
          <w:sz w:val="28"/>
          <w:szCs w:val="28"/>
        </w:rPr>
        <w:t>;</w:t>
      </w:r>
    </w:p>
    <w:p w:rsidR="009470BC" w:rsidRPr="009470BC" w:rsidRDefault="009470BC" w:rsidP="009470BC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470BC">
        <w:rPr>
          <w:rFonts w:ascii="Times New Roman" w:hAnsi="Times New Roman" w:cs="Times New Roman"/>
          <w:sz w:val="28"/>
          <w:szCs w:val="28"/>
        </w:rPr>
        <w:t xml:space="preserve">- устройство основания летней сцены. Покрытие площадки - фанера ламинированная с </w:t>
      </w:r>
      <w:proofErr w:type="spellStart"/>
      <w:r w:rsidRPr="009470BC">
        <w:rPr>
          <w:rFonts w:ascii="Times New Roman" w:hAnsi="Times New Roman" w:cs="Times New Roman"/>
          <w:sz w:val="28"/>
          <w:szCs w:val="28"/>
        </w:rPr>
        <w:t>антискользящим</w:t>
      </w:r>
      <w:proofErr w:type="spellEnd"/>
      <w:r w:rsidRPr="009470BC">
        <w:rPr>
          <w:rFonts w:ascii="Times New Roman" w:hAnsi="Times New Roman" w:cs="Times New Roman"/>
          <w:sz w:val="28"/>
          <w:szCs w:val="28"/>
        </w:rPr>
        <w:t xml:space="preserve"> покрытием –площадь – 24 кв.м.;</w:t>
      </w:r>
    </w:p>
    <w:p w:rsidR="009470BC" w:rsidRPr="009470BC" w:rsidRDefault="009470BC" w:rsidP="009470BC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470BC">
        <w:rPr>
          <w:rFonts w:ascii="Times New Roman" w:hAnsi="Times New Roman" w:cs="Times New Roman"/>
          <w:sz w:val="28"/>
          <w:szCs w:val="28"/>
        </w:rPr>
        <w:t xml:space="preserve">- устройство теневого навеса над сценой – металлический каркас, поликарбонат. </w:t>
      </w:r>
    </w:p>
    <w:p w:rsidR="009470BC" w:rsidRPr="009470BC" w:rsidRDefault="009470BC" w:rsidP="009470BC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470BC">
        <w:rPr>
          <w:rFonts w:ascii="Times New Roman" w:hAnsi="Times New Roman" w:cs="Times New Roman"/>
          <w:sz w:val="28"/>
          <w:szCs w:val="28"/>
        </w:rPr>
        <w:t>- оборудование территории МАФ, отвечающее всем современным требованиям (скамьи - 16 шт. урны - 4 шт.);</w:t>
      </w:r>
    </w:p>
    <w:p w:rsidR="009470BC" w:rsidRPr="009470BC" w:rsidRDefault="009470BC" w:rsidP="009470BC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470BC">
        <w:rPr>
          <w:rFonts w:ascii="Times New Roman" w:hAnsi="Times New Roman" w:cs="Times New Roman"/>
          <w:sz w:val="28"/>
          <w:szCs w:val="28"/>
        </w:rPr>
        <w:t>- устройство наружного освещения (установка опор и светильников – 6 шт.);</w:t>
      </w:r>
    </w:p>
    <w:p w:rsidR="009470BC" w:rsidRPr="009470BC" w:rsidRDefault="00574F65" w:rsidP="00574F65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этом предусмотрено </w:t>
      </w:r>
      <w:r w:rsidR="009470BC" w:rsidRPr="009470BC">
        <w:rPr>
          <w:rFonts w:ascii="Times New Roman" w:hAnsi="Times New Roman" w:cs="Times New Roman"/>
          <w:sz w:val="28"/>
          <w:szCs w:val="28"/>
        </w:rPr>
        <w:t>использование природных, экологически-безопасных строительных материалов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470BC" w:rsidRPr="009470BC">
        <w:rPr>
          <w:rFonts w:ascii="Times New Roman" w:hAnsi="Times New Roman" w:cs="Times New Roman"/>
          <w:sz w:val="28"/>
          <w:szCs w:val="28"/>
        </w:rPr>
        <w:t xml:space="preserve">выполнение мероприятий по обеспечению комфортных условий жизнедеятельности </w:t>
      </w:r>
      <w:proofErr w:type="spellStart"/>
      <w:r w:rsidR="009470BC" w:rsidRPr="009470BC"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 w:rsidR="009470BC" w:rsidRPr="009470BC">
        <w:rPr>
          <w:rFonts w:ascii="Times New Roman" w:hAnsi="Times New Roman" w:cs="Times New Roman"/>
          <w:sz w:val="28"/>
          <w:szCs w:val="28"/>
        </w:rPr>
        <w:t xml:space="preserve"> групп населения.</w:t>
      </w:r>
    </w:p>
    <w:p w:rsidR="00574F65" w:rsidRDefault="00574F65" w:rsidP="00AE6E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6EE8" w:rsidRDefault="00F155E3" w:rsidP="00574F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EE2AE0" w:rsidRPr="00AE6EE8">
        <w:rPr>
          <w:rFonts w:ascii="Times New Roman" w:hAnsi="Times New Roman" w:cs="Times New Roman"/>
          <w:b/>
          <w:sz w:val="28"/>
          <w:szCs w:val="28"/>
        </w:rPr>
        <w:t>. Рекомендации по использованию терр</w:t>
      </w:r>
      <w:r w:rsidR="006C55B3" w:rsidRPr="00AE6EE8">
        <w:rPr>
          <w:rFonts w:ascii="Times New Roman" w:hAnsi="Times New Roman" w:cs="Times New Roman"/>
          <w:b/>
          <w:sz w:val="28"/>
          <w:szCs w:val="28"/>
        </w:rPr>
        <w:t>итории парка в коммерческом отношении</w:t>
      </w:r>
    </w:p>
    <w:p w:rsidR="006C55B3" w:rsidRDefault="006C55B3" w:rsidP="00AE6E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коммерческих целях и для обеспечения комфортного отдыха н</w:t>
      </w:r>
      <w:r w:rsidR="00EE2AE0" w:rsidRPr="00EE2AE0">
        <w:rPr>
          <w:rFonts w:ascii="Times New Roman" w:hAnsi="Times New Roman" w:cs="Times New Roman"/>
          <w:sz w:val="28"/>
          <w:szCs w:val="28"/>
        </w:rPr>
        <w:t xml:space="preserve">а территории </w:t>
      </w:r>
      <w:r>
        <w:rPr>
          <w:rFonts w:ascii="Times New Roman" w:hAnsi="Times New Roman" w:cs="Times New Roman"/>
          <w:sz w:val="28"/>
          <w:szCs w:val="28"/>
        </w:rPr>
        <w:t>парка в</w:t>
      </w:r>
      <w:r w:rsidR="00EE2AE0" w:rsidRPr="00EE2AE0">
        <w:rPr>
          <w:rFonts w:ascii="Times New Roman" w:hAnsi="Times New Roman" w:cs="Times New Roman"/>
          <w:sz w:val="28"/>
          <w:szCs w:val="28"/>
        </w:rPr>
        <w:t xml:space="preserve"> зон</w:t>
      </w:r>
      <w:r>
        <w:rPr>
          <w:rFonts w:ascii="Times New Roman" w:hAnsi="Times New Roman" w:cs="Times New Roman"/>
          <w:sz w:val="28"/>
          <w:szCs w:val="28"/>
        </w:rPr>
        <w:t>е</w:t>
      </w:r>
      <w:r w:rsidR="004E7D0C">
        <w:rPr>
          <w:rFonts w:ascii="Times New Roman" w:hAnsi="Times New Roman" w:cs="Times New Roman"/>
          <w:sz w:val="28"/>
          <w:szCs w:val="28"/>
        </w:rPr>
        <w:t xml:space="preserve"> </w:t>
      </w:r>
      <w:r w:rsidRPr="00AE6EE8">
        <w:rPr>
          <w:rFonts w:ascii="Times New Roman" w:hAnsi="Times New Roman" w:cs="Times New Roman"/>
          <w:sz w:val="28"/>
          <w:szCs w:val="28"/>
        </w:rPr>
        <w:t xml:space="preserve">проведения культурно-массовых мероприятий на площадке из твердого покрытия  </w:t>
      </w:r>
      <w:r w:rsidR="00EE2AE0" w:rsidRPr="00EE2AE0">
        <w:rPr>
          <w:rFonts w:ascii="Times New Roman" w:hAnsi="Times New Roman" w:cs="Times New Roman"/>
          <w:sz w:val="28"/>
          <w:szCs w:val="28"/>
        </w:rPr>
        <w:t xml:space="preserve">возможна организация </w:t>
      </w:r>
      <w:r>
        <w:rPr>
          <w:rFonts w:ascii="Times New Roman" w:hAnsi="Times New Roman" w:cs="Times New Roman"/>
          <w:sz w:val="28"/>
          <w:szCs w:val="28"/>
        </w:rPr>
        <w:t xml:space="preserve">коммерческих мероприятий: </w:t>
      </w:r>
      <w:r w:rsidR="00EE2AE0" w:rsidRPr="00EE2AE0">
        <w:rPr>
          <w:rFonts w:ascii="Times New Roman" w:hAnsi="Times New Roman" w:cs="Times New Roman"/>
          <w:sz w:val="28"/>
          <w:szCs w:val="28"/>
        </w:rPr>
        <w:t>ярмарок, выст</w:t>
      </w:r>
      <w:r>
        <w:rPr>
          <w:rFonts w:ascii="Times New Roman" w:hAnsi="Times New Roman" w:cs="Times New Roman"/>
          <w:sz w:val="28"/>
          <w:szCs w:val="28"/>
        </w:rPr>
        <w:t xml:space="preserve">авок, </w:t>
      </w:r>
      <w:r w:rsidR="00EE2AE0" w:rsidRPr="00EE2AE0">
        <w:rPr>
          <w:rFonts w:ascii="Times New Roman" w:hAnsi="Times New Roman" w:cs="Times New Roman"/>
          <w:sz w:val="28"/>
          <w:szCs w:val="28"/>
        </w:rPr>
        <w:t>аттракционов</w:t>
      </w:r>
      <w:r w:rsidR="00213E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платной основе.</w:t>
      </w:r>
    </w:p>
    <w:p w:rsidR="00D15372" w:rsidRDefault="00D15372" w:rsidP="00EA48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45DB" w:rsidRDefault="00F155E3" w:rsidP="00EA48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EE2AE0" w:rsidRPr="00EA48DF">
        <w:rPr>
          <w:rFonts w:ascii="Times New Roman" w:hAnsi="Times New Roman" w:cs="Times New Roman"/>
          <w:b/>
          <w:sz w:val="28"/>
          <w:szCs w:val="28"/>
        </w:rPr>
        <w:t xml:space="preserve">. Схема </w:t>
      </w:r>
      <w:r w:rsidR="00EA48DF" w:rsidRPr="00EA48DF">
        <w:rPr>
          <w:rFonts w:ascii="Times New Roman" w:hAnsi="Times New Roman" w:cs="Times New Roman"/>
          <w:b/>
          <w:sz w:val="28"/>
          <w:szCs w:val="28"/>
        </w:rPr>
        <w:t>расположения</w:t>
      </w:r>
      <w:r w:rsidR="004E7D0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парковой зоны</w:t>
      </w:r>
      <w:r w:rsidR="00EA48DF" w:rsidRPr="003030DD">
        <w:rPr>
          <w:rFonts w:ascii="Times New Roman" w:hAnsi="Times New Roman" w:cs="Times New Roman"/>
          <w:b/>
          <w:sz w:val="28"/>
          <w:szCs w:val="28"/>
        </w:rPr>
        <w:t>, расположенно</w:t>
      </w:r>
      <w:r>
        <w:rPr>
          <w:rFonts w:ascii="Times New Roman" w:hAnsi="Times New Roman" w:cs="Times New Roman"/>
          <w:b/>
          <w:sz w:val="28"/>
          <w:szCs w:val="28"/>
        </w:rPr>
        <w:t>й</w:t>
      </w:r>
      <w:r w:rsidR="00EA48DF" w:rsidRPr="003030DD">
        <w:rPr>
          <w:rFonts w:ascii="Times New Roman" w:hAnsi="Times New Roman" w:cs="Times New Roman"/>
          <w:b/>
          <w:sz w:val="28"/>
          <w:szCs w:val="28"/>
        </w:rPr>
        <w:t xml:space="preserve"> по ул. </w:t>
      </w:r>
      <w:r>
        <w:rPr>
          <w:rFonts w:ascii="Times New Roman" w:hAnsi="Times New Roman" w:cs="Times New Roman"/>
          <w:b/>
          <w:sz w:val="28"/>
          <w:szCs w:val="28"/>
        </w:rPr>
        <w:t>Ленина, 15г</w:t>
      </w:r>
      <w:r w:rsidR="00EA48DF" w:rsidRPr="003030DD">
        <w:rPr>
          <w:rFonts w:ascii="Times New Roman" w:hAnsi="Times New Roman" w:cs="Times New Roman"/>
          <w:b/>
          <w:sz w:val="28"/>
          <w:szCs w:val="28"/>
        </w:rPr>
        <w:t xml:space="preserve"> в </w:t>
      </w:r>
      <w:r>
        <w:rPr>
          <w:rFonts w:ascii="Times New Roman" w:hAnsi="Times New Roman" w:cs="Times New Roman"/>
          <w:b/>
          <w:sz w:val="28"/>
          <w:szCs w:val="28"/>
        </w:rPr>
        <w:t>поселке</w:t>
      </w:r>
      <w:r w:rsidR="00EA48DF" w:rsidRPr="003030D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Конезавод имени Буденного Сальского района Ростовской области</w:t>
      </w:r>
    </w:p>
    <w:p w:rsidR="008F5BD2" w:rsidRDefault="008F5BD2" w:rsidP="00EA48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BD2" w:rsidRDefault="00746692" w:rsidP="00EA48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669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0" style="position:absolute;left:0;text-align:left;margin-left:338.95pt;margin-top:150.85pt;width:53.8pt;height:19.95pt;rotation:180;z-index:251671552" strokecolor="white" strokeweight="2pt">
            <v:textbox style="mso-next-textbox:#_x0000_s1040" inset="0,0,0,0">
              <w:txbxContent>
                <w:p w:rsidR="008333E9" w:rsidRDefault="008333E9" w:rsidP="005A2ABE">
                  <w:pPr>
                    <w:tabs>
                      <w:tab w:val="left" w:pos="4883"/>
                    </w:tabs>
                    <w:spacing w:after="0" w:line="0" w:lineRule="atLeas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A2AB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планируемый </w:t>
                  </w:r>
                </w:p>
                <w:p w:rsidR="008333E9" w:rsidRPr="005A2ABE" w:rsidRDefault="008333E9" w:rsidP="005A2ABE">
                  <w:pPr>
                    <w:tabs>
                      <w:tab w:val="left" w:pos="4883"/>
                    </w:tabs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A2AB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объект</w:t>
                  </w:r>
                </w:p>
                <w:p w:rsidR="008333E9" w:rsidRPr="001545DA" w:rsidRDefault="008333E9" w:rsidP="005A2ABE">
                  <w:pPr>
                    <w:rPr>
                      <w:b/>
                      <w:sz w:val="18"/>
                      <w:szCs w:val="18"/>
                    </w:rPr>
                  </w:pPr>
                </w:p>
                <w:p w:rsidR="008333E9" w:rsidRPr="001545DA" w:rsidRDefault="008333E9" w:rsidP="005A2ABE">
                  <w:pPr>
                    <w:rPr>
                      <w:b/>
                      <w:sz w:val="18"/>
                      <w:szCs w:val="18"/>
                    </w:rPr>
                  </w:pPr>
                </w:p>
                <w:p w:rsidR="008333E9" w:rsidRPr="001545DA" w:rsidRDefault="008333E9" w:rsidP="005A2ABE">
                  <w:pPr>
                    <w:rPr>
                      <w:b/>
                      <w:sz w:val="18"/>
                      <w:szCs w:val="18"/>
                    </w:rPr>
                  </w:pPr>
                </w:p>
                <w:p w:rsidR="008333E9" w:rsidRPr="001545DA" w:rsidRDefault="008333E9" w:rsidP="005A2ABE">
                  <w:pPr>
                    <w:rPr>
                      <w:b/>
                      <w:sz w:val="18"/>
                      <w:szCs w:val="18"/>
                    </w:rPr>
                  </w:pPr>
                </w:p>
                <w:p w:rsidR="008333E9" w:rsidRPr="001545DA" w:rsidRDefault="008333E9" w:rsidP="005A2ABE">
                  <w:pPr>
                    <w:rPr>
                      <w:b/>
                      <w:sz w:val="18"/>
                      <w:szCs w:val="18"/>
                    </w:rPr>
                  </w:pPr>
                </w:p>
                <w:p w:rsidR="008333E9" w:rsidRPr="001545DA" w:rsidRDefault="008333E9" w:rsidP="005A2ABE">
                  <w:pPr>
                    <w:rPr>
                      <w:b/>
                      <w:sz w:val="18"/>
                      <w:szCs w:val="18"/>
                    </w:rPr>
                  </w:pPr>
                </w:p>
                <w:p w:rsidR="008333E9" w:rsidRPr="001545DA" w:rsidRDefault="008333E9" w:rsidP="005A2ABE">
                  <w:pPr>
                    <w:rPr>
                      <w:b/>
                      <w:sz w:val="18"/>
                      <w:szCs w:val="18"/>
                    </w:rPr>
                  </w:pPr>
                </w:p>
                <w:p w:rsidR="008333E9" w:rsidRPr="001545DA" w:rsidRDefault="008333E9" w:rsidP="005A2ABE">
                  <w:pPr>
                    <w:rPr>
                      <w:b/>
                      <w:sz w:val="18"/>
                      <w:szCs w:val="18"/>
                    </w:rPr>
                  </w:pPr>
                </w:p>
                <w:p w:rsidR="008333E9" w:rsidRPr="001545DA" w:rsidRDefault="008333E9" w:rsidP="005A2ABE">
                  <w:pPr>
                    <w:rPr>
                      <w:b/>
                      <w:sz w:val="18"/>
                      <w:szCs w:val="18"/>
                    </w:rPr>
                  </w:pPr>
                </w:p>
                <w:p w:rsidR="008333E9" w:rsidRPr="001545DA" w:rsidRDefault="008333E9" w:rsidP="005A2ABE">
                  <w:pPr>
                    <w:rPr>
                      <w:b/>
                      <w:sz w:val="18"/>
                      <w:szCs w:val="18"/>
                    </w:rPr>
                  </w:pPr>
                </w:p>
                <w:p w:rsidR="008333E9" w:rsidRPr="001545DA" w:rsidRDefault="008333E9" w:rsidP="005A2ABE">
                  <w:pPr>
                    <w:rPr>
                      <w:b/>
                      <w:sz w:val="18"/>
                      <w:szCs w:val="18"/>
                    </w:rPr>
                  </w:pPr>
                </w:p>
                <w:p w:rsidR="008333E9" w:rsidRPr="001545DA" w:rsidRDefault="008333E9" w:rsidP="005A2ABE">
                  <w:pPr>
                    <w:rPr>
                      <w:b/>
                      <w:sz w:val="18"/>
                      <w:szCs w:val="18"/>
                    </w:rPr>
                  </w:pPr>
                </w:p>
                <w:p w:rsidR="008333E9" w:rsidRPr="001545DA" w:rsidRDefault="008333E9" w:rsidP="005A2ABE">
                  <w:pPr>
                    <w:rPr>
                      <w:b/>
                      <w:sz w:val="18"/>
                      <w:szCs w:val="18"/>
                    </w:rPr>
                  </w:pPr>
                </w:p>
                <w:p w:rsidR="008333E9" w:rsidRPr="001545DA" w:rsidRDefault="008333E9" w:rsidP="005A2ABE">
                  <w:pPr>
                    <w:rPr>
                      <w:b/>
                      <w:sz w:val="18"/>
                      <w:szCs w:val="18"/>
                    </w:rPr>
                  </w:pPr>
                </w:p>
                <w:p w:rsidR="008333E9" w:rsidRPr="001545DA" w:rsidRDefault="008333E9" w:rsidP="005A2ABE">
                  <w:pPr>
                    <w:rPr>
                      <w:b/>
                      <w:sz w:val="18"/>
                      <w:szCs w:val="18"/>
                    </w:rPr>
                  </w:pPr>
                </w:p>
                <w:p w:rsidR="008333E9" w:rsidRPr="001545DA" w:rsidRDefault="008333E9" w:rsidP="005A2ABE">
                  <w:pPr>
                    <w:rPr>
                      <w:b/>
                      <w:sz w:val="18"/>
                      <w:szCs w:val="18"/>
                    </w:rPr>
                  </w:pPr>
                </w:p>
                <w:p w:rsidR="008333E9" w:rsidRPr="001545DA" w:rsidRDefault="008333E9" w:rsidP="005A2ABE">
                  <w:pPr>
                    <w:rPr>
                      <w:b/>
                      <w:sz w:val="18"/>
                      <w:szCs w:val="18"/>
                    </w:rPr>
                  </w:pPr>
                </w:p>
                <w:p w:rsidR="008333E9" w:rsidRPr="001545DA" w:rsidRDefault="008333E9" w:rsidP="005A2ABE">
                  <w:pPr>
                    <w:rPr>
                      <w:b/>
                      <w:sz w:val="18"/>
                      <w:szCs w:val="18"/>
                    </w:rPr>
                  </w:pPr>
                </w:p>
                <w:p w:rsidR="008333E9" w:rsidRPr="001545DA" w:rsidRDefault="008333E9" w:rsidP="005A2ABE">
                  <w:pPr>
                    <w:rPr>
                      <w:b/>
                      <w:sz w:val="18"/>
                      <w:szCs w:val="18"/>
                    </w:rPr>
                  </w:pPr>
                </w:p>
                <w:p w:rsidR="008333E9" w:rsidRPr="001545DA" w:rsidRDefault="008333E9" w:rsidP="005A2ABE">
                  <w:pPr>
                    <w:rPr>
                      <w:b/>
                      <w:sz w:val="18"/>
                      <w:szCs w:val="18"/>
                    </w:rPr>
                  </w:pPr>
                </w:p>
                <w:p w:rsidR="008333E9" w:rsidRPr="001545DA" w:rsidRDefault="008333E9" w:rsidP="005A2ABE">
                  <w:pPr>
                    <w:rPr>
                      <w:b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 w:rsidR="008F5BD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10300" cy="3352800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5DB" w:rsidRPr="003030DD" w:rsidRDefault="005545DB" w:rsidP="00EA48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694A" w:rsidRDefault="004B694A" w:rsidP="003030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3DA5" w:rsidRPr="00994DD8" w:rsidRDefault="007B08D4" w:rsidP="00C576B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8"/>
        </w:rPr>
        <w:t>5</w:t>
      </w:r>
      <w:r w:rsidR="003A3DA5" w:rsidRPr="003A3DA5">
        <w:rPr>
          <w:rFonts w:ascii="Times New Roman" w:hAnsi="Times New Roman" w:cs="Times New Roman"/>
          <w:b/>
          <w:sz w:val="28"/>
        </w:rPr>
        <w:t xml:space="preserve">. Визуализация в виде фотографий </w:t>
      </w:r>
      <w:r w:rsidR="00C576BB">
        <w:rPr>
          <w:rFonts w:ascii="Times New Roman" w:hAnsi="Times New Roman" w:cs="Times New Roman"/>
          <w:b/>
          <w:sz w:val="28"/>
        </w:rPr>
        <w:t>отражающих текущее состояние объекта</w:t>
      </w:r>
    </w:p>
    <w:p w:rsidR="003A3DA5" w:rsidRDefault="003A3DA5" w:rsidP="003A3D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147B">
        <w:rPr>
          <w:rFonts w:ascii="Times New Roman" w:hAnsi="Times New Roman" w:cs="Times New Roman"/>
          <w:sz w:val="28"/>
        </w:rPr>
        <w:t xml:space="preserve">Фото </w:t>
      </w:r>
      <w:r w:rsidR="00C576BB">
        <w:rPr>
          <w:rFonts w:ascii="Times New Roman" w:hAnsi="Times New Roman" w:cs="Times New Roman"/>
          <w:sz w:val="28"/>
        </w:rPr>
        <w:t>парковой зоны</w:t>
      </w:r>
      <w:r w:rsidRPr="0041147B">
        <w:rPr>
          <w:rFonts w:ascii="Times New Roman" w:hAnsi="Times New Roman" w:cs="Times New Roman"/>
          <w:sz w:val="28"/>
          <w:szCs w:val="28"/>
        </w:rPr>
        <w:t>, расположенно</w:t>
      </w:r>
      <w:r w:rsidR="00C576BB">
        <w:rPr>
          <w:rFonts w:ascii="Times New Roman" w:hAnsi="Times New Roman" w:cs="Times New Roman"/>
          <w:sz w:val="28"/>
          <w:szCs w:val="28"/>
        </w:rPr>
        <w:t>й</w:t>
      </w:r>
      <w:r w:rsidRPr="0041147B">
        <w:rPr>
          <w:rFonts w:ascii="Times New Roman" w:hAnsi="Times New Roman" w:cs="Times New Roman"/>
          <w:sz w:val="28"/>
          <w:szCs w:val="28"/>
        </w:rPr>
        <w:t xml:space="preserve"> по </w:t>
      </w:r>
      <w:r w:rsidR="00C576BB">
        <w:rPr>
          <w:rFonts w:ascii="Times New Roman" w:hAnsi="Times New Roman" w:cs="Times New Roman"/>
          <w:sz w:val="28"/>
          <w:szCs w:val="28"/>
        </w:rPr>
        <w:t>адресу: Ростовская область, Сальский район, п. Конезавод имени Буденного, ул. Ленина,15г</w:t>
      </w:r>
    </w:p>
    <w:p w:rsidR="00C80FE2" w:rsidRPr="0041147B" w:rsidRDefault="00C80FE2" w:rsidP="003A3D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3DA5" w:rsidRDefault="00C80FE2" w:rsidP="003A3DA5">
      <w:pPr>
        <w:spacing w:after="0" w:line="240" w:lineRule="auto"/>
        <w:jc w:val="center"/>
        <w:rPr>
          <w:rFonts w:ascii="Times New Roman" w:hAnsi="Times New Roman" w:cs="Times New Roman"/>
          <w:sz w:val="44"/>
          <w:szCs w:val="32"/>
        </w:rPr>
      </w:pPr>
      <w:r>
        <w:rPr>
          <w:rFonts w:ascii="Times New Roman" w:hAnsi="Times New Roman" w:cs="Times New Roman"/>
          <w:noProof/>
          <w:sz w:val="44"/>
          <w:szCs w:val="32"/>
          <w:lang w:eastAsia="ru-RU"/>
        </w:rPr>
        <w:drawing>
          <wp:inline distT="0" distB="0" distL="0" distR="0">
            <wp:extent cx="6200775" cy="4057650"/>
            <wp:effectExtent l="19050" t="0" r="9525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FE2" w:rsidRDefault="00C80FE2" w:rsidP="003A3DA5">
      <w:pPr>
        <w:spacing w:after="0" w:line="240" w:lineRule="auto"/>
        <w:jc w:val="center"/>
        <w:rPr>
          <w:rFonts w:ascii="Times New Roman" w:hAnsi="Times New Roman" w:cs="Times New Roman"/>
          <w:sz w:val="44"/>
          <w:szCs w:val="32"/>
        </w:rPr>
      </w:pPr>
    </w:p>
    <w:p w:rsidR="004B694A" w:rsidRDefault="007B08D4" w:rsidP="00FE1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="00FE158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E1582" w:rsidRPr="001E03FF">
        <w:rPr>
          <w:rFonts w:ascii="Times New Roman" w:hAnsi="Times New Roman" w:cs="Times New Roman"/>
          <w:b/>
          <w:sz w:val="28"/>
          <w:szCs w:val="28"/>
        </w:rPr>
        <w:t>Примерная визуализация объект</w:t>
      </w:r>
      <w:r w:rsidR="0064184F">
        <w:rPr>
          <w:rFonts w:ascii="Times New Roman" w:hAnsi="Times New Roman" w:cs="Times New Roman"/>
          <w:b/>
          <w:sz w:val="28"/>
          <w:szCs w:val="28"/>
        </w:rPr>
        <w:t>а</w:t>
      </w:r>
      <w:r w:rsidR="00FE1582" w:rsidRPr="001E03FF">
        <w:rPr>
          <w:rFonts w:ascii="Times New Roman" w:hAnsi="Times New Roman" w:cs="Times New Roman"/>
          <w:b/>
          <w:sz w:val="28"/>
          <w:szCs w:val="28"/>
        </w:rPr>
        <w:t xml:space="preserve"> благоустройства с текстовым </w:t>
      </w:r>
    </w:p>
    <w:p w:rsidR="00FE1582" w:rsidRDefault="00FE1582" w:rsidP="00FE1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03FF">
        <w:rPr>
          <w:rFonts w:ascii="Times New Roman" w:hAnsi="Times New Roman" w:cs="Times New Roman"/>
          <w:b/>
          <w:sz w:val="28"/>
          <w:szCs w:val="28"/>
        </w:rPr>
        <w:t xml:space="preserve">описанием каждого объекта благоустройства, планируемых к размещению на </w:t>
      </w:r>
      <w:r>
        <w:rPr>
          <w:rFonts w:ascii="Times New Roman" w:hAnsi="Times New Roman" w:cs="Times New Roman"/>
          <w:b/>
          <w:sz w:val="28"/>
          <w:szCs w:val="28"/>
        </w:rPr>
        <w:t>общественной</w:t>
      </w:r>
      <w:r w:rsidRPr="001E03FF">
        <w:rPr>
          <w:rFonts w:ascii="Times New Roman" w:hAnsi="Times New Roman" w:cs="Times New Roman"/>
          <w:b/>
          <w:sz w:val="28"/>
          <w:szCs w:val="28"/>
        </w:rPr>
        <w:t xml:space="preserve"> территории при её комплексном благоустройстве </w:t>
      </w:r>
    </w:p>
    <w:p w:rsidR="004B694A" w:rsidRPr="00AF3A05" w:rsidRDefault="004B694A" w:rsidP="00FE1582">
      <w:pPr>
        <w:spacing w:after="0" w:line="240" w:lineRule="auto"/>
        <w:jc w:val="center"/>
        <w:rPr>
          <w:rFonts w:ascii="Times New Roman" w:hAnsi="Times New Roman" w:cs="Times New Roman"/>
          <w:b/>
          <w:sz w:val="12"/>
          <w:szCs w:val="28"/>
        </w:rPr>
      </w:pPr>
    </w:p>
    <w:p w:rsidR="00FE1582" w:rsidRPr="005F31E1" w:rsidRDefault="00FE1582" w:rsidP="00FE15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5F31E1">
        <w:rPr>
          <w:rFonts w:ascii="Times New Roman" w:hAnsi="Times New Roman" w:cs="Times New Roman"/>
          <w:sz w:val="24"/>
          <w:szCs w:val="28"/>
        </w:rPr>
        <w:t>(</w:t>
      </w:r>
      <w:r w:rsidRPr="005F31E1">
        <w:rPr>
          <w:rFonts w:ascii="Times New Roman" w:hAnsi="Times New Roman" w:cs="Times New Roman"/>
          <w:sz w:val="24"/>
        </w:rPr>
        <w:t xml:space="preserve">общественная территория </w:t>
      </w:r>
      <w:r w:rsidR="00A24F8D">
        <w:rPr>
          <w:rFonts w:ascii="Times New Roman" w:hAnsi="Times New Roman" w:cs="Times New Roman"/>
          <w:sz w:val="24"/>
          <w:szCs w:val="28"/>
        </w:rPr>
        <w:t>парковая зона</w:t>
      </w:r>
      <w:r w:rsidRPr="005F31E1">
        <w:rPr>
          <w:rFonts w:ascii="Times New Roman" w:hAnsi="Times New Roman" w:cs="Times New Roman"/>
          <w:sz w:val="24"/>
          <w:szCs w:val="28"/>
        </w:rPr>
        <w:t xml:space="preserve">, </w:t>
      </w:r>
      <w:r w:rsidR="00A24F8D">
        <w:rPr>
          <w:rFonts w:ascii="Times New Roman" w:hAnsi="Times New Roman" w:cs="Times New Roman"/>
          <w:sz w:val="24"/>
          <w:szCs w:val="28"/>
        </w:rPr>
        <w:t>под строительство площадки для массовых мероприятий, расположенная в п. Конезавод имени Буденного, ул. Ленина,15г</w:t>
      </w:r>
      <w:r w:rsidRPr="005F31E1">
        <w:rPr>
          <w:rFonts w:ascii="Times New Roman" w:hAnsi="Times New Roman" w:cs="Times New Roman"/>
          <w:sz w:val="24"/>
          <w:szCs w:val="28"/>
        </w:rPr>
        <w:t xml:space="preserve">) </w:t>
      </w:r>
    </w:p>
    <w:p w:rsidR="00FE1582" w:rsidRPr="00AF3A05" w:rsidRDefault="00FE1582" w:rsidP="00FE1582">
      <w:pPr>
        <w:spacing w:after="0" w:line="240" w:lineRule="auto"/>
        <w:jc w:val="center"/>
        <w:rPr>
          <w:rFonts w:ascii="Times New Roman" w:hAnsi="Times New Roman" w:cs="Times New Roman"/>
          <w:sz w:val="10"/>
          <w:szCs w:val="32"/>
        </w:rPr>
      </w:pPr>
    </w:p>
    <w:p w:rsidR="00FE1582" w:rsidRPr="00994DD8" w:rsidRDefault="00FE1582" w:rsidP="00FE1582">
      <w:pPr>
        <w:spacing w:after="0" w:line="240" w:lineRule="auto"/>
        <w:jc w:val="both"/>
        <w:rPr>
          <w:rFonts w:ascii="Times New Roman" w:hAnsi="Times New Roman" w:cs="Times New Roman"/>
          <w:sz w:val="2"/>
          <w:szCs w:val="28"/>
        </w:rPr>
      </w:pPr>
    </w:p>
    <w:p w:rsidR="00FE1582" w:rsidRPr="00AF3A05" w:rsidRDefault="00FE1582" w:rsidP="00FE1582">
      <w:pPr>
        <w:spacing w:after="0" w:line="240" w:lineRule="auto"/>
        <w:jc w:val="both"/>
        <w:rPr>
          <w:rFonts w:ascii="Times New Roman" w:hAnsi="Times New Roman" w:cs="Times New Roman"/>
          <w:sz w:val="12"/>
          <w:szCs w:val="28"/>
        </w:rPr>
      </w:pPr>
    </w:p>
    <w:p w:rsidR="008938DF" w:rsidRPr="004B694A" w:rsidRDefault="008938DF" w:rsidP="00A774DB">
      <w:pPr>
        <w:spacing w:after="0" w:line="240" w:lineRule="auto"/>
        <w:jc w:val="both"/>
        <w:rPr>
          <w:rFonts w:ascii="Times New Roman" w:hAnsi="Times New Roman" w:cs="Times New Roman"/>
          <w:b/>
          <w:sz w:val="18"/>
        </w:rPr>
      </w:pPr>
    </w:p>
    <w:tbl>
      <w:tblPr>
        <w:tblStyle w:val="ab"/>
        <w:tblW w:w="9713" w:type="dxa"/>
        <w:tblLayout w:type="fixed"/>
        <w:tblLook w:val="04A0"/>
      </w:tblPr>
      <w:tblGrid>
        <w:gridCol w:w="5495"/>
        <w:gridCol w:w="4218"/>
      </w:tblGrid>
      <w:tr w:rsidR="00472115" w:rsidRPr="00E60D06" w:rsidTr="00472115">
        <w:tc>
          <w:tcPr>
            <w:tcW w:w="5495" w:type="dxa"/>
          </w:tcPr>
          <w:p w:rsidR="00472115" w:rsidRDefault="00472115" w:rsidP="00A64D68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12346" cy="2158409"/>
                  <wp:effectExtent l="0" t="0" r="7620" b="0"/>
                  <wp:docPr id="5" name="Рисунок 1" descr="https://28.img.vipimg.ru/uploads/sdwt5jku12saa/1450698311_Scena-Rakus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28.img.vipimg.ru/uploads/sdwt5jku12saa/1450698311_Scena-Rakus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346" cy="2158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2115" w:rsidRDefault="00472115" w:rsidP="00A64D68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09925" cy="2114550"/>
                  <wp:effectExtent l="0" t="0" r="9525" b="0"/>
                  <wp:docPr id="7" name="Рисунок 2" descr="https://28.img.vipimg.ru/uploads/sdwt5jku12saa/1450698311_Scena-Rakushk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28.img.vipimg.ru/uploads/sdwt5jku12saa/1450698311_Scena-Rakushk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457" cy="2116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2115" w:rsidRDefault="00472115" w:rsidP="00A64D68">
            <w:pPr>
              <w:rPr>
                <w:lang w:val="en-US"/>
              </w:rPr>
            </w:pPr>
          </w:p>
        </w:tc>
        <w:tc>
          <w:tcPr>
            <w:tcW w:w="4218" w:type="dxa"/>
          </w:tcPr>
          <w:p w:rsidR="0064184F" w:rsidRDefault="00472115" w:rsidP="00A64D68">
            <w:pPr>
              <w:rPr>
                <w:rFonts w:ascii="Arial" w:hAnsi="Arial" w:cs="Arial"/>
                <w:b/>
              </w:rPr>
            </w:pPr>
            <w:r w:rsidRPr="00E60D06">
              <w:rPr>
                <w:rFonts w:ascii="Arial" w:hAnsi="Arial" w:cs="Arial"/>
                <w:b/>
              </w:rPr>
              <w:t>Сцена для «зелёного театра»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:rsidR="00472115" w:rsidRDefault="00472115" w:rsidP="00A64D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Д </w:t>
            </w:r>
            <w:proofErr w:type="spellStart"/>
            <w:r>
              <w:rPr>
                <w:rFonts w:ascii="Arial" w:hAnsi="Arial" w:cs="Arial"/>
              </w:rPr>
              <w:t>х</w:t>
            </w:r>
            <w:proofErr w:type="spellEnd"/>
            <w:r>
              <w:rPr>
                <w:rFonts w:ascii="Arial" w:hAnsi="Arial" w:cs="Arial"/>
              </w:rPr>
              <w:t xml:space="preserve"> Ш </w:t>
            </w:r>
            <w:proofErr w:type="spellStart"/>
            <w:r>
              <w:rPr>
                <w:rFonts w:ascii="Arial" w:hAnsi="Arial" w:cs="Arial"/>
              </w:rPr>
              <w:t>х</w:t>
            </w:r>
            <w:proofErr w:type="spellEnd"/>
            <w:r>
              <w:rPr>
                <w:rFonts w:ascii="Arial" w:hAnsi="Arial" w:cs="Arial"/>
              </w:rPr>
              <w:t xml:space="preserve"> В – 6000х4000х3500 мм.</w:t>
            </w:r>
          </w:p>
          <w:p w:rsidR="00472115" w:rsidRDefault="00472115" w:rsidP="00A64D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Нагрузка на подиум не менее 5 тонн.</w:t>
            </w:r>
          </w:p>
          <w:p w:rsidR="00472115" w:rsidRDefault="00472115" w:rsidP="00A64D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Ветровая нагрузка не менее 28 м/с.</w:t>
            </w:r>
          </w:p>
          <w:p w:rsidR="00472115" w:rsidRDefault="00472115" w:rsidP="00A64D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Пространственный каркас подиума выполнен из плоских ферм сваренных из стали угловой равнополочной 40х40х4 мм. Высота каждой фермы не менее 400 мм. Каркас должен быть </w:t>
            </w:r>
            <w:proofErr w:type="spellStart"/>
            <w:r>
              <w:rPr>
                <w:rFonts w:ascii="Arial" w:hAnsi="Arial" w:cs="Arial"/>
              </w:rPr>
              <w:t>цельносваренным</w:t>
            </w:r>
            <w:proofErr w:type="spellEnd"/>
            <w:r>
              <w:rPr>
                <w:rFonts w:ascii="Arial" w:hAnsi="Arial" w:cs="Arial"/>
              </w:rPr>
              <w:t xml:space="preserve"> либо сборно-разборным на болтах оцинкованных не менее М16.</w:t>
            </w:r>
          </w:p>
          <w:p w:rsidR="00472115" w:rsidRDefault="00472115" w:rsidP="00A64D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Опоры каркаса приварные выполнены из трубы квадратного сечения 80х80х3 мм не менее 9 штук, бетонируются на глубину не менее 500 мм.</w:t>
            </w:r>
          </w:p>
          <w:p w:rsidR="00472115" w:rsidRDefault="00472115" w:rsidP="00A64D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Лестницы подиума – 2 штуки,  выполнены из трубы профильной прямоугольного сечения не менее 60х40х2 мм со ступенями из доски сосновой имеющей готовый размер не менее 800х145х45 мм.</w:t>
            </w:r>
          </w:p>
          <w:p w:rsidR="00472115" w:rsidRDefault="00472115" w:rsidP="00A64D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Настил подиума выполнен из фанеры берёзовой повышенной влагостойкости ламинированной с </w:t>
            </w:r>
            <w:proofErr w:type="spellStart"/>
            <w:r>
              <w:rPr>
                <w:rFonts w:ascii="Arial" w:hAnsi="Arial" w:cs="Arial"/>
              </w:rPr>
              <w:t>антискользящим</w:t>
            </w:r>
            <w:proofErr w:type="spellEnd"/>
            <w:r>
              <w:rPr>
                <w:rFonts w:ascii="Arial" w:hAnsi="Arial" w:cs="Arial"/>
              </w:rPr>
              <w:t xml:space="preserve"> покрытием марки </w:t>
            </w:r>
            <w:r>
              <w:rPr>
                <w:rFonts w:ascii="Arial" w:hAnsi="Arial" w:cs="Arial"/>
                <w:lang w:val="en-US"/>
              </w:rPr>
              <w:t>F</w:t>
            </w:r>
            <w:r w:rsidRPr="00DC7FDA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  <w:lang w:val="en-US"/>
              </w:rPr>
              <w:t>W</w:t>
            </w:r>
            <w:r>
              <w:rPr>
                <w:rFonts w:ascii="Arial" w:hAnsi="Arial" w:cs="Arial"/>
              </w:rPr>
              <w:t xml:space="preserve"> толщиной не менее 18 мм.</w:t>
            </w:r>
          </w:p>
          <w:p w:rsidR="00472115" w:rsidRDefault="00472115" w:rsidP="00A64D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Надстройка над подиумом </w:t>
            </w:r>
            <w:proofErr w:type="spellStart"/>
            <w:r>
              <w:rPr>
                <w:rFonts w:ascii="Arial" w:hAnsi="Arial" w:cs="Arial"/>
              </w:rPr>
              <w:t>цельносваренная</w:t>
            </w:r>
            <w:proofErr w:type="spellEnd"/>
            <w:r>
              <w:rPr>
                <w:rFonts w:ascii="Arial" w:hAnsi="Arial" w:cs="Arial"/>
              </w:rPr>
              <w:t xml:space="preserve"> либо сборно-разборная на болтах оцинкованных не менее М10; имеет полукруглую форму задней стенки восходящую от подиума и приходящую к фасадной горизонтальной плоской ферме. </w:t>
            </w:r>
          </w:p>
          <w:p w:rsidR="00472115" w:rsidRDefault="00472115" w:rsidP="00A64D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Задняя стенка выполнена из трубы профильной прямоугольного сечения не менее 40х20х2 мм. Вертикальные элементы в количестве не менее 9 штук и горизонтальные не менее 3 штук.</w:t>
            </w:r>
          </w:p>
          <w:p w:rsidR="00472115" w:rsidRDefault="00472115" w:rsidP="00A64D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Боковые стенки и фермы фасадной части выполнены из трубы профильной квадратного сечения 40х40х3 мм.</w:t>
            </w:r>
          </w:p>
          <w:p w:rsidR="00472115" w:rsidRDefault="00472115" w:rsidP="00A64D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Вертикальные элементы боковых стенок - не менее 2 штуки на каждую стенку. </w:t>
            </w:r>
          </w:p>
          <w:p w:rsidR="00472115" w:rsidRDefault="00472115" w:rsidP="00A64D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Длина горизонтальной фермы фасада не менее 6000 мм, высота не менее 500 мм. Высота вертикальных ферм (левой и правой) не менее 3000 мм от </w:t>
            </w:r>
            <w:r>
              <w:rPr>
                <w:rFonts w:ascii="Arial" w:hAnsi="Arial" w:cs="Arial"/>
              </w:rPr>
              <w:lastRenderedPageBreak/>
              <w:t>подиума, ширина не менее 300 мм.</w:t>
            </w:r>
          </w:p>
          <w:p w:rsidR="00472115" w:rsidRPr="00E60D06" w:rsidRDefault="00472115" w:rsidP="00A64D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Пространственный каркас надстройки имеет обшивку из сотового поликарбоната толщиной не менее 10 мм, цвет согласовывается с заказчиком.</w:t>
            </w:r>
          </w:p>
        </w:tc>
      </w:tr>
      <w:tr w:rsidR="00472115" w:rsidRPr="00E60D06" w:rsidTr="00663D19">
        <w:tc>
          <w:tcPr>
            <w:tcW w:w="5495" w:type="dxa"/>
          </w:tcPr>
          <w:p w:rsidR="00472115" w:rsidRPr="00E60D06" w:rsidRDefault="00472115" w:rsidP="00A64D68">
            <w:r>
              <w:object w:dxaOrig="10590" w:dyaOrig="50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8.5pt;height:129pt" o:ole="">
                  <v:imagedata r:id="rId11" o:title=""/>
                </v:shape>
                <o:OLEObject Type="Embed" ProgID="PBrush" ShapeID="_x0000_i1025" DrawAspect="Content" ObjectID="_1635945557" r:id="rId12"/>
              </w:object>
            </w:r>
          </w:p>
        </w:tc>
        <w:tc>
          <w:tcPr>
            <w:tcW w:w="4218" w:type="dxa"/>
            <w:shd w:val="clear" w:color="auto" w:fill="auto"/>
          </w:tcPr>
          <w:p w:rsidR="00472115" w:rsidRPr="00BE2C2A" w:rsidRDefault="00472115" w:rsidP="00A64D68">
            <w:pPr>
              <w:rPr>
                <w:rFonts w:ascii="Arial" w:hAnsi="Arial" w:cs="Arial"/>
                <w:b/>
                <w:sz w:val="24"/>
                <w:szCs w:val="24"/>
                <w:shd w:val="clear" w:color="auto" w:fill="E1E1E2"/>
              </w:rPr>
            </w:pPr>
            <w:r w:rsidRPr="00BE2C2A">
              <w:rPr>
                <w:rFonts w:ascii="Arial" w:hAnsi="Arial" w:cs="Arial"/>
                <w:b/>
                <w:sz w:val="24"/>
                <w:szCs w:val="24"/>
                <w:shd w:val="clear" w:color="auto" w:fill="E1E1E2"/>
              </w:rPr>
              <w:t>Ограждение.</w:t>
            </w:r>
          </w:p>
          <w:p w:rsidR="00472115" w:rsidRPr="00C24744" w:rsidRDefault="00472115" w:rsidP="00A64D68">
            <w:pPr>
              <w:rPr>
                <w:sz w:val="24"/>
                <w:szCs w:val="24"/>
              </w:rPr>
            </w:pPr>
            <w:r w:rsidRPr="00C24744">
              <w:rPr>
                <w:rFonts w:ascii="Arial" w:hAnsi="Arial" w:cs="Arial"/>
                <w:sz w:val="24"/>
                <w:szCs w:val="24"/>
                <w:shd w:val="clear" w:color="auto" w:fill="E1E1E2"/>
              </w:rPr>
              <w:t>Комплектация: 1 опора + 1 пролёт(секция). </w:t>
            </w:r>
            <w:r w:rsidRPr="00C24744">
              <w:rPr>
                <w:rFonts w:ascii="Arial" w:hAnsi="Arial" w:cs="Arial"/>
                <w:sz w:val="24"/>
                <w:szCs w:val="24"/>
              </w:rPr>
              <w:br/>
            </w:r>
            <w:r w:rsidRPr="00C24744">
              <w:rPr>
                <w:rFonts w:ascii="Arial" w:hAnsi="Arial" w:cs="Arial"/>
                <w:sz w:val="24"/>
                <w:szCs w:val="24"/>
                <w:shd w:val="clear" w:color="auto" w:fill="E1E1E2"/>
              </w:rPr>
              <w:t xml:space="preserve">Цвет </w:t>
            </w:r>
            <w:r>
              <w:rPr>
                <w:rFonts w:ascii="Arial" w:hAnsi="Arial" w:cs="Arial"/>
                <w:sz w:val="24"/>
                <w:szCs w:val="24"/>
                <w:shd w:val="clear" w:color="auto" w:fill="E1E1E2"/>
              </w:rPr>
              <w:t>– по согласованию с заказчиком</w:t>
            </w:r>
            <w:r w:rsidRPr="00C24744">
              <w:rPr>
                <w:rFonts w:ascii="Arial" w:hAnsi="Arial" w:cs="Arial"/>
                <w:sz w:val="24"/>
                <w:szCs w:val="24"/>
                <w:shd w:val="clear" w:color="auto" w:fill="E1E1E2"/>
              </w:rPr>
              <w:t>.</w:t>
            </w:r>
            <w:r w:rsidRPr="00C24744">
              <w:rPr>
                <w:rFonts w:ascii="Arial" w:hAnsi="Arial" w:cs="Arial"/>
                <w:sz w:val="24"/>
                <w:szCs w:val="24"/>
              </w:rPr>
              <w:br/>
            </w:r>
            <w:r w:rsidRPr="00C24744">
              <w:rPr>
                <w:rFonts w:ascii="Arial" w:hAnsi="Arial" w:cs="Arial"/>
                <w:sz w:val="24"/>
                <w:szCs w:val="24"/>
                <w:shd w:val="clear" w:color="auto" w:fill="E1E1E2"/>
              </w:rPr>
              <w:t>Верх опоры закрыт приварной стальной заглушкой толщиной не менее 3 мм.</w:t>
            </w:r>
            <w:r w:rsidRPr="00C24744">
              <w:rPr>
                <w:rFonts w:ascii="Arial" w:hAnsi="Arial" w:cs="Arial"/>
                <w:sz w:val="24"/>
                <w:szCs w:val="24"/>
              </w:rPr>
              <w:br/>
            </w:r>
            <w:r>
              <w:rPr>
                <w:rFonts w:ascii="Arial" w:hAnsi="Arial" w:cs="Arial"/>
                <w:sz w:val="24"/>
                <w:szCs w:val="24"/>
                <w:shd w:val="clear" w:color="auto" w:fill="E1E1E2"/>
              </w:rPr>
              <w:t>Общая высота опоры - 2</w:t>
            </w:r>
            <w:r w:rsidRPr="00C24744">
              <w:rPr>
                <w:rFonts w:ascii="Arial" w:hAnsi="Arial" w:cs="Arial"/>
                <w:sz w:val="24"/>
                <w:szCs w:val="24"/>
                <w:shd w:val="clear" w:color="auto" w:fill="E1E1E2"/>
              </w:rPr>
              <w:t>000 мм</w:t>
            </w:r>
            <w:r>
              <w:rPr>
                <w:rFonts w:ascii="Arial" w:hAnsi="Arial" w:cs="Arial"/>
                <w:sz w:val="24"/>
                <w:szCs w:val="24"/>
                <w:shd w:val="clear" w:color="auto" w:fill="E1E1E2"/>
              </w:rPr>
              <w:t>; надземная часть опоры – 1500 мм.</w:t>
            </w:r>
            <w:r w:rsidRPr="00C24744">
              <w:rPr>
                <w:rFonts w:ascii="Arial" w:hAnsi="Arial" w:cs="Arial"/>
                <w:sz w:val="24"/>
                <w:szCs w:val="24"/>
              </w:rPr>
              <w:br/>
            </w:r>
            <w:r w:rsidRPr="00C24744">
              <w:rPr>
                <w:rFonts w:ascii="Arial" w:hAnsi="Arial" w:cs="Arial"/>
                <w:sz w:val="24"/>
                <w:szCs w:val="24"/>
                <w:shd w:val="clear" w:color="auto" w:fill="E1E1E2"/>
              </w:rPr>
              <w:t xml:space="preserve">Опора из </w:t>
            </w:r>
            <w:r>
              <w:rPr>
                <w:rFonts w:ascii="Arial" w:hAnsi="Arial" w:cs="Arial"/>
                <w:sz w:val="24"/>
                <w:szCs w:val="24"/>
                <w:shd w:val="clear" w:color="auto" w:fill="E1E1E2"/>
              </w:rPr>
              <w:t xml:space="preserve">трубы профильной квадратного сечения не менее </w:t>
            </w:r>
            <w:r w:rsidRPr="00C24744">
              <w:rPr>
                <w:rFonts w:ascii="Arial" w:hAnsi="Arial" w:cs="Arial"/>
                <w:sz w:val="24"/>
                <w:szCs w:val="24"/>
                <w:shd w:val="clear" w:color="auto" w:fill="E1E1E2"/>
              </w:rPr>
              <w:t xml:space="preserve"> - 40х40х2 мм.</w:t>
            </w:r>
            <w:r w:rsidRPr="00C24744">
              <w:rPr>
                <w:rFonts w:ascii="Arial" w:hAnsi="Arial" w:cs="Arial"/>
                <w:sz w:val="24"/>
                <w:szCs w:val="24"/>
              </w:rPr>
              <w:br/>
            </w:r>
            <w:r w:rsidRPr="00C24744">
              <w:rPr>
                <w:rFonts w:ascii="Arial" w:hAnsi="Arial" w:cs="Arial"/>
                <w:sz w:val="24"/>
                <w:szCs w:val="24"/>
                <w:shd w:val="clear" w:color="auto" w:fill="E1E1E2"/>
              </w:rPr>
              <w:t xml:space="preserve">Верхняя и нижняя штанги из </w:t>
            </w:r>
            <w:r>
              <w:rPr>
                <w:rFonts w:ascii="Arial" w:hAnsi="Arial" w:cs="Arial"/>
                <w:sz w:val="24"/>
                <w:szCs w:val="24"/>
                <w:shd w:val="clear" w:color="auto" w:fill="E1E1E2"/>
              </w:rPr>
              <w:t xml:space="preserve">трубы профильной квадратного сечения не менее </w:t>
            </w:r>
            <w:r w:rsidRPr="00C24744">
              <w:rPr>
                <w:rFonts w:ascii="Arial" w:hAnsi="Arial" w:cs="Arial"/>
                <w:sz w:val="24"/>
                <w:szCs w:val="24"/>
                <w:shd w:val="clear" w:color="auto" w:fill="E1E1E2"/>
              </w:rPr>
              <w:t xml:space="preserve"> - 2</w:t>
            </w:r>
            <w:r>
              <w:rPr>
                <w:rFonts w:ascii="Arial" w:hAnsi="Arial" w:cs="Arial"/>
                <w:sz w:val="24"/>
                <w:szCs w:val="24"/>
                <w:shd w:val="clear" w:color="auto" w:fill="E1E1E2"/>
              </w:rPr>
              <w:t>5х25</w:t>
            </w:r>
            <w:r w:rsidRPr="00C24744">
              <w:rPr>
                <w:rFonts w:ascii="Arial" w:hAnsi="Arial" w:cs="Arial"/>
                <w:sz w:val="24"/>
                <w:szCs w:val="24"/>
                <w:shd w:val="clear" w:color="auto" w:fill="E1E1E2"/>
              </w:rPr>
              <w:t>х2 мм.</w:t>
            </w:r>
            <w:r w:rsidRPr="00C24744">
              <w:rPr>
                <w:rFonts w:ascii="Arial" w:hAnsi="Arial" w:cs="Arial"/>
                <w:sz w:val="24"/>
                <w:szCs w:val="24"/>
              </w:rPr>
              <w:br/>
            </w:r>
            <w:r w:rsidRPr="00C24744">
              <w:rPr>
                <w:rFonts w:ascii="Arial" w:hAnsi="Arial" w:cs="Arial"/>
                <w:sz w:val="24"/>
                <w:szCs w:val="24"/>
                <w:shd w:val="clear" w:color="auto" w:fill="E1E1E2"/>
              </w:rPr>
              <w:t xml:space="preserve">Заполнение  пролёта(секции) </w:t>
            </w:r>
            <w:r>
              <w:rPr>
                <w:rFonts w:ascii="Arial" w:hAnsi="Arial" w:cs="Arial"/>
                <w:sz w:val="24"/>
                <w:szCs w:val="24"/>
                <w:shd w:val="clear" w:color="auto" w:fill="E1E1E2"/>
              </w:rPr>
              <w:t>–сталь квадратная</w:t>
            </w:r>
            <w:r w:rsidRPr="00C24744">
              <w:rPr>
                <w:rFonts w:ascii="Arial" w:hAnsi="Arial" w:cs="Arial"/>
                <w:sz w:val="24"/>
                <w:szCs w:val="24"/>
                <w:shd w:val="clear" w:color="auto" w:fill="E1E1E2"/>
              </w:rPr>
              <w:t xml:space="preserve"> 10х10 мм. </w:t>
            </w:r>
          </w:p>
        </w:tc>
      </w:tr>
      <w:tr w:rsidR="00472115" w:rsidRPr="00E60D06" w:rsidTr="00472115">
        <w:trPr>
          <w:trHeight w:val="4254"/>
        </w:trPr>
        <w:tc>
          <w:tcPr>
            <w:tcW w:w="5495" w:type="dxa"/>
          </w:tcPr>
          <w:p w:rsidR="00472115" w:rsidRDefault="00472115" w:rsidP="00A64D68">
            <w:r>
              <w:rPr>
                <w:noProof/>
                <w:lang w:eastAsia="ru-RU"/>
              </w:rPr>
              <w:drawing>
                <wp:inline distT="0" distB="0" distL="0" distR="0">
                  <wp:extent cx="2447925" cy="1514475"/>
                  <wp:effectExtent l="0" t="0" r="9525" b="9525"/>
                  <wp:docPr id="8" name="Рисунок 4" descr="https://opt-1300927.ssl.1c-bitrix-cdn.ru/upload/iblock/cfa/cfa5af30ff04b2e5aa9f1cd5f3435c25.jpg?15072805817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opt-1300927.ssl.1c-bitrix-cdn.ru/upload/iblock/cfa/cfa5af30ff04b2e5aa9f1cd5f3435c25.jpg?15072805817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shd w:val="clear" w:color="auto" w:fill="auto"/>
          </w:tcPr>
          <w:p w:rsidR="00472115" w:rsidRDefault="00472115" w:rsidP="00A64D68">
            <w:pPr>
              <w:rPr>
                <w:rFonts w:ascii="Arial" w:hAnsi="Arial" w:cs="Arial"/>
                <w:b/>
                <w:sz w:val="24"/>
                <w:szCs w:val="24"/>
                <w:shd w:val="clear" w:color="auto" w:fill="E1E1E2"/>
              </w:rPr>
            </w:pPr>
            <w:r w:rsidRPr="00BA2B17">
              <w:rPr>
                <w:rFonts w:ascii="Arial" w:hAnsi="Arial" w:cs="Arial"/>
                <w:b/>
                <w:sz w:val="24"/>
                <w:szCs w:val="24"/>
                <w:shd w:val="clear" w:color="auto" w:fill="E1E1E2"/>
              </w:rPr>
              <w:t>Скамья со спинкой.</w:t>
            </w:r>
          </w:p>
          <w:p w:rsidR="00472115" w:rsidRPr="00BA2B17" w:rsidRDefault="00472115" w:rsidP="00A64D68">
            <w:pPr>
              <w:rPr>
                <w:rFonts w:ascii="Arial" w:hAnsi="Arial" w:cs="Arial"/>
                <w:b/>
                <w:sz w:val="24"/>
                <w:szCs w:val="24"/>
                <w:shd w:val="clear" w:color="auto" w:fill="E1E1E2"/>
              </w:rPr>
            </w:pPr>
            <w:r w:rsidRPr="00BA2B17">
              <w:rPr>
                <w:rFonts w:ascii="Arial" w:hAnsi="Arial" w:cs="Arial"/>
                <w:sz w:val="24"/>
                <w:szCs w:val="24"/>
                <w:shd w:val="clear" w:color="auto" w:fill="E1E1E2"/>
              </w:rPr>
              <w:t xml:space="preserve">Габариты: - </w:t>
            </w:r>
            <w:proofErr w:type="spellStart"/>
            <w:r w:rsidRPr="00BA2B17">
              <w:rPr>
                <w:rFonts w:ascii="Arial" w:hAnsi="Arial" w:cs="Arial"/>
                <w:sz w:val="24"/>
                <w:szCs w:val="24"/>
                <w:shd w:val="clear" w:color="auto" w:fill="E1E1E2"/>
              </w:rPr>
              <w:t>ДхШхВ</w:t>
            </w:r>
            <w:proofErr w:type="spellEnd"/>
            <w:r w:rsidRPr="00BA2B17">
              <w:rPr>
                <w:rFonts w:ascii="Arial" w:hAnsi="Arial" w:cs="Arial"/>
                <w:sz w:val="24"/>
                <w:szCs w:val="24"/>
                <w:shd w:val="clear" w:color="auto" w:fill="E1E1E2"/>
              </w:rPr>
              <w:t>: 1500х600х870 мм;</w:t>
            </w:r>
            <w:r w:rsidRPr="00BA2B17">
              <w:rPr>
                <w:rFonts w:ascii="Arial" w:hAnsi="Arial" w:cs="Arial"/>
                <w:sz w:val="24"/>
                <w:szCs w:val="24"/>
              </w:rPr>
              <w:br/>
            </w:r>
            <w:r w:rsidRPr="00BA2B17">
              <w:rPr>
                <w:rFonts w:ascii="Arial" w:hAnsi="Arial" w:cs="Arial"/>
                <w:sz w:val="24"/>
                <w:szCs w:val="24"/>
                <w:shd w:val="clear" w:color="auto" w:fill="E1E1E2"/>
              </w:rPr>
              <w:t xml:space="preserve">Доска сосновая толщина 50 мм, ширина 150 мм, после обработки не менее - 45 </w:t>
            </w:r>
            <w:proofErr w:type="spellStart"/>
            <w:r w:rsidRPr="00BA2B17">
              <w:rPr>
                <w:rFonts w:ascii="Arial" w:hAnsi="Arial" w:cs="Arial"/>
                <w:sz w:val="24"/>
                <w:szCs w:val="24"/>
                <w:shd w:val="clear" w:color="auto" w:fill="E1E1E2"/>
              </w:rPr>
              <w:t>х</w:t>
            </w:r>
            <w:proofErr w:type="spellEnd"/>
            <w:r w:rsidRPr="00BA2B17">
              <w:rPr>
                <w:rFonts w:ascii="Arial" w:hAnsi="Arial" w:cs="Arial"/>
                <w:sz w:val="24"/>
                <w:szCs w:val="24"/>
                <w:shd w:val="clear" w:color="auto" w:fill="E1E1E2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shd w:val="clear" w:color="auto" w:fill="E1E1E2"/>
              </w:rPr>
              <w:t xml:space="preserve">145 мм. Покрыта </w:t>
            </w:r>
            <w:proofErr w:type="spellStart"/>
            <w:r>
              <w:rPr>
                <w:rFonts w:ascii="Arial" w:hAnsi="Arial" w:cs="Arial"/>
                <w:sz w:val="24"/>
                <w:szCs w:val="24"/>
                <w:shd w:val="clear" w:color="auto" w:fill="E1E1E2"/>
              </w:rPr>
              <w:t>дерево-защитным</w:t>
            </w:r>
            <w:proofErr w:type="spellEnd"/>
            <w:r>
              <w:rPr>
                <w:rFonts w:ascii="Arial" w:hAnsi="Arial" w:cs="Arial"/>
                <w:sz w:val="24"/>
                <w:szCs w:val="24"/>
                <w:shd w:val="clear" w:color="auto" w:fill="E1E1E2"/>
              </w:rPr>
              <w:t>, тонирующим составами и лаком.</w:t>
            </w:r>
            <w:r w:rsidRPr="00BA2B17">
              <w:rPr>
                <w:rFonts w:ascii="Arial" w:hAnsi="Arial" w:cs="Arial"/>
                <w:sz w:val="24"/>
                <w:szCs w:val="24"/>
                <w:shd w:val="clear" w:color="auto" w:fill="E1E1E2"/>
              </w:rPr>
              <w:t xml:space="preserve"> Каждая доска крепится на 4-х мебельных оцинкованных болтах (идут в комплекте).</w:t>
            </w:r>
            <w:r w:rsidRPr="00BA2B17">
              <w:rPr>
                <w:rFonts w:ascii="Arial" w:hAnsi="Arial" w:cs="Arial"/>
                <w:sz w:val="24"/>
                <w:szCs w:val="24"/>
              </w:rPr>
              <w:br/>
            </w:r>
            <w:r w:rsidRPr="00BA2B17">
              <w:rPr>
                <w:rFonts w:ascii="Arial" w:hAnsi="Arial" w:cs="Arial"/>
                <w:sz w:val="24"/>
                <w:szCs w:val="24"/>
                <w:shd w:val="clear" w:color="auto" w:fill="E1E1E2"/>
              </w:rPr>
              <w:t xml:space="preserve">Боковины из </w:t>
            </w:r>
            <w:r>
              <w:rPr>
                <w:rFonts w:ascii="Arial" w:hAnsi="Arial" w:cs="Arial"/>
                <w:sz w:val="24"/>
                <w:szCs w:val="24"/>
                <w:shd w:val="clear" w:color="auto" w:fill="E1E1E2"/>
              </w:rPr>
              <w:t>трубы профильной квадратного сечения</w:t>
            </w:r>
            <w:r w:rsidRPr="00BA2B17">
              <w:rPr>
                <w:rFonts w:ascii="Arial" w:hAnsi="Arial" w:cs="Arial"/>
                <w:sz w:val="24"/>
                <w:szCs w:val="24"/>
                <w:shd w:val="clear" w:color="auto" w:fill="E1E1E2"/>
              </w:rPr>
              <w:t xml:space="preserve"> 40х40х2 мм. Торцы профиля закрыты приварными металлическими заглушками толщиной не менее - 3 мм. </w:t>
            </w:r>
          </w:p>
        </w:tc>
      </w:tr>
      <w:tr w:rsidR="00472115" w:rsidRPr="00E60D06" w:rsidTr="00472115">
        <w:trPr>
          <w:trHeight w:val="4254"/>
        </w:trPr>
        <w:tc>
          <w:tcPr>
            <w:tcW w:w="5495" w:type="dxa"/>
          </w:tcPr>
          <w:p w:rsidR="00472115" w:rsidRDefault="00472115" w:rsidP="00A64D68">
            <w:pPr>
              <w:rPr>
                <w:noProof/>
                <w:lang w:eastAsia="ru-RU"/>
              </w:rPr>
            </w:pPr>
            <w:r>
              <w:object w:dxaOrig="10245" w:dyaOrig="7755">
                <v:shape id="_x0000_i1026" type="#_x0000_t75" style="width:264pt;height:199.5pt" o:ole="">
                  <v:imagedata r:id="rId14" o:title=""/>
                </v:shape>
                <o:OLEObject Type="Embed" ProgID="PBrush" ShapeID="_x0000_i1026" DrawAspect="Content" ObjectID="_1635945558" r:id="rId15"/>
              </w:object>
            </w:r>
          </w:p>
        </w:tc>
        <w:tc>
          <w:tcPr>
            <w:tcW w:w="4218" w:type="dxa"/>
            <w:shd w:val="clear" w:color="auto" w:fill="auto"/>
          </w:tcPr>
          <w:p w:rsidR="00472115" w:rsidRPr="000F5E0B" w:rsidRDefault="0064184F" w:rsidP="00A64D68">
            <w:pPr>
              <w:rPr>
                <w:rFonts w:ascii="Arial" w:hAnsi="Arial" w:cs="Arial"/>
                <w:b/>
                <w:sz w:val="24"/>
                <w:szCs w:val="24"/>
                <w:shd w:val="clear" w:color="auto" w:fill="E1E1E2"/>
              </w:rPr>
            </w:pPr>
            <w:r w:rsidRPr="000F5E0B">
              <w:rPr>
                <w:rFonts w:ascii="Arial" w:hAnsi="Arial" w:cs="Arial"/>
                <w:b/>
                <w:sz w:val="24"/>
                <w:szCs w:val="24"/>
                <w:u w:val="single"/>
              </w:rPr>
              <w:t>Фонари</w:t>
            </w:r>
            <w:r w:rsidR="00472115" w:rsidRPr="000F5E0B">
              <w:rPr>
                <w:rFonts w:ascii="Arial" w:hAnsi="Arial" w:cs="Arial"/>
                <w:b/>
                <w:sz w:val="24"/>
                <w:szCs w:val="24"/>
              </w:rPr>
              <w:br/>
            </w:r>
            <w:r w:rsidR="00472115" w:rsidRPr="000F5E0B">
              <w:rPr>
                <w:rFonts w:ascii="Arial" w:hAnsi="Arial" w:cs="Arial"/>
                <w:sz w:val="24"/>
                <w:szCs w:val="24"/>
              </w:rPr>
              <w:t>Основание: Труба диаметром 76 мм; Верхняя часть столба: труба диаметром 57 мм.</w:t>
            </w:r>
            <w:r w:rsidR="00472115" w:rsidRPr="000F5E0B">
              <w:rPr>
                <w:rFonts w:ascii="Arial" w:hAnsi="Arial" w:cs="Arial"/>
                <w:sz w:val="24"/>
                <w:szCs w:val="24"/>
              </w:rPr>
              <w:br/>
              <w:t xml:space="preserve">Комплектация: Опора (фонарный столб), светильник, лампа светодиодная, внутренняя проводка - провод медный ВВГ 2 </w:t>
            </w:r>
            <w:proofErr w:type="spellStart"/>
            <w:r w:rsidR="00472115" w:rsidRPr="000F5E0B">
              <w:rPr>
                <w:rFonts w:ascii="Arial" w:hAnsi="Arial" w:cs="Arial"/>
                <w:sz w:val="24"/>
                <w:szCs w:val="24"/>
              </w:rPr>
              <w:t>х</w:t>
            </w:r>
            <w:proofErr w:type="spellEnd"/>
            <w:r w:rsidR="00472115" w:rsidRPr="000F5E0B">
              <w:rPr>
                <w:rFonts w:ascii="Arial" w:hAnsi="Arial" w:cs="Arial"/>
                <w:sz w:val="24"/>
                <w:szCs w:val="24"/>
              </w:rPr>
              <w:t xml:space="preserve"> 1,5.</w:t>
            </w:r>
            <w:r w:rsidR="00472115" w:rsidRPr="000F5E0B">
              <w:rPr>
                <w:rFonts w:ascii="Arial" w:hAnsi="Arial" w:cs="Arial"/>
                <w:sz w:val="24"/>
                <w:szCs w:val="24"/>
              </w:rPr>
              <w:br/>
              <w:t>В основании фонаря есть окно для коммутации, закрыто крышкой.</w:t>
            </w:r>
            <w:r w:rsidR="00472115" w:rsidRPr="000F5E0B">
              <w:rPr>
                <w:rFonts w:ascii="Arial" w:hAnsi="Arial" w:cs="Arial"/>
                <w:sz w:val="24"/>
                <w:szCs w:val="24"/>
              </w:rPr>
              <w:br/>
              <w:t>Тип подключения: подземный.</w:t>
            </w:r>
            <w:r w:rsidR="00472115" w:rsidRPr="000F5E0B">
              <w:rPr>
                <w:rFonts w:ascii="Arial" w:hAnsi="Arial" w:cs="Arial"/>
                <w:sz w:val="24"/>
                <w:szCs w:val="24"/>
              </w:rPr>
              <w:br/>
              <w:t>Возможно изменение высоты и диаметра опоры по запросу.</w:t>
            </w:r>
          </w:p>
        </w:tc>
      </w:tr>
      <w:tr w:rsidR="00472115" w:rsidRPr="00E60D06" w:rsidTr="00472115">
        <w:trPr>
          <w:trHeight w:val="2818"/>
        </w:trPr>
        <w:tc>
          <w:tcPr>
            <w:tcW w:w="5495" w:type="dxa"/>
          </w:tcPr>
          <w:p w:rsidR="00472115" w:rsidRPr="00FF4AB1" w:rsidRDefault="00746692" w:rsidP="00A64D68">
            <w:pPr>
              <w:rPr>
                <w:sz w:val="28"/>
                <w:szCs w:val="28"/>
              </w:rPr>
            </w:pPr>
            <w:r>
              <w:pict>
                <v:shape id="_x0000_i1027" type="#_x0000_t75" alt="" style="width:24pt;height:24pt"/>
              </w:pict>
            </w:r>
            <w:r w:rsidR="00761022">
              <w:t xml:space="preserve"> </w:t>
            </w:r>
            <w:r w:rsidR="00761022">
              <w:object w:dxaOrig="13260" w:dyaOrig="6795">
                <v:shape id="_x0000_i1028" type="#_x0000_t75" style="width:264pt;height:135pt" o:ole="">
                  <v:imagedata r:id="rId16" o:title=""/>
                </v:shape>
                <o:OLEObject Type="Embed" ProgID="PBrush" ShapeID="_x0000_i1028" DrawAspect="Content" ObjectID="_1635945559" r:id="rId17"/>
              </w:object>
            </w:r>
          </w:p>
        </w:tc>
        <w:tc>
          <w:tcPr>
            <w:tcW w:w="4218" w:type="dxa"/>
            <w:shd w:val="clear" w:color="auto" w:fill="auto"/>
          </w:tcPr>
          <w:p w:rsidR="0064184F" w:rsidRPr="000F5E0B" w:rsidRDefault="00472115" w:rsidP="00A64D68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F5E0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u w:val="single"/>
                <w:lang w:eastAsia="ru-RU"/>
              </w:rPr>
              <w:t>Тротуарная плитка</w:t>
            </w:r>
            <w:r w:rsidRPr="000F5E0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 xml:space="preserve"> прямоугольная</w:t>
            </w:r>
            <w:r w:rsidRPr="000F5E0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- формы "брусчатка" размер 200 </w:t>
            </w:r>
            <w:proofErr w:type="spellStart"/>
            <w:r w:rsidRPr="000F5E0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</w:t>
            </w:r>
            <w:proofErr w:type="spellEnd"/>
            <w:r w:rsidRPr="000F5E0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100 </w:t>
            </w:r>
            <w:proofErr w:type="spellStart"/>
            <w:r w:rsidRPr="000F5E0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</w:t>
            </w:r>
            <w:proofErr w:type="spellEnd"/>
            <w:r w:rsidRPr="000F5E0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60 мм.</w:t>
            </w:r>
            <w:r w:rsidR="0064184F" w:rsidRPr="000F5E0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F5E0B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Цвет</w:t>
            </w:r>
            <w:r w:rsidR="0064184F" w:rsidRPr="000F5E0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="0064184F" w:rsidRPr="000F5E0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с</w:t>
            </w:r>
            <w:r w:rsidRPr="000F5E0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ерый</w:t>
            </w:r>
            <w:r w:rsidR="0064184F" w:rsidRPr="000F5E0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 к</w:t>
            </w:r>
            <w:r w:rsidRPr="000F5E0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расный</w:t>
            </w:r>
            <w:r w:rsidR="0064184F" w:rsidRPr="000F5E0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 к</w:t>
            </w:r>
            <w:r w:rsidRPr="000F5E0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оричневый</w:t>
            </w:r>
            <w:r w:rsidR="0064184F" w:rsidRPr="000F5E0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 ж</w:t>
            </w:r>
            <w:r w:rsidRPr="000F5E0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елтый </w:t>
            </w:r>
          </w:p>
          <w:p w:rsidR="00472115" w:rsidRPr="000F5E0B" w:rsidRDefault="00472115" w:rsidP="00A64D68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F5E0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Щебень гравийный</w:t>
            </w:r>
            <w:r w:rsidRPr="000F5E0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- это дренажно-гравийная основа</w:t>
            </w:r>
          </w:p>
          <w:p w:rsidR="00472115" w:rsidRPr="000F5E0B" w:rsidRDefault="00472115" w:rsidP="00A64D68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F5E0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нужная толщина слоя 15 см (0,15 м * 500 кв.м. =  75 куб.метров. * 1,4 тонны(вес 1 куба) = 105 тонн щебня.</w:t>
            </w:r>
          </w:p>
          <w:p w:rsidR="00472115" w:rsidRPr="000F5E0B" w:rsidRDefault="00472115" w:rsidP="00A64D68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F5E0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Песок строительный:</w:t>
            </w:r>
          </w:p>
          <w:p w:rsidR="00472115" w:rsidRPr="000F5E0B" w:rsidRDefault="00472115" w:rsidP="00A64D68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F5E0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нужная толщина слоя 5 см утрамбованного и 1 см не утрамбованного</w:t>
            </w:r>
          </w:p>
          <w:p w:rsidR="00472115" w:rsidRPr="000F5E0B" w:rsidRDefault="00472115" w:rsidP="00A64D68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F5E0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ИТОГО считаем 6 см (0,06 м * 500 кв.м. = 30 куб.метров * 1,5 тонны(вес 1 куба) = 45 тонн песка.</w:t>
            </w:r>
          </w:p>
          <w:p w:rsidR="00472115" w:rsidRPr="000F5E0B" w:rsidRDefault="00472115" w:rsidP="00A64D68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0F5E0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Цементная смесь для укладки плитки</w:t>
            </w:r>
          </w:p>
          <w:p w:rsidR="00472115" w:rsidRPr="000F5E0B" w:rsidRDefault="00472115" w:rsidP="000F5E0B">
            <w:pPr>
              <w:shd w:val="clear" w:color="auto" w:fill="FFFFFF"/>
              <w:rPr>
                <w:rFonts w:ascii="Arial" w:hAnsi="Arial" w:cs="Arial"/>
                <w:b/>
                <w:sz w:val="24"/>
                <w:szCs w:val="24"/>
              </w:rPr>
            </w:pPr>
            <w:r w:rsidRPr="000F5E0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 куб.м. * 1,3 тонны(вес 1 куба) = 6,5 тонн</w:t>
            </w:r>
            <w:r w:rsidR="000F5E0B" w:rsidRPr="000F5E0B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472115" w:rsidRPr="00E60D06" w:rsidTr="00472115">
        <w:trPr>
          <w:trHeight w:val="410"/>
        </w:trPr>
        <w:tc>
          <w:tcPr>
            <w:tcW w:w="5495" w:type="dxa"/>
          </w:tcPr>
          <w:p w:rsidR="00472115" w:rsidRPr="00FF4AB1" w:rsidRDefault="00637583" w:rsidP="000F5E0B">
            <w:pPr>
              <w:rPr>
                <w:sz w:val="28"/>
                <w:szCs w:val="28"/>
              </w:rPr>
            </w:pPr>
            <w:r>
              <w:object w:dxaOrig="4695" w:dyaOrig="7185">
                <v:shape id="_x0000_i1029" type="#_x0000_t75" style="width:121.5pt;height:186pt" o:ole="">
                  <v:imagedata r:id="rId18" o:title=""/>
                </v:shape>
                <o:OLEObject Type="Embed" ProgID="PBrush" ShapeID="_x0000_i1029" DrawAspect="Content" ObjectID="_1635945560" r:id="rId19"/>
              </w:object>
            </w:r>
          </w:p>
        </w:tc>
        <w:tc>
          <w:tcPr>
            <w:tcW w:w="4218" w:type="dxa"/>
            <w:shd w:val="clear" w:color="auto" w:fill="auto"/>
          </w:tcPr>
          <w:p w:rsidR="00472115" w:rsidRPr="000F5E0B" w:rsidRDefault="00472115" w:rsidP="00A64D68">
            <w:pPr>
              <w:shd w:val="clear" w:color="auto" w:fill="FFFFFF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0F5E0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u w:val="single"/>
                <w:lang w:eastAsia="ru-RU"/>
              </w:rPr>
              <w:t>Урна для мусора</w:t>
            </w:r>
          </w:p>
          <w:p w:rsidR="00637583" w:rsidRPr="00637583" w:rsidRDefault="00637583" w:rsidP="00637583">
            <w:pPr>
              <w:pStyle w:val="ac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637583">
              <w:rPr>
                <w:rFonts w:ascii="Arial" w:hAnsi="Arial" w:cs="Arial"/>
                <w:color w:val="000000"/>
              </w:rPr>
              <w:t>Металлическая урна, основной бак опрокидывается;</w:t>
            </w:r>
          </w:p>
          <w:p w:rsidR="00637583" w:rsidRPr="00637583" w:rsidRDefault="00637583" w:rsidP="00637583">
            <w:pPr>
              <w:pStyle w:val="ac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637583">
              <w:rPr>
                <w:rFonts w:ascii="Arial" w:hAnsi="Arial" w:cs="Arial"/>
                <w:color w:val="000000"/>
              </w:rPr>
              <w:t>Покрытие — полимерная краска;</w:t>
            </w:r>
          </w:p>
          <w:p w:rsidR="00637583" w:rsidRPr="00637583" w:rsidRDefault="00637583" w:rsidP="00637583">
            <w:pPr>
              <w:pStyle w:val="ac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637583">
              <w:rPr>
                <w:rFonts w:ascii="Arial" w:hAnsi="Arial" w:cs="Arial"/>
                <w:color w:val="000000"/>
              </w:rPr>
              <w:t>Установка методом бетонирования в землю, или крепление анкерами к покрытию.</w:t>
            </w:r>
          </w:p>
          <w:p w:rsidR="00637583" w:rsidRPr="00637583" w:rsidRDefault="00637583" w:rsidP="00637583">
            <w:pPr>
              <w:pStyle w:val="ac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637583">
              <w:rPr>
                <w:rFonts w:ascii="Arial" w:hAnsi="Arial" w:cs="Arial"/>
                <w:color w:val="000000"/>
              </w:rPr>
              <w:t> </w:t>
            </w:r>
          </w:p>
          <w:p w:rsidR="00472115" w:rsidRPr="000F5E0B" w:rsidRDefault="00472115" w:rsidP="00A64D68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D11BC" w:rsidRDefault="00FD11BC" w:rsidP="00A774DB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654D4E" w:rsidRDefault="00654D4E" w:rsidP="00FE1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1629A" w:rsidRDefault="0061629A" w:rsidP="00FE1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1629A" w:rsidRDefault="0061629A" w:rsidP="00FE1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1629A" w:rsidRDefault="0061629A" w:rsidP="006162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7. </w:t>
      </w:r>
      <w:r w:rsidRPr="002F02B9">
        <w:rPr>
          <w:rFonts w:ascii="Times New Roman" w:hAnsi="Times New Roman" w:cs="Times New Roman"/>
          <w:b/>
          <w:sz w:val="28"/>
        </w:rPr>
        <w:t>С</w:t>
      </w:r>
      <w:r>
        <w:rPr>
          <w:rFonts w:ascii="Times New Roman" w:hAnsi="Times New Roman" w:cs="Times New Roman"/>
          <w:b/>
          <w:sz w:val="28"/>
        </w:rPr>
        <w:t xml:space="preserve">ХЕМА </w:t>
      </w:r>
      <w:r w:rsidRPr="002F02B9">
        <w:rPr>
          <w:rFonts w:ascii="Times New Roman" w:hAnsi="Times New Roman" w:cs="Times New Roman"/>
          <w:b/>
          <w:sz w:val="28"/>
        </w:rPr>
        <w:t>планировки территории и расстановки объектов благоустройства</w:t>
      </w:r>
      <w:r>
        <w:rPr>
          <w:rFonts w:ascii="Times New Roman" w:hAnsi="Times New Roman" w:cs="Times New Roman"/>
          <w:b/>
          <w:sz w:val="28"/>
        </w:rPr>
        <w:t xml:space="preserve"> на площадке для массовых мероприятий</w:t>
      </w:r>
    </w:p>
    <w:p w:rsidR="008333E9" w:rsidRPr="00FE1582" w:rsidRDefault="008333E9" w:rsidP="006162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29A" w:rsidRDefault="008464F5" w:rsidP="00FE15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876800" cy="6905625"/>
            <wp:effectExtent l="19050" t="0" r="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629A" w:rsidSect="008333E9">
      <w:pgSz w:w="11906" w:h="16838"/>
      <w:pgMar w:top="568" w:right="851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33E9" w:rsidRDefault="008333E9" w:rsidP="00FE1582">
      <w:pPr>
        <w:spacing w:after="0" w:line="240" w:lineRule="auto"/>
      </w:pPr>
      <w:r>
        <w:separator/>
      </w:r>
    </w:p>
  </w:endnote>
  <w:endnote w:type="continuationSeparator" w:id="1">
    <w:p w:rsidR="008333E9" w:rsidRDefault="008333E9" w:rsidP="00FE15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33E9" w:rsidRDefault="008333E9" w:rsidP="00FE1582">
      <w:pPr>
        <w:spacing w:after="0" w:line="240" w:lineRule="auto"/>
      </w:pPr>
      <w:r>
        <w:separator/>
      </w:r>
    </w:p>
  </w:footnote>
  <w:footnote w:type="continuationSeparator" w:id="1">
    <w:p w:rsidR="008333E9" w:rsidRDefault="008333E9" w:rsidP="00FE15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2AE0"/>
    <w:rsid w:val="000C6EFD"/>
    <w:rsid w:val="000D78D4"/>
    <w:rsid w:val="000F0384"/>
    <w:rsid w:val="000F5E0B"/>
    <w:rsid w:val="001559E8"/>
    <w:rsid w:val="0019219A"/>
    <w:rsid w:val="001966F4"/>
    <w:rsid w:val="001F6439"/>
    <w:rsid w:val="00204765"/>
    <w:rsid w:val="00213EED"/>
    <w:rsid w:val="002612D2"/>
    <w:rsid w:val="002B6019"/>
    <w:rsid w:val="002C3E41"/>
    <w:rsid w:val="002C4366"/>
    <w:rsid w:val="002E0D35"/>
    <w:rsid w:val="003030DD"/>
    <w:rsid w:val="003A3DA5"/>
    <w:rsid w:val="0041147B"/>
    <w:rsid w:val="004166F5"/>
    <w:rsid w:val="00472115"/>
    <w:rsid w:val="004B694A"/>
    <w:rsid w:val="004D6865"/>
    <w:rsid w:val="004E7D0C"/>
    <w:rsid w:val="004F04C9"/>
    <w:rsid w:val="004F0DDA"/>
    <w:rsid w:val="005274CB"/>
    <w:rsid w:val="005545DB"/>
    <w:rsid w:val="00574F65"/>
    <w:rsid w:val="005A2ABE"/>
    <w:rsid w:val="005A59A2"/>
    <w:rsid w:val="005F31E1"/>
    <w:rsid w:val="005F51DA"/>
    <w:rsid w:val="0060307B"/>
    <w:rsid w:val="0061629A"/>
    <w:rsid w:val="00617DCE"/>
    <w:rsid w:val="00637583"/>
    <w:rsid w:val="0064184F"/>
    <w:rsid w:val="00654D4E"/>
    <w:rsid w:val="00663D19"/>
    <w:rsid w:val="00676DB2"/>
    <w:rsid w:val="006C55B3"/>
    <w:rsid w:val="006F07FB"/>
    <w:rsid w:val="00742EFC"/>
    <w:rsid w:val="00746692"/>
    <w:rsid w:val="00761022"/>
    <w:rsid w:val="007A0978"/>
    <w:rsid w:val="007B08D4"/>
    <w:rsid w:val="008065D7"/>
    <w:rsid w:val="008333E9"/>
    <w:rsid w:val="008464F5"/>
    <w:rsid w:val="008938DF"/>
    <w:rsid w:val="008F2155"/>
    <w:rsid w:val="008F5BD2"/>
    <w:rsid w:val="00900F42"/>
    <w:rsid w:val="00907CF6"/>
    <w:rsid w:val="00927590"/>
    <w:rsid w:val="009470BC"/>
    <w:rsid w:val="009E5151"/>
    <w:rsid w:val="009F5D64"/>
    <w:rsid w:val="009F6A12"/>
    <w:rsid w:val="00A24F8D"/>
    <w:rsid w:val="00A64D68"/>
    <w:rsid w:val="00A774DB"/>
    <w:rsid w:val="00A81D80"/>
    <w:rsid w:val="00AE6EE8"/>
    <w:rsid w:val="00AF3A05"/>
    <w:rsid w:val="00B534A8"/>
    <w:rsid w:val="00B7488F"/>
    <w:rsid w:val="00B97014"/>
    <w:rsid w:val="00BF590C"/>
    <w:rsid w:val="00C055A5"/>
    <w:rsid w:val="00C576BB"/>
    <w:rsid w:val="00C80FE2"/>
    <w:rsid w:val="00C819D4"/>
    <w:rsid w:val="00CA13B4"/>
    <w:rsid w:val="00CB6D86"/>
    <w:rsid w:val="00CC3D22"/>
    <w:rsid w:val="00D15372"/>
    <w:rsid w:val="00D32E43"/>
    <w:rsid w:val="00D5182C"/>
    <w:rsid w:val="00D70656"/>
    <w:rsid w:val="00D92AEC"/>
    <w:rsid w:val="00DB4D3B"/>
    <w:rsid w:val="00DC427D"/>
    <w:rsid w:val="00DE2114"/>
    <w:rsid w:val="00E757CE"/>
    <w:rsid w:val="00E96796"/>
    <w:rsid w:val="00EA48DF"/>
    <w:rsid w:val="00EC32CC"/>
    <w:rsid w:val="00EE2AE0"/>
    <w:rsid w:val="00F155E3"/>
    <w:rsid w:val="00F265FA"/>
    <w:rsid w:val="00F3252A"/>
    <w:rsid w:val="00F55AA1"/>
    <w:rsid w:val="00F63D3F"/>
    <w:rsid w:val="00F70F40"/>
    <w:rsid w:val="00F9420E"/>
    <w:rsid w:val="00FB192D"/>
    <w:rsid w:val="00FC644C"/>
    <w:rsid w:val="00FD11BC"/>
    <w:rsid w:val="00FE15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>
      <o:colormenu v:ext="edit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4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2AE0"/>
    <w:pPr>
      <w:ind w:left="720"/>
      <w:contextualSpacing/>
    </w:pPr>
  </w:style>
  <w:style w:type="character" w:customStyle="1" w:styleId="apple-converted-space">
    <w:name w:val="apple-converted-space"/>
    <w:basedOn w:val="a0"/>
    <w:rsid w:val="001F6439"/>
  </w:style>
  <w:style w:type="character" w:styleId="a4">
    <w:name w:val="Hyperlink"/>
    <w:basedOn w:val="a0"/>
    <w:uiPriority w:val="99"/>
    <w:semiHidden/>
    <w:unhideWhenUsed/>
    <w:rsid w:val="001F643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04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476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E15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E1582"/>
  </w:style>
  <w:style w:type="paragraph" w:styleId="a9">
    <w:name w:val="footer"/>
    <w:basedOn w:val="a"/>
    <w:link w:val="aa"/>
    <w:uiPriority w:val="99"/>
    <w:unhideWhenUsed/>
    <w:rsid w:val="00FE15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E1582"/>
  </w:style>
  <w:style w:type="table" w:styleId="ab">
    <w:name w:val="Table Grid"/>
    <w:basedOn w:val="a1"/>
    <w:uiPriority w:val="59"/>
    <w:rsid w:val="00FE15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semiHidden/>
    <w:unhideWhenUsed/>
    <w:rsid w:val="00A77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азвание1"/>
    <w:basedOn w:val="a0"/>
    <w:rsid w:val="00A774DB"/>
  </w:style>
  <w:style w:type="character" w:customStyle="1" w:styleId="val">
    <w:name w:val="val"/>
    <w:basedOn w:val="a0"/>
    <w:rsid w:val="00A774DB"/>
  </w:style>
  <w:style w:type="character" w:styleId="ad">
    <w:name w:val="Strong"/>
    <w:basedOn w:val="a0"/>
    <w:uiPriority w:val="22"/>
    <w:qFormat/>
    <w:rsid w:val="00472115"/>
    <w:rPr>
      <w:b/>
      <w:bCs/>
    </w:rPr>
  </w:style>
  <w:style w:type="paragraph" w:styleId="HTML">
    <w:name w:val="HTML Preformatted"/>
    <w:basedOn w:val="a"/>
    <w:link w:val="HTML0"/>
    <w:uiPriority w:val="99"/>
    <w:rsid w:val="009470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470BC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53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oleObject" Target="embeddings/oleObject2.bin"/><Relationship Id="rId10" Type="http://schemas.openxmlformats.org/officeDocument/2006/relationships/image" Target="media/image5.jpeg"/><Relationship Id="rId19" Type="http://schemas.openxmlformats.org/officeDocument/2006/relationships/oleObject" Target="embeddings/oleObject4.bin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7</Pages>
  <Words>1071</Words>
  <Characters>6111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 SoftPERM</Company>
  <LinksUpToDate>false</LinksUpToDate>
  <CharactersWithSpaces>7168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123</dc:creator>
  <cp:lastModifiedBy>АДМИН</cp:lastModifiedBy>
  <cp:revision>46</cp:revision>
  <dcterms:created xsi:type="dcterms:W3CDTF">2018-02-24T18:04:00Z</dcterms:created>
  <dcterms:modified xsi:type="dcterms:W3CDTF">2019-11-22T13:33:00Z</dcterms:modified>
</cp:coreProperties>
</file>