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35" w:rsidRDefault="00647835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647835" w:rsidRPr="00901295" w:rsidRDefault="00647835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47835" w:rsidRPr="00901295" w:rsidRDefault="00647835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47835" w:rsidRPr="00901295" w:rsidRDefault="00647835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САЛЬСКИЙ РАЙОН</w:t>
      </w:r>
    </w:p>
    <w:p w:rsidR="00647835" w:rsidRPr="00901295" w:rsidRDefault="00647835" w:rsidP="00F128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Pr="00901295">
        <w:rPr>
          <w:rFonts w:ascii="Times New Roman" w:hAnsi="Times New Roman" w:cs="Times New Roman"/>
          <w:b/>
          <w:bCs/>
          <w:sz w:val="28"/>
          <w:szCs w:val="28"/>
        </w:rPr>
        <w:t>БУДЕННОВСКОГО СЕЛЬСКОГО ПОСЕЛЕНИЯ</w:t>
      </w:r>
    </w:p>
    <w:p w:rsidR="00647835" w:rsidRPr="00901295" w:rsidRDefault="00647835" w:rsidP="00F128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01295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</w:t>
      </w:r>
    </w:p>
    <w:p w:rsidR="00647835" w:rsidRPr="00C443EC" w:rsidRDefault="00647835" w:rsidP="00F12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835" w:rsidRPr="00C443EC" w:rsidRDefault="00647835" w:rsidP="009E66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47835" w:rsidRPr="00E600AC" w:rsidRDefault="00647835" w:rsidP="00E600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600AC">
        <w:rPr>
          <w:rFonts w:ascii="Times New Roman" w:hAnsi="Times New Roman" w:cs="Times New Roman"/>
          <w:sz w:val="28"/>
          <w:szCs w:val="28"/>
        </w:rPr>
        <w:t>б утверждении порядка охрана</w:t>
      </w:r>
    </w:p>
    <w:p w:rsidR="00647835" w:rsidRPr="00E600AC" w:rsidRDefault="00647835" w:rsidP="00E600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E600AC">
        <w:rPr>
          <w:rFonts w:ascii="Times New Roman" w:hAnsi="Times New Roman" w:cs="Times New Roman"/>
          <w:sz w:val="28"/>
          <w:szCs w:val="28"/>
        </w:rPr>
        <w:t xml:space="preserve">зеленых насаждений в населенных пунктах </w:t>
      </w:r>
    </w:p>
    <w:p w:rsidR="00647835" w:rsidRPr="00E600AC" w:rsidRDefault="00647835" w:rsidP="00E600A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E600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7835" w:rsidRPr="00804FE8" w:rsidRDefault="00647835" w:rsidP="00804F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835" w:rsidRPr="00A22FB3" w:rsidRDefault="00647835" w:rsidP="00DC6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FB3">
        <w:rPr>
          <w:rFonts w:ascii="Times New Roman" w:hAnsi="Times New Roman" w:cs="Times New Roman"/>
          <w:b/>
          <w:bCs/>
          <w:sz w:val="24"/>
          <w:szCs w:val="24"/>
        </w:rPr>
        <w:t xml:space="preserve">Принято </w:t>
      </w:r>
    </w:p>
    <w:p w:rsidR="00647835" w:rsidRPr="00A22FB3" w:rsidRDefault="00647835" w:rsidP="00DC67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FB3">
        <w:rPr>
          <w:rFonts w:ascii="Times New Roman" w:hAnsi="Times New Roman" w:cs="Times New Roman"/>
          <w:b/>
          <w:bCs/>
          <w:sz w:val="24"/>
          <w:szCs w:val="24"/>
        </w:rPr>
        <w:t xml:space="preserve">Собранием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Буденновского</w:t>
      </w:r>
      <w:r w:rsidRPr="00A22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7835" w:rsidRDefault="00647835" w:rsidP="00DC67B5">
      <w:r w:rsidRPr="00A22FB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A22FB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22FB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A22FB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28.03.</w:t>
      </w:r>
      <w:r w:rsidRPr="00A22FB3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22FB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647835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В соответствии с Областным </w:t>
      </w:r>
      <w:hyperlink r:id="rId4" w:history="1">
        <w:r w:rsidRPr="00A93E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от 03.08.2007 N 747-ЗС "Об охране зеленых насаждений в населенных пунктах Ростовской области", постановлением Правительства Ростовской области  от 30.06.2012 г. № 819 «Об утверждении порядка охрана зеленых насаждений в населенных пунктах Ростовской области» Собрание депутатов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</w:t>
      </w:r>
      <w:r w:rsidRPr="00A93E0F">
        <w:rPr>
          <w:rFonts w:ascii="Times New Roman" w:hAnsi="Times New Roman" w:cs="Times New Roman"/>
          <w:sz w:val="28"/>
          <w:szCs w:val="28"/>
        </w:rPr>
        <w:t>: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3" w:history="1">
        <w:r w:rsidRPr="00A93E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охраны зеленых насаждений в населенных пунктах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647835" w:rsidRPr="00A93E0F" w:rsidRDefault="00647835" w:rsidP="00DC67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 Отменить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93E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A93E0F">
        <w:rPr>
          <w:rFonts w:ascii="Times New Roman" w:hAnsi="Times New Roman" w:cs="Times New Roman"/>
          <w:sz w:val="28"/>
          <w:szCs w:val="28"/>
        </w:rPr>
        <w:t xml:space="preserve">.2008   №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A93E0F">
        <w:rPr>
          <w:rFonts w:ascii="Times New Roman" w:hAnsi="Times New Roman" w:cs="Times New Roman"/>
          <w:sz w:val="28"/>
          <w:szCs w:val="28"/>
        </w:rPr>
        <w:t xml:space="preserve"> «Об утверждении Порядка охраны зеленых насаждений в населенных пунктах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и Методики исчисления  размера вреда окружающей среде в результате повреждения и (или) уничтожения зеленых насаждений в населенных пунктах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647835" w:rsidRPr="00A93E0F" w:rsidRDefault="00647835" w:rsidP="00DC67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0F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 Интернет - сайте          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7835" w:rsidRPr="00A93E0F" w:rsidRDefault="00647835" w:rsidP="003B5DA3">
      <w:pPr>
        <w:spacing w:after="0" w:line="240" w:lineRule="auto"/>
        <w:ind w:left="142" w:right="-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0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647835" w:rsidRPr="00A93E0F" w:rsidRDefault="00647835" w:rsidP="00AF7B4F">
      <w:pPr>
        <w:spacing w:after="0" w:line="240" w:lineRule="auto"/>
        <w:ind w:left="142" w:right="-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3E0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возложить на начальника сектора имущественных и земельных отношений Сураеву А.В.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Default="00647835" w:rsidP="003B5DA3">
      <w:pPr>
        <w:tabs>
          <w:tab w:val="left" w:pos="0"/>
          <w:tab w:val="left" w:pos="180"/>
          <w:tab w:val="left" w:pos="720"/>
        </w:tabs>
        <w:spacing w:after="0"/>
        <w:ind w:left="-181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835" w:rsidRDefault="00647835" w:rsidP="003B5DA3">
      <w:pPr>
        <w:tabs>
          <w:tab w:val="left" w:pos="0"/>
          <w:tab w:val="left" w:pos="180"/>
          <w:tab w:val="left" w:pos="720"/>
        </w:tabs>
        <w:spacing w:after="0"/>
        <w:ind w:left="-181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С.В. Махов</w:t>
      </w:r>
    </w:p>
    <w:p w:rsidR="00647835" w:rsidRPr="00A93E0F" w:rsidRDefault="00647835" w:rsidP="003B5DA3">
      <w:pPr>
        <w:tabs>
          <w:tab w:val="left" w:pos="0"/>
          <w:tab w:val="left" w:pos="180"/>
          <w:tab w:val="left" w:pos="720"/>
        </w:tabs>
        <w:spacing w:after="0"/>
        <w:ind w:left="-181"/>
        <w:rPr>
          <w:rFonts w:ascii="Times New Roman" w:hAnsi="Times New Roman" w:cs="Times New Roman"/>
          <w:sz w:val="28"/>
          <w:szCs w:val="28"/>
        </w:rPr>
      </w:pPr>
    </w:p>
    <w:p w:rsidR="00647835" w:rsidRPr="00786E5A" w:rsidRDefault="00647835" w:rsidP="00DC67B5">
      <w:pPr>
        <w:tabs>
          <w:tab w:val="left" w:pos="0"/>
          <w:tab w:val="left" w:pos="180"/>
          <w:tab w:val="left" w:pos="720"/>
        </w:tabs>
        <w:spacing w:after="0" w:line="240" w:lineRule="auto"/>
        <w:ind w:left="-181"/>
        <w:jc w:val="both"/>
        <w:rPr>
          <w:rFonts w:ascii="Times New Roman" w:hAnsi="Times New Roman" w:cs="Times New Roman"/>
          <w:sz w:val="24"/>
          <w:szCs w:val="24"/>
        </w:rPr>
      </w:pPr>
      <w:r w:rsidRPr="00786E5A">
        <w:rPr>
          <w:rFonts w:ascii="Times New Roman" w:hAnsi="Times New Roman" w:cs="Times New Roman"/>
          <w:sz w:val="24"/>
          <w:szCs w:val="24"/>
        </w:rPr>
        <w:t>п. Конезавод им. Буденного</w:t>
      </w:r>
    </w:p>
    <w:p w:rsidR="00647835" w:rsidRPr="00786E5A" w:rsidRDefault="00647835" w:rsidP="00DC67B5">
      <w:pPr>
        <w:tabs>
          <w:tab w:val="left" w:pos="0"/>
          <w:tab w:val="left" w:pos="180"/>
          <w:tab w:val="left" w:pos="720"/>
        </w:tabs>
        <w:spacing w:after="0" w:line="240" w:lineRule="auto"/>
        <w:ind w:left="-181"/>
        <w:jc w:val="both"/>
        <w:rPr>
          <w:rFonts w:ascii="Times New Roman" w:hAnsi="Times New Roman" w:cs="Times New Roman"/>
          <w:sz w:val="24"/>
          <w:szCs w:val="24"/>
        </w:rPr>
      </w:pPr>
      <w:r w:rsidRPr="00786E5A">
        <w:rPr>
          <w:rFonts w:ascii="Times New Roman" w:hAnsi="Times New Roman" w:cs="Times New Roman"/>
          <w:sz w:val="24"/>
          <w:szCs w:val="24"/>
        </w:rPr>
        <w:t>28.03.2014 года</w:t>
      </w:r>
    </w:p>
    <w:p w:rsidR="00647835" w:rsidRPr="00786E5A" w:rsidRDefault="00647835" w:rsidP="00DC67B5">
      <w:pPr>
        <w:tabs>
          <w:tab w:val="left" w:pos="0"/>
          <w:tab w:val="left" w:pos="180"/>
          <w:tab w:val="left" w:pos="720"/>
          <w:tab w:val="left" w:pos="2460"/>
        </w:tabs>
        <w:spacing w:after="0" w:line="240" w:lineRule="auto"/>
        <w:ind w:left="-181"/>
        <w:jc w:val="both"/>
        <w:rPr>
          <w:rFonts w:ascii="Times New Roman" w:hAnsi="Times New Roman" w:cs="Times New Roman"/>
          <w:sz w:val="24"/>
          <w:szCs w:val="24"/>
        </w:rPr>
      </w:pPr>
      <w:r w:rsidRPr="00786E5A">
        <w:rPr>
          <w:rFonts w:ascii="Times New Roman" w:hAnsi="Times New Roman" w:cs="Times New Roman"/>
          <w:sz w:val="24"/>
          <w:szCs w:val="24"/>
        </w:rPr>
        <w:t>№</w:t>
      </w:r>
      <w:r w:rsidRPr="00786E5A">
        <w:rPr>
          <w:rFonts w:ascii="Times New Roman" w:hAnsi="Times New Roman" w:cs="Times New Roman"/>
          <w:sz w:val="24"/>
          <w:szCs w:val="24"/>
        </w:rPr>
        <w:tab/>
        <w:t xml:space="preserve"> 59</w:t>
      </w:r>
    </w:p>
    <w:p w:rsidR="00647835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Приложение к Решению Собрания </w:t>
      </w:r>
    </w:p>
    <w:p w:rsidR="00647835" w:rsidRPr="00A93E0F" w:rsidRDefault="00647835" w:rsidP="00DC6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47835" w:rsidRPr="00A93E0F" w:rsidRDefault="00647835" w:rsidP="00DC6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28.03.2014</w:t>
      </w:r>
      <w:r w:rsidRPr="00A93E0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59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 w:rsidRPr="00A93E0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E0F">
        <w:rPr>
          <w:rFonts w:ascii="Times New Roman" w:hAnsi="Times New Roman" w:cs="Times New Roman"/>
          <w:b/>
          <w:bCs/>
          <w:sz w:val="28"/>
          <w:szCs w:val="28"/>
        </w:rPr>
        <w:t>ОХРАНЫ ЗЕЛЕНЫХ НАСАЖДЕНИЙ В НАСЕЛЕННЫХ ПУНКТАХ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A93E0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основные требования к охране зеленых насаждений в населенных пунктах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1.2. 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1.3. Основной задачей охраны зеленых насаждений является достижение нормативной обеспеченности зелеными насаждениями населенных пунктов </w:t>
      </w:r>
      <w:r>
        <w:rPr>
          <w:rFonts w:ascii="Times New Roman" w:hAnsi="Times New Roman" w:cs="Times New Roman"/>
          <w:sz w:val="28"/>
          <w:szCs w:val="28"/>
        </w:rPr>
        <w:t>Буденновское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сельское поселение в соответствии с градостроительными, санитарными, экологическими и другими нормами и правилами.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1.4. В населенных пунктах </w:t>
      </w:r>
      <w:r>
        <w:rPr>
          <w:rFonts w:ascii="Times New Roman" w:hAnsi="Times New Roman" w:cs="Times New Roman"/>
          <w:sz w:val="28"/>
          <w:szCs w:val="28"/>
        </w:rPr>
        <w:t>Буденновское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сельское поселение запрещается: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1.4.1. Повреждение и уничтожение зеленых насаждений, за исключением случаев, установленных федеральным законодательством, Областным </w:t>
      </w:r>
      <w:hyperlink r:id="rId5" w:history="1">
        <w:r w:rsidRPr="00A93E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1.4.2. Хозяйственная и иная деятельность на территориях, занятых зелеными насаждениями, оказывающая негативное воздействие на указанные территории и препятствующая выполнению зелеными насаждениями средообразующих, рекреационных, санитарно-гигиенических и экологических функций, за исключением случаев, установленных федеральным законодательством и Областным </w:t>
      </w:r>
      <w:hyperlink r:id="rId6" w:history="1">
        <w:r w:rsidRPr="00A93E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3E0F">
        <w:rPr>
          <w:rFonts w:ascii="Times New Roman" w:hAnsi="Times New Roman" w:cs="Times New Roman"/>
          <w:sz w:val="28"/>
          <w:szCs w:val="28"/>
        </w:rPr>
        <w:t>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A93E0F">
        <w:rPr>
          <w:rFonts w:ascii="Times New Roman" w:hAnsi="Times New Roman" w:cs="Times New Roman"/>
          <w:sz w:val="28"/>
          <w:szCs w:val="28"/>
        </w:rPr>
        <w:t>2. Организация охраны зеленых насаждений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2.1. Планирование охраны зеленых насаждений осуществляется на основании оценки состояния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0"/>
      <w:bookmarkEnd w:id="4"/>
      <w:r w:rsidRPr="00A93E0F">
        <w:rPr>
          <w:rFonts w:ascii="Times New Roman" w:hAnsi="Times New Roman" w:cs="Times New Roman"/>
          <w:sz w:val="28"/>
          <w:szCs w:val="28"/>
        </w:rPr>
        <w:t xml:space="preserve">2.2. При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Администрацией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оформляются разрешения.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1"/>
      <w:bookmarkEnd w:id="5"/>
      <w:r w:rsidRPr="00A93E0F">
        <w:rPr>
          <w:rFonts w:ascii="Times New Roman" w:hAnsi="Times New Roman" w:cs="Times New Roman"/>
          <w:sz w:val="28"/>
          <w:szCs w:val="28"/>
        </w:rPr>
        <w:t>2.3. Разрешение оформляется на официальном бланке и подписывается Главой поселения. Подпись заверяется печатью.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2"/>
      <w:bookmarkEnd w:id="6"/>
      <w:r w:rsidRPr="00A93E0F">
        <w:rPr>
          <w:rFonts w:ascii="Times New Roman" w:hAnsi="Times New Roman" w:cs="Times New Roman"/>
          <w:sz w:val="28"/>
          <w:szCs w:val="28"/>
        </w:rPr>
        <w:t>2.4. Разрешение содержит: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2.4.1. Наименование и сроки производимых работ.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2.4.2. Информацию о юридическом или физическом лице, получившем разрешение, а также информацию о непосредственном исполнителе работ.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2.4.3. Условия и требования при производстве работ.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2.4.4. Информацию о местоположении объекта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A93E0F">
        <w:rPr>
          <w:rFonts w:ascii="Times New Roman" w:hAnsi="Times New Roman" w:cs="Times New Roman"/>
          <w:sz w:val="28"/>
          <w:szCs w:val="28"/>
        </w:rPr>
        <w:t>в)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2.4.5. Информацию о собственниках земельных участков, землепользователях, землевладельцах, арендаторах земельных участков, на которых производятся работы.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2.4.6. Количественные и качественные характеристики зеленых насаждений до и после производства работ.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2.4.7. Информацию о проведении компенсационного озеленения в случае, предусмотренном </w:t>
      </w:r>
      <w:hyperlink r:id="rId7" w:history="1">
        <w:r w:rsidRPr="00A93E0F">
          <w:rPr>
            <w:rFonts w:ascii="Times New Roman" w:hAnsi="Times New Roman" w:cs="Times New Roman"/>
            <w:sz w:val="28"/>
            <w:szCs w:val="28"/>
          </w:rPr>
          <w:t>пунктом 3 части 5 статьи 3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Областного закона.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2.4.8. Информацию о разработке проектно-сметной документации в случаях, предусмотренных настоящим Порядком.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2.4.9. Иную информацию.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2"/>
      <w:bookmarkEnd w:id="7"/>
      <w:r w:rsidRPr="00A93E0F">
        <w:rPr>
          <w:rFonts w:ascii="Times New Roman" w:hAnsi="Times New Roman" w:cs="Times New Roman"/>
          <w:sz w:val="28"/>
          <w:szCs w:val="28"/>
        </w:rPr>
        <w:t xml:space="preserve">2.5. К разрешению прилагаются: акт оценки состояния зеленых насаждений, который составляется в соответствии с </w:t>
      </w:r>
      <w:hyperlink w:anchor="Par127" w:history="1">
        <w:r w:rsidRPr="00A93E0F">
          <w:rPr>
            <w:rFonts w:ascii="Times New Roman" w:hAnsi="Times New Roman" w:cs="Times New Roman"/>
            <w:sz w:val="28"/>
            <w:szCs w:val="28"/>
          </w:rPr>
          <w:t>пунктами 5.8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7" w:history="1">
        <w:r w:rsidRPr="00A93E0F">
          <w:rPr>
            <w:rFonts w:ascii="Times New Roman" w:hAnsi="Times New Roman" w:cs="Times New Roman"/>
            <w:sz w:val="28"/>
            <w:szCs w:val="28"/>
          </w:rPr>
          <w:t>5.9 раздела 5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Порядка и план-схема территории, на которой планируется пересадка, вырубка или обрезка деревьев. План-схема составляется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поселения. На плане-схеме указываются зеленые насаждения, которые планируется пересадить, уничтожить или обрезать, а также сохраняемые зеленые насаждения.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2.6. По окончании производства работ должностным лицом администрации поселении, осуществляющим контроль производства работ, на разрешении делается запись о выполнении работ в соответствии с условиями разрешения, в том числе содержащая дату записи, подпись, должность, фамилию и инициалы.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2.7. При несоответствии выполненных работ условиям разрешения должностным лицом администрации поселении,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5"/>
      <w:bookmarkEnd w:id="8"/>
      <w:r w:rsidRPr="00A93E0F">
        <w:rPr>
          <w:rFonts w:ascii="Times New Roman" w:hAnsi="Times New Roman" w:cs="Times New Roman"/>
          <w:sz w:val="28"/>
          <w:szCs w:val="28"/>
        </w:rPr>
        <w:t xml:space="preserve">2.8. По результатам реализации мероприятий, указанных в </w:t>
      </w:r>
      <w:hyperlink w:anchor="Par50" w:history="1">
        <w:r w:rsidRPr="00A93E0F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раздела, вносятся изменения в паспорта объектов зеленых насаждений и в реестр зеленых насаждений  сельского поселения.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6"/>
      <w:bookmarkEnd w:id="9"/>
      <w:r w:rsidRPr="00A93E0F">
        <w:rPr>
          <w:rFonts w:ascii="Times New Roman" w:hAnsi="Times New Roman" w:cs="Times New Roman"/>
          <w:sz w:val="28"/>
          <w:szCs w:val="28"/>
        </w:rPr>
        <w:t>2.9.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округа, городского и сельского поселения, на территории которых возникла чрезвычайная ситуация. В данном случае оформление разрешения не требуется.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2.10. При проведении работ, указанных в </w:t>
      </w:r>
      <w:hyperlink w:anchor="Par66" w:history="1">
        <w:r w:rsidRPr="00A93E0F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раздела, производится фото-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администрацией поселения составляется акт оценки состояния зеленых насаждений, в котором, в том числе, отражается объем произошедших изменений.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2.11. Решение комиссии по предупреждению и ликвидации чрезвычайных ситуаций и обеспечению пожарной безопасности сельского поселения, фото- и (или)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2.12. Проведение мероприятий по уничтожению сухостойных и аварийно-опасных деревьев осуществляется на основании разрешения, оформленного в соответствии с </w:t>
      </w:r>
      <w:hyperlink w:anchor="Par51" w:history="1">
        <w:r w:rsidRPr="00A93E0F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A93E0F">
        <w:rPr>
          <w:rFonts w:ascii="Times New Roman" w:hAnsi="Times New Roman" w:cs="Times New Roman"/>
          <w:sz w:val="28"/>
          <w:szCs w:val="28"/>
        </w:rPr>
        <w:t>-</w:t>
      </w:r>
      <w:hyperlink w:anchor="Par52" w:history="1">
        <w:r w:rsidRPr="00A93E0F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раздела, и акта оценки состояния зеленых насаждений. К разрешению прилагаются фото- и (или) видеоматериалы, подтверждающие состояние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0"/>
      <w:bookmarkEnd w:id="10"/>
      <w:r w:rsidRPr="00A93E0F">
        <w:rPr>
          <w:rFonts w:ascii="Times New Roman" w:hAnsi="Times New Roman" w:cs="Times New Roman"/>
          <w:sz w:val="28"/>
          <w:szCs w:val="28"/>
        </w:rPr>
        <w:t>2.13. При размещении объектов капитального строительства, в случае невозможности их размещения на иных земельных участках, допускаются пересадка деревьев и компенсационное озеленение кустарниковой и травянистой растительностью.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1"/>
      <w:bookmarkEnd w:id="11"/>
      <w:r w:rsidRPr="00A93E0F">
        <w:rPr>
          <w:rFonts w:ascii="Times New Roman" w:hAnsi="Times New Roman" w:cs="Times New Roman"/>
          <w:sz w:val="28"/>
          <w:szCs w:val="28"/>
        </w:rPr>
        <w:t xml:space="preserve">2.14. Для осуществления пересадки деревьев и уничтожения кустарниковой и травянистой растительности в случае, указанном в </w:t>
      </w:r>
      <w:hyperlink w:anchor="Par70" w:history="1">
        <w:r w:rsidRPr="00A93E0F">
          <w:rPr>
            <w:rFonts w:ascii="Times New Roman" w:hAnsi="Times New Roman" w:cs="Times New Roman"/>
            <w:sz w:val="28"/>
            <w:szCs w:val="28"/>
          </w:rPr>
          <w:t>пункте 2.13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2.15. Для подготовки заключения о возможности и условиях пересадки деревьев (далее - заключение) администрацией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формируется экспертная группа. В экспертную группу должны быть включены представители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поселения, представитель специализированной организации, а также по согласованию включаются специалисты-экологи Сальского  района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уходных работ за зелеными насаждениями. При отсутствии указанных организаций в сельских поселениях по согласованию привлекаются учителя-биологи образовательных учреждений. Привлечение специализированных организаций обеспечивают лица и организации, заинтересованные в уничтожении или пересадке зеленых насаждений, по согласованию с органами местного самоуправления.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73"/>
      <w:bookmarkEnd w:id="12"/>
      <w:r w:rsidRPr="00A93E0F">
        <w:rPr>
          <w:rFonts w:ascii="Times New Roman" w:hAnsi="Times New Roman" w:cs="Times New Roman"/>
          <w:sz w:val="28"/>
          <w:szCs w:val="28"/>
        </w:rPr>
        <w:t>2.16. 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74"/>
      <w:bookmarkEnd w:id="13"/>
      <w:r w:rsidRPr="00A93E0F">
        <w:rPr>
          <w:rFonts w:ascii="Times New Roman" w:hAnsi="Times New Roman" w:cs="Times New Roman"/>
          <w:sz w:val="28"/>
          <w:szCs w:val="28"/>
        </w:rPr>
        <w:t xml:space="preserve">2.17. На основании документов, указанных в </w:t>
      </w:r>
      <w:hyperlink w:anchor="Par71" w:history="1">
        <w:r w:rsidRPr="00A93E0F">
          <w:rPr>
            <w:rFonts w:ascii="Times New Roman" w:hAnsi="Times New Roman" w:cs="Times New Roman"/>
            <w:sz w:val="28"/>
            <w:szCs w:val="28"/>
          </w:rPr>
          <w:t>пунктах 2.14</w:t>
        </w:r>
      </w:hyperlink>
      <w:r w:rsidRPr="00A93E0F">
        <w:rPr>
          <w:rFonts w:ascii="Times New Roman" w:hAnsi="Times New Roman" w:cs="Times New Roman"/>
          <w:sz w:val="28"/>
          <w:szCs w:val="28"/>
        </w:rPr>
        <w:t>-</w:t>
      </w:r>
      <w:hyperlink w:anchor="Par73" w:history="1">
        <w:r w:rsidRPr="00A93E0F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 в порядке, установленном в </w:t>
      </w:r>
      <w:hyperlink w:anchor="Par51" w:history="1">
        <w:r w:rsidRPr="00A93E0F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A93E0F">
        <w:rPr>
          <w:rFonts w:ascii="Times New Roman" w:hAnsi="Times New Roman" w:cs="Times New Roman"/>
          <w:sz w:val="28"/>
          <w:szCs w:val="28"/>
        </w:rPr>
        <w:t>-</w:t>
      </w:r>
      <w:hyperlink w:anchor="Par62" w:history="1">
        <w:r w:rsidRPr="00A93E0F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раздела. Контроль производства работ и учет их результатов осуществляются в соответствии с настоящим Порядком.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2.18. В случае невозможности пересадки деревьев по заключению экспертной группы допускается их уничтожение при проведении компенсационного озеленения. Компенсационное озеленение организовывают лица и организации, заинтересованные в уничтожении зеленых насаждений, в соответствии со </w:t>
      </w:r>
      <w:hyperlink r:id="rId8" w:history="1">
        <w:r w:rsidRPr="00A93E0F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Областного закона и </w:t>
      </w:r>
      <w:hyperlink w:anchor="Par85" w:history="1">
        <w:r w:rsidRPr="00A93E0F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Порядка. Оформление решения, разрешения, контроль производства работ и учет их результатов осуществляются в соответствии с </w:t>
      </w:r>
      <w:hyperlink w:anchor="Par70" w:history="1">
        <w:r w:rsidRPr="00A93E0F">
          <w:rPr>
            <w:rFonts w:ascii="Times New Roman" w:hAnsi="Times New Roman" w:cs="Times New Roman"/>
            <w:sz w:val="28"/>
            <w:szCs w:val="28"/>
          </w:rPr>
          <w:t>пунктами 2.13</w:t>
        </w:r>
      </w:hyperlink>
      <w:r w:rsidRPr="00A93E0F">
        <w:rPr>
          <w:rFonts w:ascii="Times New Roman" w:hAnsi="Times New Roman" w:cs="Times New Roman"/>
          <w:sz w:val="28"/>
          <w:szCs w:val="28"/>
        </w:rPr>
        <w:t>-</w:t>
      </w:r>
      <w:hyperlink w:anchor="Par74" w:history="1">
        <w:r w:rsidRPr="00A93E0F">
          <w:rPr>
            <w:rFonts w:ascii="Times New Roman" w:hAnsi="Times New Roman" w:cs="Times New Roman"/>
            <w:sz w:val="28"/>
            <w:szCs w:val="28"/>
          </w:rPr>
          <w:t>2.17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2.19. Размещение объектов, не предусмотренных </w:t>
      </w:r>
      <w:hyperlink w:anchor="Par70" w:history="1">
        <w:r w:rsidRPr="00A93E0F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раздела, связанное с уничтожением или повреждением зеленых насаждений, в населенных пунктах запрещено.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2.20. При реализации мероприятий, связанных с реконструкцией зданий, строений и сооружений, в случае невозможности сохранения зеленых насаждений администрацией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оформляет разрешение в соответствии с требованиями настоящего Порядка.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78"/>
      <w:bookmarkEnd w:id="14"/>
      <w:r w:rsidRPr="00A93E0F">
        <w:rPr>
          <w:rFonts w:ascii="Times New Roman" w:hAnsi="Times New Roman" w:cs="Times New Roman"/>
          <w:sz w:val="28"/>
          <w:szCs w:val="28"/>
        </w:rPr>
        <w:t xml:space="preserve">2.21. При необходимости повреждения и (или) уничтожения зеленых насаждений в процессе эксплуатации существующих линейных объектов создается комиссия, в которую входят представители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аварийно-опасным. Уничтожение зеленых насаждений хозяйствующими субъектами, обеспечивающими эксплуатацию линейных объектов, без разрешения не допускается. Разрешение оформляется в соответствии с требованиями настоящего Порядка.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2.22. При осуществлении работ, связанных со строительством, реконструкцией, ремонтом зданий, сооружений, линейных и других объектов, лица, производящие указанные работы, обязаны получить условия и требования по сохранению зеленых насаждений в зоне производства работ, определяемые администрацией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2.23. 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</w:t>
      </w:r>
      <w:hyperlink w:anchor="Par50" w:history="1">
        <w:r w:rsidRPr="00A93E0F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Pr="00A93E0F">
        <w:rPr>
          <w:rFonts w:ascii="Times New Roman" w:hAnsi="Times New Roman" w:cs="Times New Roman"/>
          <w:sz w:val="28"/>
          <w:szCs w:val="28"/>
        </w:rPr>
        <w:t>-</w:t>
      </w:r>
      <w:hyperlink w:anchor="Par65" w:history="1">
        <w:r w:rsidRPr="00A93E0F">
          <w:rPr>
            <w:rFonts w:ascii="Times New Roman" w:hAnsi="Times New Roman" w:cs="Times New Roman"/>
            <w:sz w:val="28"/>
            <w:szCs w:val="28"/>
          </w:rPr>
          <w:t>2.8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раздела.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2.24. 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2.25. Пересадка, обрезка или уничтожение деревьев, произрастающих на территориях, прилегающих к индивидуальной жилой застройке, личным подсобным хозяйствам, садовым, огородным, дачным и приусадебным земельным участкам, производится в соответствии с муниципальными правовыми актами, а в случае их отсутствия - в соответствии с настоящим Порядком.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2.26. В случае выявления повреждения и (или) уничтожения зеленых насаждений должностное лицо администрации 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85"/>
      <w:bookmarkEnd w:id="15"/>
      <w:r w:rsidRPr="00A93E0F">
        <w:rPr>
          <w:rFonts w:ascii="Times New Roman" w:hAnsi="Times New Roman" w:cs="Times New Roman"/>
          <w:sz w:val="28"/>
          <w:szCs w:val="28"/>
        </w:rPr>
        <w:t>3. Создание зеленых насаждений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3.1. Создание зеленых насаждений -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3.2. Создание зеленых насаждений осуществляется в соответствии с комплексными планами озеленения населенных пунктов, разработанными администрацией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  в установленном законодательством порядке.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3.3. Приоритетным является создание зеленых насаждений на территориях, на которых произведено уничтожение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3.4. 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91"/>
      <w:bookmarkEnd w:id="16"/>
      <w:r w:rsidRPr="00A93E0F">
        <w:rPr>
          <w:rFonts w:ascii="Times New Roman" w:hAnsi="Times New Roman" w:cs="Times New Roman"/>
          <w:sz w:val="28"/>
          <w:szCs w:val="28"/>
        </w:rPr>
        <w:t xml:space="preserve">3.5.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. 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3.6. Разработку документации, указанной в </w:t>
      </w:r>
      <w:hyperlink w:anchor="Par91" w:history="1">
        <w:r w:rsidRPr="00A93E0F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раздела, ее согласование с администрацией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3.7. По окончании производства работ должностным лицом администрации 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осуществляется контроль производства работ. При несоответствии выполненных работ условиям проектной документации должностным лицом администрации 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3.8. Зеленые насаждения считаются созданными после проведения полного комплекса уходных работ до момента их приживаемости. Сроки полной приживаемости устанавливаются  администрацией  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но не менее 2 лет.</w:t>
      </w:r>
    </w:p>
    <w:p w:rsidR="00647835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3.9.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97"/>
      <w:bookmarkEnd w:id="17"/>
      <w:r w:rsidRPr="00A93E0F">
        <w:rPr>
          <w:rFonts w:ascii="Times New Roman" w:hAnsi="Times New Roman" w:cs="Times New Roman"/>
          <w:sz w:val="28"/>
          <w:szCs w:val="28"/>
        </w:rPr>
        <w:t>4. Сохранение зеленых насаждений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4.1. 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4.2. 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102"/>
      <w:bookmarkEnd w:id="18"/>
      <w:r w:rsidRPr="00A93E0F">
        <w:rPr>
          <w:rFonts w:ascii="Times New Roman" w:hAnsi="Times New Roman" w:cs="Times New Roman"/>
          <w:sz w:val="28"/>
          <w:szCs w:val="28"/>
        </w:rPr>
        <w:t>5. Оценка состояния зеленых насаждений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5.1. Оценка состояния зеленых насаждений - деятельность по получению сведений о количественных и качественных параметрах состояния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5.2. Основные составляющие системы оценки состояния зеленых насаждений: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5.2.1. Оценка (долгосрочная, ежегодная (весной и осенью), оперативная) качественных и количественных параметров состояния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5.2.2. Выявление и идентификация причин ухудшения состояния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5.3. Долгосрочную оценку состояния зеленых насаждений осуществляют специализированные организации или собственники, землепользователи, землевладельцы, арендаторы земельных участков, на которых произрастают зеленые насаждения. В случае если долгосрочную оценку состояния зеленых насаждений осуществляют собственники, землепользователи, землевладельцы, арендаторы земельных участков, то полученные ими сведения проверяются квалифицированными специалистами. По результатам полученных сведений выдается экспертное заключение специализированной организации.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Долгосрочная оценка состояния зеленых насаждений осуществляется по результатам инвентаризации зеленых насаждений с периодичностью 1 раз в 10 лет.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 Документом, отображающим результаты инвентаризации зеленых насаждений, является паспорт объекта зеленых насаждений, который содержит следующие сведения: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5.4.1. Инвентарный план.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5.4.2. Административно-территориальная принадлежность.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5.4.3. Наименование ответственного владельца.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5.4.4. Режим охраны и использования.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5.4.5. Установленное функциональное назначение земельного участка.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5.4.6. Общая площадь объекта(ов)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5.4.7. Количество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5.4.8. Видовой состав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5.4.9. Состояние зеленых насаждений (пообъектно).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5.5. На основании сведений, содержащихся в паспортах объектов зеленых насаждений, ведется реестр зеленых насаждений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утверждается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поселения, курирующим вопросы охраны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5.6. Оперативная оценка состояния зеленых насаждений проводится: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для отнесения деревьев и кустарников к аварийно-опасным и сухостойным;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при несоответствии выполненных работ по пересадке деревьев, уничтожению или повреждению зеленых насаждений условиям и требованиям при производстве работ, указанным в разрешении;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иных случаях, установленных органом местного самоуправления.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5.7. Результаты ежегодной и оперативной оценки состояния зеленых насаждений оформляются актом оценки состояния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27"/>
      <w:bookmarkEnd w:id="19"/>
      <w:r w:rsidRPr="00A93E0F">
        <w:rPr>
          <w:rFonts w:ascii="Times New Roman" w:hAnsi="Times New Roman" w:cs="Times New Roman"/>
          <w:sz w:val="28"/>
          <w:szCs w:val="28"/>
        </w:rPr>
        <w:t>5.8. Акт оценки состояния зеленых насаждений содержит: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5.8.1. Информацию о местоположении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5.8.2. Информацию о собственниках земельных участков, землепользователях, землевладельцах, арендаторах земельных участков, на которых произрастают зеленые насаждения.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5.8.3. Количественные и качественные характеристики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5.8.4. Информацию о нарушениях условий и требований при производстве работ, указанных в разрешении и проектной документации создания зеленых насаждений.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 xml:space="preserve">5.8.5. Информацию об уничтожении и (или) повреждении зеленых насаждений с нарушением требований Областного </w:t>
      </w:r>
      <w:hyperlink r:id="rId9" w:history="1">
        <w:r w:rsidRPr="00A93E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93E0F">
        <w:rPr>
          <w:rFonts w:ascii="Times New Roman" w:hAnsi="Times New Roman" w:cs="Times New Roman"/>
          <w:sz w:val="28"/>
          <w:szCs w:val="28"/>
        </w:rPr>
        <w:t>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5.8.6. Информацию о компенсационном озеленении.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5.8.7. Информацию о возмещении вреда окружающей среде.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5.8.8. Информацию об отнесении зеленых насаждений к аварийно-опасным.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5.8.9. Иную информацию.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37"/>
      <w:bookmarkEnd w:id="20"/>
      <w:r w:rsidRPr="00A93E0F">
        <w:rPr>
          <w:rFonts w:ascii="Times New Roman" w:hAnsi="Times New Roman" w:cs="Times New Roman"/>
          <w:sz w:val="28"/>
          <w:szCs w:val="28"/>
        </w:rPr>
        <w:t xml:space="preserve">5.9. Акт оценки состояния зеленых насаждений оформляется на официальном бланке администрации 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. Акт оценки состояния зеленых насаждений составляется и подписывается должностным лицом администрации 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A93E0F">
        <w:rPr>
          <w:rFonts w:ascii="Times New Roman" w:hAnsi="Times New Roman" w:cs="Times New Roman"/>
          <w:sz w:val="28"/>
          <w:szCs w:val="28"/>
        </w:rPr>
        <w:t xml:space="preserve"> сельского поселения  или в случае, предусмотренном </w:t>
      </w:r>
      <w:hyperlink w:anchor="Par78" w:history="1">
        <w:r w:rsidRPr="00A93E0F">
          <w:rPr>
            <w:rFonts w:ascii="Times New Roman" w:hAnsi="Times New Roman" w:cs="Times New Roman"/>
            <w:sz w:val="28"/>
            <w:szCs w:val="28"/>
          </w:rPr>
          <w:t>пунктом 2.21</w:t>
        </w:r>
        <w:r w:rsidRPr="00A93E0F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A93E0F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A93E0F">
        <w:rPr>
          <w:rFonts w:ascii="Times New Roman" w:hAnsi="Times New Roman" w:cs="Times New Roman"/>
          <w:sz w:val="28"/>
          <w:szCs w:val="28"/>
        </w:rPr>
        <w:t xml:space="preserve"> настоящего Порядка, - комиссией.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ar139"/>
      <w:bookmarkEnd w:id="21"/>
      <w:r w:rsidRPr="00A93E0F">
        <w:rPr>
          <w:rFonts w:ascii="Times New Roman" w:hAnsi="Times New Roman" w:cs="Times New Roman"/>
          <w:sz w:val="28"/>
          <w:szCs w:val="28"/>
        </w:rPr>
        <w:t>6. Ответственность за нарушение настоящего Порядка</w:t>
      </w: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3E0F">
        <w:rPr>
          <w:rFonts w:ascii="Times New Roman" w:hAnsi="Times New Roman" w:cs="Times New Roman"/>
          <w:sz w:val="28"/>
          <w:szCs w:val="28"/>
        </w:rPr>
        <w:t>6.1. Нарушение требований настоящего Порядка влечет за собой ответственность, предусмотренную федеральным и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:rsidR="00647835" w:rsidRPr="00A93E0F" w:rsidRDefault="00647835" w:rsidP="00DC67B5">
      <w:pPr>
        <w:rPr>
          <w:rFonts w:ascii="Times New Roman" w:hAnsi="Times New Roman" w:cs="Times New Roman"/>
          <w:sz w:val="28"/>
          <w:szCs w:val="28"/>
        </w:rPr>
      </w:pPr>
    </w:p>
    <w:p w:rsidR="00647835" w:rsidRPr="00A93E0F" w:rsidRDefault="00647835" w:rsidP="00DC67B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47835" w:rsidRPr="00A93E0F" w:rsidSect="00615EDA">
      <w:pgSz w:w="11906" w:h="16838"/>
      <w:pgMar w:top="719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3EC"/>
    <w:rsid w:val="000D1969"/>
    <w:rsid w:val="000F7FDB"/>
    <w:rsid w:val="001B3827"/>
    <w:rsid w:val="001D51C4"/>
    <w:rsid w:val="001E7944"/>
    <w:rsid w:val="0023055D"/>
    <w:rsid w:val="00244D35"/>
    <w:rsid w:val="002C5182"/>
    <w:rsid w:val="002C5E95"/>
    <w:rsid w:val="003B3785"/>
    <w:rsid w:val="003B5DA3"/>
    <w:rsid w:val="00434887"/>
    <w:rsid w:val="00521A9B"/>
    <w:rsid w:val="005A62CA"/>
    <w:rsid w:val="005C2000"/>
    <w:rsid w:val="005E2883"/>
    <w:rsid w:val="00615EDA"/>
    <w:rsid w:val="00647835"/>
    <w:rsid w:val="00657AE5"/>
    <w:rsid w:val="006A7ECF"/>
    <w:rsid w:val="006C4B82"/>
    <w:rsid w:val="006D1B6D"/>
    <w:rsid w:val="00724158"/>
    <w:rsid w:val="00725153"/>
    <w:rsid w:val="00733044"/>
    <w:rsid w:val="00744E98"/>
    <w:rsid w:val="007748A5"/>
    <w:rsid w:val="00786E5A"/>
    <w:rsid w:val="007B550E"/>
    <w:rsid w:val="007C5A21"/>
    <w:rsid w:val="007F0332"/>
    <w:rsid w:val="00804FE8"/>
    <w:rsid w:val="00825379"/>
    <w:rsid w:val="00885AF3"/>
    <w:rsid w:val="00901295"/>
    <w:rsid w:val="009153B2"/>
    <w:rsid w:val="00927338"/>
    <w:rsid w:val="009805BE"/>
    <w:rsid w:val="009E6691"/>
    <w:rsid w:val="00A12522"/>
    <w:rsid w:val="00A22FB3"/>
    <w:rsid w:val="00A93E0F"/>
    <w:rsid w:val="00AF388A"/>
    <w:rsid w:val="00AF69F7"/>
    <w:rsid w:val="00AF7B4F"/>
    <w:rsid w:val="00B014F0"/>
    <w:rsid w:val="00B54453"/>
    <w:rsid w:val="00BB54B1"/>
    <w:rsid w:val="00BC372C"/>
    <w:rsid w:val="00BF0E5A"/>
    <w:rsid w:val="00C443EC"/>
    <w:rsid w:val="00CC1A40"/>
    <w:rsid w:val="00CC5C67"/>
    <w:rsid w:val="00CE7D62"/>
    <w:rsid w:val="00DB74CC"/>
    <w:rsid w:val="00DC67B5"/>
    <w:rsid w:val="00DF3C04"/>
    <w:rsid w:val="00E073B5"/>
    <w:rsid w:val="00E600AC"/>
    <w:rsid w:val="00E93B33"/>
    <w:rsid w:val="00EF7F84"/>
    <w:rsid w:val="00F12872"/>
    <w:rsid w:val="00F5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2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B378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99"/>
    <w:rsid w:val="002C5E9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6D1B6D"/>
    <w:rPr>
      <w:b/>
      <w:bCs/>
    </w:rPr>
  </w:style>
  <w:style w:type="paragraph" w:customStyle="1" w:styleId="ConsNonformat">
    <w:name w:val="ConsNonformat"/>
    <w:uiPriority w:val="99"/>
    <w:rsid w:val="006D1B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6D1B6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38527"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B7E3A78743E2253C86DCC6BD6C3FAAB9DE6574D192A3453DCEE782BE0C5ECDED80D8E86FA1A484DAD4Bd5r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2B7E3A78743E2253C86DCC6BD6C3FAAB9DE6574D192A3453DCEE782BE0C5ECDED80D8E86FA1A484DAD4Cd5r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B7E3A78743E2253C86DCC6BD6C3FAAB9DE6574D192A3453DCEE782BE0C5ECDED80D8E86FA1A484DAD4Cd5r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D2B7E3A78743E2253C86DCC6BD6C3FAAB9DE6574D192A3453DCEE782BE0C5ECDED80D8E86FA1A484DAD49d5r9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D2B7E3A78743E2253C86DCC6BD6C3FAAB9DE6574D192A3453DCEE782BE0C5ECDED80D8E86FA1A484DAD49d5rAK" TargetMode="External"/><Relationship Id="rId9" Type="http://schemas.openxmlformats.org/officeDocument/2006/relationships/hyperlink" Target="consultantplus://offline/ref=9D2B7E3A78743E2253C86DCC6BD6C3FAAB9DE6574D192A3453DCEE782BE0C5ECdDr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8</Pages>
  <Words>3386</Words>
  <Characters>19306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Komp</cp:lastModifiedBy>
  <cp:revision>41</cp:revision>
  <cp:lastPrinted>2014-03-28T08:02:00Z</cp:lastPrinted>
  <dcterms:created xsi:type="dcterms:W3CDTF">2014-03-18T04:55:00Z</dcterms:created>
  <dcterms:modified xsi:type="dcterms:W3CDTF">2014-03-28T08:02:00Z</dcterms:modified>
</cp:coreProperties>
</file>