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0" w:rsidRPr="001E6B4D" w:rsidRDefault="008450BA" w:rsidP="008450BA">
      <w:pPr>
        <w:tabs>
          <w:tab w:val="center" w:pos="5032"/>
          <w:tab w:val="left" w:pos="8010"/>
        </w:tabs>
      </w:pPr>
      <w:r>
        <w:tab/>
      </w:r>
      <w:r w:rsidR="001E6B4D" w:rsidRPr="001E6B4D">
        <w:t>Российская Федерация</w:t>
      </w:r>
      <w:r>
        <w:tab/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</w:t>
      </w:r>
      <w:r w:rsidR="00505194" w:rsidRPr="006E2BD1">
        <w:rPr>
          <w:sz w:val="28"/>
          <w:szCs w:val="28"/>
        </w:rPr>
        <w:t>СОБРАНИЕ ДЕПУТАТОВ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    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99F"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C3681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5pt" to="49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" filled="t" strokecolor="#bfbfbf" strokeweight="4pt"/>
            </w:pict>
          </mc:Fallback>
        </mc:AlternateContent>
      </w:r>
    </w:p>
    <w:p w:rsidR="00F90A00" w:rsidRDefault="001E6B4D" w:rsidP="006E2BD1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6E2BD1" w:rsidRPr="006E2BD1" w:rsidRDefault="006E2BD1" w:rsidP="006E2BD1">
      <w:pPr>
        <w:jc w:val="center"/>
        <w:rPr>
          <w:b/>
          <w:sz w:val="44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 xml:space="preserve">Об </w:t>
      </w:r>
      <w:r w:rsidR="00076CAB">
        <w:rPr>
          <w:sz w:val="28"/>
        </w:rPr>
        <w:t>утверждении условий</w:t>
      </w:r>
      <w:r w:rsidR="00505194">
        <w:rPr>
          <w:sz w:val="28"/>
        </w:rPr>
        <w:t xml:space="preserve"> приватизации</w:t>
      </w:r>
      <w:r>
        <w:rPr>
          <w:sz w:val="28"/>
        </w:rPr>
        <w:t xml:space="preserve"> муниципального </w:t>
      </w:r>
      <w:r w:rsidR="00505194">
        <w:rPr>
          <w:sz w:val="28"/>
        </w:rPr>
        <w:t>имущества, находящегося</w:t>
      </w:r>
      <w:r>
        <w:rPr>
          <w:sz w:val="28"/>
        </w:rPr>
        <w:t xml:space="preserve"> </w:t>
      </w:r>
      <w:r w:rsidR="00505194">
        <w:rPr>
          <w:sz w:val="28"/>
        </w:rPr>
        <w:t>в собственности муниципального   образования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254986">
        <w:rPr>
          <w:b/>
        </w:rPr>
        <w:t xml:space="preserve">                              30</w:t>
      </w:r>
      <w:r w:rsidR="00F750AB">
        <w:rPr>
          <w:b/>
        </w:rPr>
        <w:t>.04</w:t>
      </w:r>
      <w:r w:rsidR="00433F32">
        <w:rPr>
          <w:b/>
        </w:rPr>
        <w:t>.2025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 w:rsidP="005F446B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</w:t>
      </w:r>
      <w:r w:rsidR="00F050D7">
        <w:rPr>
          <w:sz w:val="28"/>
        </w:rPr>
        <w:t>ого п</w:t>
      </w:r>
      <w:r w:rsidR="000A1347">
        <w:rPr>
          <w:sz w:val="28"/>
        </w:rPr>
        <w:t>оселения от</w:t>
      </w:r>
      <w:r w:rsidR="00254986">
        <w:rPr>
          <w:sz w:val="28"/>
        </w:rPr>
        <w:t xml:space="preserve"> 30</w:t>
      </w:r>
      <w:r w:rsidR="005F446B">
        <w:rPr>
          <w:sz w:val="28"/>
        </w:rPr>
        <w:t>.04</w:t>
      </w:r>
      <w:r w:rsidR="00254986">
        <w:rPr>
          <w:sz w:val="28"/>
        </w:rPr>
        <w:t>.2025 № 189</w:t>
      </w:r>
      <w:r w:rsidR="000A1347">
        <w:rPr>
          <w:sz w:val="28"/>
        </w:rPr>
        <w:t xml:space="preserve"> «</w:t>
      </w:r>
      <w:r w:rsidR="005F446B" w:rsidRPr="005F446B">
        <w:rPr>
          <w:sz w:val="28"/>
        </w:rPr>
        <w:t>О внесении изменений в решение Собрания депутатов Буденновского сельского поселения от 30.01.2025 года № 177 «О внесении изменений в решение Собрания депутатов Буденновского сельского поселения от 30.08.2024 года № 153 «Об утверждении прогнозного плана (пр</w:t>
      </w:r>
      <w:r w:rsidR="005F446B">
        <w:rPr>
          <w:sz w:val="28"/>
        </w:rPr>
        <w:t>ограммы) п</w:t>
      </w:r>
      <w:r w:rsidR="005F446B" w:rsidRPr="005F446B">
        <w:rPr>
          <w:sz w:val="28"/>
        </w:rPr>
        <w:t>риватизации муниципального имущества Буденновского сельского поселения на 2024 год и плановый период 2025 года»</w:t>
      </w:r>
      <w:r>
        <w:rPr>
          <w:sz w:val="28"/>
        </w:rPr>
        <w:t>, Собрание депутатов Буденновского сельского поселения</w:t>
      </w:r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Pr="006E2BD1" w:rsidRDefault="006E2BD1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 w:rsidRPr="006E2BD1">
        <w:rPr>
          <w:sz w:val="28"/>
        </w:rPr>
        <w:t>Решение собрания депутатов Буденно</w:t>
      </w:r>
      <w:r w:rsidR="005F446B">
        <w:rPr>
          <w:sz w:val="28"/>
        </w:rPr>
        <w:t>вского сельского поселения от 24.03.2025 № 180</w:t>
      </w:r>
      <w:r w:rsidRPr="006E2BD1">
        <w:rPr>
          <w:sz w:val="28"/>
        </w:rPr>
        <w:t xml:space="preserve"> «Об условиях приватизации муниципального имущества, находящегося в собственности муниципального образования «Буденновского сельского поселения» считать утратившим силу.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rPr>
          <w:sz w:val="28"/>
        </w:rPr>
        <w:t>Контроль за исполнением данного решения возложить на Администрацию Сальского района и постоянную комиссию Собрания депутатов Сальского района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Pr="006E2BD1" w:rsidRDefault="00F90A00">
      <w:pPr>
        <w:widowControl w:val="0"/>
        <w:jc w:val="both"/>
        <w:rPr>
          <w:sz w:val="28"/>
          <w:szCs w:val="28"/>
        </w:rPr>
      </w:pPr>
    </w:p>
    <w:p w:rsidR="00F90A00" w:rsidRPr="006E2BD1" w:rsidRDefault="001E6B4D">
      <w:pPr>
        <w:widowControl w:val="0"/>
        <w:jc w:val="both"/>
        <w:rPr>
          <w:sz w:val="28"/>
          <w:szCs w:val="28"/>
        </w:rPr>
      </w:pPr>
      <w:r w:rsidRPr="006E2BD1">
        <w:rPr>
          <w:sz w:val="28"/>
          <w:szCs w:val="28"/>
        </w:rPr>
        <w:t>п. Конезавод имени Буденного</w:t>
      </w:r>
    </w:p>
    <w:p w:rsidR="00F90A00" w:rsidRPr="006E2BD1" w:rsidRDefault="002549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F446B">
        <w:rPr>
          <w:sz w:val="28"/>
          <w:szCs w:val="28"/>
        </w:rPr>
        <w:t>.04</w:t>
      </w:r>
      <w:r w:rsidR="00433F32" w:rsidRPr="006E2BD1">
        <w:rPr>
          <w:sz w:val="28"/>
          <w:szCs w:val="28"/>
        </w:rPr>
        <w:t>.2025</w:t>
      </w:r>
      <w:r w:rsidR="001E6B4D" w:rsidRPr="006E2BD1">
        <w:rPr>
          <w:sz w:val="28"/>
          <w:szCs w:val="28"/>
        </w:rPr>
        <w:t xml:space="preserve"> года</w:t>
      </w:r>
      <w:r w:rsidR="00F050D7" w:rsidRPr="006E2BD1">
        <w:rPr>
          <w:sz w:val="28"/>
          <w:szCs w:val="28"/>
        </w:rPr>
        <w:t xml:space="preserve"> </w:t>
      </w:r>
      <w:r w:rsidR="009A0CAB">
        <w:rPr>
          <w:sz w:val="28"/>
          <w:szCs w:val="28"/>
        </w:rPr>
        <w:t>№ 190</w:t>
      </w:r>
      <w:bookmarkStart w:id="0" w:name="_GoBack"/>
      <w:bookmarkEnd w:id="0"/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7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433F32" w:rsidRDefault="001E6B4D" w:rsidP="00433F32">
      <w:pPr>
        <w:ind w:left="9638" w:right="440"/>
        <w:jc w:val="both"/>
        <w:rPr>
          <w:b/>
          <w:sz w:val="20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254986">
        <w:rPr>
          <w:sz w:val="20"/>
        </w:rPr>
        <w:t xml:space="preserve"> от 30.04.2025 № 190</w:t>
      </w:r>
      <w:r w:rsidR="00D377B4">
        <w:rPr>
          <w:sz w:val="20"/>
        </w:rPr>
        <w:t xml:space="preserve"> </w:t>
      </w:r>
      <w:r w:rsidR="00433F32" w:rsidRPr="00433F32">
        <w:rPr>
          <w:sz w:val="20"/>
        </w:rPr>
        <w:t>«Об</w:t>
      </w:r>
      <w:r w:rsidR="006E2BD1">
        <w:rPr>
          <w:sz w:val="20"/>
        </w:rPr>
        <w:t xml:space="preserve"> утверждении условий</w:t>
      </w:r>
      <w:r w:rsidR="00433F32" w:rsidRPr="00433F32">
        <w:rPr>
          <w:sz w:val="20"/>
        </w:rPr>
        <w:t xml:space="preserve"> приватизации муниципального имущества, находящегося в собственности муниципального   образования «Буденновское сельское поселение»»</w:t>
      </w:r>
    </w:p>
    <w:p w:rsidR="003A35C3" w:rsidRPr="00505194" w:rsidRDefault="003A35C3" w:rsidP="00505194">
      <w:pPr>
        <w:ind w:left="9638" w:right="440"/>
        <w:jc w:val="both"/>
        <w:rPr>
          <w:sz w:val="22"/>
        </w:rPr>
      </w:pP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650E5D">
      <w:pPr>
        <w:ind w:right="440"/>
        <w:jc w:val="center"/>
      </w:pPr>
      <w:r>
        <w:t> на 2025 год и плановый период 2026</w:t>
      </w:r>
      <w:r w:rsidR="001E6B4D">
        <w:t xml:space="preserve">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544"/>
        <w:gridCol w:w="1985"/>
        <w:gridCol w:w="1984"/>
        <w:gridCol w:w="3759"/>
      </w:tblGrid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391308" w:rsidRDefault="00391308">
            <w:pPr>
              <w:jc w:val="center"/>
            </w:pP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391308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  <w:lang w:val="x-none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недвижимого имущества (склад сыпучих материалов)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</w:t>
            </w:r>
            <w:r w:rsidRPr="00505194">
              <w:rPr>
                <w:color w:val="auto"/>
                <w:sz w:val="28"/>
                <w:szCs w:val="28"/>
                <w:lang w:val="x-none"/>
              </w:rPr>
              <w:t>дрес: 347630, Россия, Ростовская обл., Сальский район, г. Сальск, ул. Привокзальная, строение 2.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номер: 61:57:0010910:103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площадью 133,5 кв. м.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нежилое здание (столовая)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здания 61:34:0040101:3900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площадью 309,4 кв.м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3электронная площадка оператором электронной площадки https://www.rts-tender.ru/ 2025-2026 годы</w:t>
            </w:r>
          </w:p>
        </w:tc>
      </w:tr>
      <w:tr w:rsidR="00391308" w:rsidTr="005F446B">
        <w:trPr>
          <w:trHeight w:val="87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земельный участок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  <w:r w:rsidRPr="002675B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земельного участка 61:34:0040101:843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площадью 906 кв.м.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t>474 208,00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626612">
            <w:pPr>
              <w:jc w:val="center"/>
              <w:rPr>
                <w:sz w:val="23"/>
              </w:rPr>
            </w:pPr>
            <w:r w:rsidRPr="00505194">
              <w:rPr>
                <w:sz w:val="23"/>
              </w:rPr>
              <w:t>474 208,00</w:t>
            </w:r>
          </w:p>
          <w:p w:rsidR="00391308" w:rsidRDefault="00391308" w:rsidP="00626612">
            <w:pPr>
              <w:jc w:val="center"/>
              <w:rPr>
                <w:sz w:val="23"/>
              </w:rPr>
            </w:pPr>
          </w:p>
          <w:p w:rsidR="00391308" w:rsidRDefault="00391308" w:rsidP="00626612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5F446B" w:rsidTr="005F446B">
        <w:trPr>
          <w:trHeight w:val="8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Default="005F446B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Нежилые помещения</w:t>
            </w:r>
          </w:p>
          <w:p w:rsidR="005F446B" w:rsidRPr="00505194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Адрес: Ростовская область, Сальский район, г. Сальск, ул. Родниковая, д.4.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Кадастровый номер 61:54: 0010412:679</w:t>
            </w:r>
          </w:p>
          <w:p w:rsidR="005F446B" w:rsidRPr="005F446B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Общая площадь 345,3 кв.м.</w:t>
            </w:r>
          </w:p>
          <w:p w:rsidR="005F446B" w:rsidRPr="00505194" w:rsidRDefault="005F446B" w:rsidP="005F446B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F446B">
              <w:rPr>
                <w:color w:val="auto"/>
                <w:sz w:val="28"/>
                <w:szCs w:val="28"/>
              </w:rPr>
              <w:t>Помещения – 1,2,3,4,5,6,7,8,9,10,11,12,13,14,15,16,17,18,19,20,21,22,23,24,25,26,27,28,29.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Default="00254986" w:rsidP="00505194">
            <w:pPr>
              <w:jc w:val="center"/>
            </w:pPr>
            <w:r>
              <w:t>803 603,00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05194" w:rsidRDefault="00254986" w:rsidP="00626612">
            <w:pPr>
              <w:jc w:val="center"/>
              <w:rPr>
                <w:sz w:val="23"/>
              </w:rPr>
            </w:pPr>
            <w:r>
              <w:rPr>
                <w:sz w:val="23"/>
              </w:rPr>
              <w:t>803 603,00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6B" w:rsidRPr="005F446B" w:rsidRDefault="005F446B" w:rsidP="005F446B">
            <w:pPr>
              <w:jc w:val="center"/>
              <w:rPr>
                <w:sz w:val="23"/>
              </w:rPr>
            </w:pPr>
            <w:r w:rsidRPr="005F446B"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5F446B" w:rsidRDefault="005F446B" w:rsidP="005F446B">
            <w:pPr>
              <w:jc w:val="center"/>
              <w:rPr>
                <w:sz w:val="23"/>
              </w:rPr>
            </w:pPr>
            <w:r w:rsidRPr="005F446B"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</w:tbl>
    <w:p w:rsidR="00F90A00" w:rsidRDefault="00F90A00">
      <w:pPr>
        <w:ind w:left="-143" w:firstLine="850"/>
      </w:pPr>
    </w:p>
    <w:p w:rsidR="002675B1" w:rsidRDefault="002675B1" w:rsidP="00505194"/>
    <w:p w:rsidR="002675B1" w:rsidRDefault="002675B1">
      <w:pPr>
        <w:ind w:left="-143" w:firstLine="850"/>
      </w:pPr>
    </w:p>
    <w:p w:rsidR="00F90A00" w:rsidRDefault="00F90A00" w:rsidP="001E6B4D"/>
    <w:sectPr w:rsidR="00F90A00">
      <w:headerReference w:type="default" r:id="rId8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E7" w:rsidRDefault="001F45E7">
      <w:r>
        <w:separator/>
      </w:r>
    </w:p>
  </w:endnote>
  <w:endnote w:type="continuationSeparator" w:id="0">
    <w:p w:rsidR="001F45E7" w:rsidRDefault="001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E7" w:rsidRDefault="001F45E7">
      <w:r>
        <w:separator/>
      </w:r>
    </w:p>
  </w:footnote>
  <w:footnote w:type="continuationSeparator" w:id="0">
    <w:p w:rsidR="001F45E7" w:rsidRDefault="001F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A0CAB">
      <w:rPr>
        <w:noProof/>
      </w:rPr>
      <w:t>3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076CAB"/>
    <w:rsid w:val="000A1347"/>
    <w:rsid w:val="001D5A0A"/>
    <w:rsid w:val="001E6B4D"/>
    <w:rsid w:val="001F45E7"/>
    <w:rsid w:val="00254986"/>
    <w:rsid w:val="002675B1"/>
    <w:rsid w:val="00391308"/>
    <w:rsid w:val="003A35C3"/>
    <w:rsid w:val="00433F32"/>
    <w:rsid w:val="004620F2"/>
    <w:rsid w:val="004E2ED9"/>
    <w:rsid w:val="00505194"/>
    <w:rsid w:val="005F446B"/>
    <w:rsid w:val="00626612"/>
    <w:rsid w:val="00650E5D"/>
    <w:rsid w:val="006E2BD1"/>
    <w:rsid w:val="00836812"/>
    <w:rsid w:val="008450BA"/>
    <w:rsid w:val="00983EED"/>
    <w:rsid w:val="009A0CAB"/>
    <w:rsid w:val="00A754FA"/>
    <w:rsid w:val="00B67450"/>
    <w:rsid w:val="00C50E1D"/>
    <w:rsid w:val="00D377B4"/>
    <w:rsid w:val="00F050D7"/>
    <w:rsid w:val="00F33327"/>
    <w:rsid w:val="00F750AB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609D"/>
  <w15:docId w15:val="{685AD1CC-6EB5-46A1-BB0F-C332217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33F3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Заголовок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24</cp:revision>
  <cp:lastPrinted>2025-05-07T10:45:00Z</cp:lastPrinted>
  <dcterms:created xsi:type="dcterms:W3CDTF">2022-10-28T11:26:00Z</dcterms:created>
  <dcterms:modified xsi:type="dcterms:W3CDTF">2025-05-07T10:53:00Z</dcterms:modified>
</cp:coreProperties>
</file>